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bidi/>
        <w:spacing w:after="200"/>
        <w:jc w:val="center"/>
      </w:pPr>
      <w:r>
        <w:rPr>
          <w:rFonts w:ascii="Arial" w:cs="Arial" w:eastAsia="Arial" w:hAnsi="Arial"/>
          <w:b/>
          <w:bCs/>
          <w:color w:val="1E3799"/>
          <w:sz w:val="48"/>
          <w:szCs w:val="48"/>
          <w:rtl/>
        </w:rPr>
        <w:t xml:space="preserve">استخراج منطق القبول</w:t>
      </w:r>
    </w:p>
    <w:p>
      <w:pPr>
        <w:bidi/>
        <w:spacing w:after="100"/>
        <w:jc w:val="center"/>
      </w:pPr>
      <w:r>
        <w:rPr>
          <w:rFonts w:ascii="Arial" w:cs="Arial" w:eastAsia="Arial" w:hAnsi="Arial"/>
          <w:b/>
          <w:bCs/>
          <w:color w:val="334155"/>
          <w:sz w:val="32"/>
          <w:szCs w:val="32"/>
          <w:rtl/>
        </w:rPr>
        <w:t xml:space="preserve">جامعة SRH (SRH University)</w:t>
      </w:r>
    </w:p>
    <w:p>
      <w:pPr>
        <w:bidi/>
        <w:spacing w:after="300"/>
        <w:jc w:val="center"/>
      </w:pPr>
      <w:r>
        <w:rPr>
          <w:rFonts w:ascii="Arial" w:cs="Arial" w:eastAsia="Arial" w:hAnsi="Arial"/>
          <w:color w:val="6B7A99"/>
          <w:sz w:val="24"/>
          <w:szCs w:val="24"/>
          <w:rtl/>
        </w:rPr>
        <w:t xml:space="preserve">ألمانيا — جامعة خاصة — id: 300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تحليل شامل لجميع مسارات القبول المبنية في نظام تقييم أهلية القبول الجامعي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جميع الشهادات العربية</w:t>
      </w:r>
    </w:p>
    <w:p>
      <w:pPr>
        <w:spacing w:after="60"/>
      </w:pPr>
    </w:p>
    <w:p>
      <w:pPr>
        <w:spacing w:after="60"/>
      </w:pPr>
    </w:p>
    <w:p>
      <w:pPr>
        <w:bidi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  <w:rtl/>
        </w:rPr>
        <w:t xml:space="preserve">United Education</w:t>
      </w:r>
    </w:p>
    <w:p>
      <w:pPr>
        <w:bidi/>
        <w:jc w:val="center"/>
      </w:pPr>
      <w:r>
        <w:rPr>
          <w:rFonts w:ascii="Arial" w:cs="Arial" w:eastAsia="Arial" w:hAnsi="Arial"/>
          <w:color w:val="94a3b8"/>
          <w:sz w:val="20"/>
          <w:szCs w:val="20"/>
          <w:rtl/>
        </w:rPr>
        <w:t xml:space="preserve">تاريخ الإعداد: مارس 2026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1. النطاق المؤكد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بعد فحص ملف HTML بالكامل، المسارات المبنية فعلياً لجامعة SRH (id=300) هي: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ملاحظة: جميع مسارات SRH مبنية لنوع شهادة واحد فقط: «جميع الشهادات العربية». لا يوجد مسار مخصص للشهادة البريطانية في SRH.</w:t>
      </w:r>
    </w:p>
    <w:p>
      <w:pPr>
        <w:spacing w:after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500"/>
        <w:gridCol w:w="1200"/>
        <w:gridCol w:w="3106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البرنامج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نوع الشهادة / المدخل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ملاحظات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فاونديشن — برنامج اللغة الإنجليزية التأسيسي المكثف (IEF)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جميع الشهادات العربية (certId=41)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مبني بالكامل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ثانوية + لغة + مجال التخصص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فاونديشن — فاونديشن في البزنس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جميع الشهادات العربية (certId=41)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مبني بالكامل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ثانوية + لغة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فاونديشن — فاونديشن في الدراسات الإبداعية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جميع الشهادات العربية (certId=41)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مبني بالكامل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ثانوية + لغة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فاونديشن — فاونديشن الهندسة وتكنولوجيا المعلومات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جميع الشهادات العربية (certId=41)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مبني بالكامل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ثانوية + لغة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فاونديشن — بري ماستر (ما قبل الماجستير)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يحتاج شهادة — يبدأ مباشرة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مبني بالكامل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بكالوريوس + نوع البرنامج + لغة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بكالوريوس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جميع الشهادات العربية (certId=43, uniId=300)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مبني بالكامل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ثانوية + لغة + كلية + برنامج + (بورتفوليو/أوديشن حسب البرنامج)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ماجستير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يحتاج اختيار شهادة — يبدأ بعد اختيار الكلية والبرنامج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مبني بالكامل</w:t>
            </w:r>
          </w:p>
        </w:tc>
        <w:tc>
          <w:tcPr>
            <w:tcW w:type="dxa" w:w="3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بكالوريوس + ECTS + لغة + (خبرة/بورتفوليو حسب البرنامج)</w:t>
            </w:r>
          </w:p>
        </w:tc>
      </w:tr>
    </w:tbl>
    <w:p>
      <w:pPr>
        <w:spacing w:after="60"/>
      </w:pPr>
    </w:p>
    <w:p>
      <w:pPr>
        <w:bidi/>
        <w:spacing w:after="100"/>
        <w:jc w:val="right"/>
        <w:rPr>
          <w:b/>
          <w:bCs/>
        </w:rPr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عدد البرامج: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بكالوريوس: 44 برنامجاً موزعة على 9 كليات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ماجستير: 45 برنامجاً موزعة على 9 كليات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فاونديشن: 4 أنواع + بري ماستر (3 برامج)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2. نقاط الدخول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800"/>
        <w:gridCol w:w="1500"/>
        <w:gridCol w:w="2706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المفتاح الداخلي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 الأول</w:t>
            </w:r>
          </w:p>
        </w:tc>
        <w:tc>
          <w:tcPr>
            <w:tcW w:type="dxa" w:w="2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كيفية الوصول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فاونديشن — IEF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10_8_20_300_41_برنامج اللغة الإنجليزية التأسيسي المكثف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SRH_IEF_HS</w:t>
            </w:r>
          </w:p>
        </w:tc>
        <w:tc>
          <w:tcPr>
            <w:tcW w:type="dxa" w:w="2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ألمانيا → خاصة → SRH → فاونديشن → برنامج اللغة الإنجليزية التأسيسي المكثف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فاونديشن — البزنس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10_8_20_300_41_فاونديشن في البزنس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SRH_FND_HS</w:t>
            </w:r>
          </w:p>
        </w:tc>
        <w:tc>
          <w:tcPr>
            <w:tcW w:type="dxa" w:w="2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ألمانيا → خاصة → SRH → فاونديشن → فاونديشن في البزنس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فاونديشن — الدراسات الإبداعية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10_8_20_300_41_فاونديشن في الدراسات الإبداعية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SRH_FND_HS</w:t>
            </w:r>
          </w:p>
        </w:tc>
        <w:tc>
          <w:tcPr>
            <w:tcW w:type="dxa" w:w="2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ألمانيا → خاصة → SRH → فاونديشن → فاونديشن في الدراسات الإبداعية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فاونديشن — الهندسة وتكنولوجيا المعلومات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10_8_20_300_41_فاونديشن الهندسة وتكنولوجيا المعلومات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SRH_FND_HS</w:t>
            </w:r>
          </w:p>
        </w:tc>
        <w:tc>
          <w:tcPr>
            <w:tcW w:type="dxa" w:w="2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ألمانيا → خاصة → SRH → فاونديشن → فاونديشن الهندسة وتكنولوجيا المعلومات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فاونديشن — بري ماستر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يبدأ مباشرة عبر handleFoundationType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SRH_PM_BA</w:t>
            </w:r>
          </w:p>
        </w:tc>
        <w:tc>
          <w:tcPr>
            <w:tcW w:type="dxa" w:w="2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ألمانيا → خاصة → SRH → فاونديشن → بري ماستر (ما قبل الماجستير)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بكالوريوس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10_1_20_300_43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SRH_BSC_HS</w:t>
            </w:r>
          </w:p>
        </w:tc>
        <w:tc>
          <w:tcPr>
            <w:tcW w:type="dxa" w:w="2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ألمانيا → خاصة → SRH → بكالوريوس → (كلية → برنامج) → جميع الشهادات العربية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ماجستير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10_2_20_300_45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SRH_MSC_BA</w:t>
            </w:r>
          </w:p>
        </w:tc>
        <w:tc>
          <w:tcPr>
            <w:tcW w:type="dxa" w:w="2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ألمانيا → خاصة → SRH → ماجستير → (كلية → برنامج) → يبدأ مباشرة</w:t>
            </w:r>
          </w:p>
        </w:tc>
      </w:tr>
    </w:tbl>
    <w:p>
      <w:pPr>
        <w:spacing w:after="60"/>
      </w:pP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ملاحظة حول مفتاح الفاونديشن: جميع أنواع الفاونديشن تستخدم نفس certId=41 لكن المفتاح يتضمن لاحقة باسم نوع الفاونديشن (مثل: 10_8_20_300_41_فاونديشن في البزنس). هذه اللاحقة تُضاف في الكود عبر foundationType.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ملاحظة حول البكالوريوس والماجستير: قبل بدء الأسئلة، يختار المستخدم الكلية ثم البرنامج من القوائم المنسدلة. هذا الاختيار يُخزَّن في متغيرات bscFaculty/bscProgram وmscFaculty/mscProgram ويُستخدم لاحقاً في handleAnswer لتحديد الأسئلة الإضافية (بورتفوليو/أوديشن/خبرة عملية).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3. تدفق الأسئلة الكامل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3.1 — فاونديشن: برنامج اللغة الإنجليزية التأسيسي المكثف (IEF)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2000"/>
        <w:gridCol w:w="3006"/>
      </w:tblGrid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نص السؤال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الخيارات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يحدث بعد كل إجابة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SRH_IEF_HS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هل لدى الطالب شهادة ثانوية؟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/ لا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→ SRH_IEF_IELTS
لا → ❌ غير مؤهل — «الطالب لا يملك شهادة ثانوية — وهي شرط أساسي للقبول في البرنامج.»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SRH_IEF_IELTS
(يُعالج في handleAnswer)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 هو مستوى اللغة الإنجليزية لدى الطالب؟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IELTS 4.0 إلى أقل من 5.0
IELTS 5.0 إلى 6.4
IELTS 6.5 أو أعلى
أقل من 4.0 أو لا يوجد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أقل من 4.0 → ❌ غير مؤهل حالياً — اللغة الإنجليزية
IELTS 4.0-4.9 → SRH_IEF_FIELD (اختيار المجال)
IELTS 5.0-6.4 → 🔶 مستوى اللغة أعلى من هذا البرنامج — جرّب الفاونديشن العادي
IELTS 6.5+ → ✅ مؤهل للتقديم المباشر على التخصص — ابدأ البكالوريوس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SRH_IEF_FIELD
(يُعالج في handleAnswer)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 هو مجال التخصص المطلوب؟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أعمال (Business)
هندسة وتكنولوجيا المعلومات (Engineering &amp; IT)
دراسات إبداعية (Creative Studies)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أعمال → ✅ مؤهل للتقديم — برنامج اللغة المكثف (أعمال)
هندسة وتكنولوجيا المعلومات → ✅ مؤهل للتقديم — برنامج اللغة المكثف (هندسة)
دراسات إبداعية → 🔶 هذا المجال غير متاح في برنامج اللغة المكثف — جرّب الفاونديشن العادي في الدراسات الإبداعية</w:t>
            </w:r>
          </w:p>
        </w:tc>
      </w:tr>
    </w:tbl>
    <w:p>
      <w:pPr>
        <w:spacing w:after="60"/>
      </w:pP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النتائج المؤهلة تتضمن المعلومات التالية: الموقع: Heidelberg أو Berlin | القبول: أكتوبر فقط | المدة: 3 فصول دراسية | الرسوم: 15,150 يورو (شاملة فصل اللغة + فصلين فاونديشن) + قائمة برامج البكالوريوس المتاحة بعد هذا الفاونديشن.</w:t>
      </w:r>
    </w:p>
    <w:p>
      <w:pPr>
        <w:spacing w:after="6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3.2 — فاونديشن: البزنس / الدراسات الإبداعية / الهندسة وتكنولوجيا المعلومات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هذه الأنواع الثلاثة تشترك في نفس تدفق الأسئلة بالضبط: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2500"/>
        <w:gridCol w:w="2506"/>
      </w:tblGrid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نص السؤال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الخيارات</w:t>
            </w:r>
          </w:p>
        </w:tc>
        <w:tc>
          <w:tcPr>
            <w:tcW w:type="dxa" w:w="2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يحدث بعد كل إجابة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SRH_FND_HS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هل لدى الطالب شهادة ثانوية؟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/ لا</w:t>
            </w:r>
          </w:p>
        </w:tc>
        <w:tc>
          <w:tcPr>
            <w:tcW w:type="dxa" w:w="2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→ SRH_FND_IELTS
لا → ❌ غير مؤهل — «الطالب لا يملك شهادة ثانوية — وهي شرط أساسي للقبول في برنامج الفاونديشن.»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SRH_FND_IELTS
(يُعالج في handleAnswer)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 هو مستوى اللغة الإنجليزية لدى الطالب؟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IELTS 6.5 أو أعلى (أو ما يعادله)
IELTS 5.0 إلى 6.4 (أو ما يعادله)
IELTS 4.0 إلى 4.9 (أو ما يعادله)
أقل من 4.0 أو لا يوجد</w:t>
            </w:r>
          </w:p>
        </w:tc>
        <w:tc>
          <w:tcPr>
            <w:tcW w:type="dxa" w:w="2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أقل من 4.0 → ❌ غير مؤهل حالياً — الحد الأدنى IELTS 5.0
IELTS 4.0-4.9 → 🔶 جرّب برنامج اللغة الإنجليزية المكثف (IEF) — يتطلب IELTS 4.0
IELTS 5.0-6.4 → ✅ مؤهل للتقديم — فاونديشن
IELTS 6.5+ → 🔶 الطالب مؤهل للتقديم المباشر على البكالوريوس</w:t>
            </w:r>
          </w:p>
        </w:tc>
      </w:tr>
    </w:tbl>
    <w:p>
      <w:pPr>
        <w:spacing w:after="60"/>
      </w:pP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النتائج المؤهلة تتضمن: الموقع: Berlin | القبول: أكتوبر ويناير | المدة: فصلان دراسيان | + قائمة برامج البكالوريوس المتاحة بعد الفاونديشن.</w:t>
      </w:r>
    </w:p>
    <w:p>
      <w:pPr>
        <w:spacing w:after="6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3.3 — فاونديشن: بري ماستر (ما قبل الماجستير)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يبدأ هذا المسار مباشرة عند اختيار «بري ماستر (ما قبل الماجستير)» من قائمة أنواع الفاونديشن — بدون اختيار شهادة.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2100"/>
        <w:gridCol w:w="2506"/>
      </w:tblGrid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نص السؤال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الخيارات</w:t>
            </w:r>
          </w:p>
        </w:tc>
        <w:tc>
          <w:tcPr>
            <w:tcW w:type="dxa" w:w="2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يحدث بعد كل إجابة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SRH_PM_BA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هل لدى الطالب شهادة بكالوريوس من جامعة معترف بها؟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/ لا</w:t>
            </w:r>
          </w:p>
        </w:tc>
        <w:tc>
          <w:tcPr>
            <w:tcW w:type="dxa" w:w="2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→ SRH_PM_TYPE
لا → ❌ غير مؤهل — «برامج بري ماستر في SRH تتطلب شهادة بكالوريوس من جامعة معترف بها.»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SRH_PM_TYPE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 هو برنامج ما قبل الماجستير (Pre-Master) المطلوب؟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بري ماستر — إدارة الأعمال
بري ماستر — الحوسبة
بري ماستر — الهندسة وإدارة تقنية المعلومات</w:t>
            </w:r>
          </w:p>
        </w:tc>
        <w:tc>
          <w:tcPr>
            <w:tcW w:type="dxa" w:w="2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جميع الخيارات → SRH_PM_IELTS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SRH_PM_IELTS
(يُعالج في handleAnswer)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هل لدى الطالب شهادة لغة إنجليزية معتمدة (IELTS 5.5 أو أعلى، أو دولينجو 95 أو أعلى، أو ما يعادلها)، أو شهادة تثبت أن دراسته السابقة كانت بالإنجليزية؟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/ لا</w:t>
            </w:r>
          </w:p>
        </w:tc>
        <w:tc>
          <w:tcPr>
            <w:tcW w:type="dxa" w:w="2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→ ✅ مؤهل للتقديم — [اسم البرنامج المختار]
لا → ❌ غير مؤهل حالياً — اللغة الإنجليزية — «برامج بري ماستر في SRH تتطلب IELTS 5.5 أو أعلى، أو دولينجو 95 أو أعلى، أو ما يعادلها، أو شهادة تثبت أن الدراسة السابقة كانت بالإنجليزية.»</w:t>
            </w:r>
          </w:p>
        </w:tc>
      </w:tr>
    </w:tbl>
    <w:p>
      <w:pPr>
        <w:spacing w:after="60"/>
      </w:pP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النتائج المؤهلة تتضمن: الموقع: برلين | مواعيد القبول: أكتوبر وأبريل | المدة: فصل دراسي واحد (1 semester) | الرسوم: 5,950 يورو | + قائمة برامج الماجستير المتاحة بعد هذا البرنامج.</w:t>
      </w:r>
    </w:p>
    <w:p>
      <w:r>
        <w:br w:type="pag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3.4 — بكالوريوس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قبل بدء الأسئلة، يختار المستخدم: الكلية (من SRH_BSC_FACULTIES) ← ثم البرنامج (يُفلتر حسب الكلية) ← ثم نوع الشهادة (جميع الشهادات العربية).</w:t>
      </w:r>
    </w:p>
    <w:p>
      <w:pPr>
        <w:spacing w:after="60"/>
      </w:pPr>
    </w:p>
    <w:p>
      <w:pPr>
        <w:bidi/>
        <w:spacing w:after="100"/>
        <w:jc w:val="right"/>
        <w:rPr>
          <w:b/>
          <w:bCs/>
        </w:rPr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البرامج التي تتطلب بورتفوليو إبداعي: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تصميم الإعلان والعلامة التجارية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تصميم الفيلم والحركة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تصميم الصوت</w:t>
      </w:r>
    </w:p>
    <w:p>
      <w:pPr>
        <w:bidi/>
        <w:spacing w:after="100"/>
        <w:jc w:val="right"/>
        <w:rPr>
          <w:b/>
          <w:bCs/>
        </w:rPr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البرامج التي تتطلب أوديشن موسيقي: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الموسيقى الكلاسيكية</w:t>
      </w:r>
    </w:p>
    <w:p>
      <w:pPr>
        <w:spacing w:after="60"/>
      </w:pPr>
    </w:p>
    <w:p>
      <w:pPr>
        <w:bidi/>
        <w:spacing w:after="100"/>
        <w:jc w:val="right"/>
        <w:rPr>
          <w:b/>
          <w:bCs/>
        </w:rPr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تدفق الأسئلة: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1200"/>
        <w:gridCol w:w="3406"/>
      </w:tblGrid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نص السؤال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الخيارات</w:t>
            </w:r>
          </w:p>
        </w:tc>
        <w:tc>
          <w:tcPr>
            <w:tcW w:type="dxa" w:w="34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يحدث بعد كل إجابة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SRH_BSC_HS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هل لدى الطالب شهادة ثانوية؟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/ لا</w:t>
            </w:r>
          </w:p>
        </w:tc>
        <w:tc>
          <w:tcPr>
            <w:tcW w:type="dxa" w:w="34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→ SRH_BSC_IELTS
لا → ❌ غير مؤهل — «الطالب لا يملك شهادة ثانوية — وهي شرط أساسي للقبول في بكالوريوس جامعة SRH.»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SRH_BSC_IELTS
(يُعالج في handleAnswer)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هل لدى الطالب شهادة لغة إنجليزية معتمدة (IELTS 6.5 أو أعلى، أو دولينجو 110 أو أعلى، أو ما يثبت أن دراسته السابقة كانت بالإنجليزية)؟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/ لا</w:t>
            </w:r>
          </w:p>
        </w:tc>
        <w:tc>
          <w:tcPr>
            <w:tcW w:type="dxa" w:w="34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→ (حسب البرنامج — انظر أدناه)
لا → ❌ غير مؤهل حالياً — اللغة الإنجليزية — «الطالب لا يملك شهادة IELTS 6.5 أو دولينجو 110 أو ما يثبت أن دراسته السابقة كانت بالإنجليزية.»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SRH_BSC_PORTFOLIO
(إذا كان البرنامج يتطلب)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هل لدى الطالب بورتفوليو جاهز أو هو مستعد لتقديمه؟ (أعمال إبداعية مثل رسوم، تصاميم، تصوير، مقاطع فيديو، إنتاج صوتي، إلخ)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/ لا</w:t>
            </w:r>
          </w:p>
        </w:tc>
        <w:tc>
          <w:tcPr>
            <w:tcW w:type="dxa" w:w="34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→ ✅ مؤهل للتقديم — [اسم البرنامج]
لا → ❌ غير مؤهل حالياً — البورتفوليو — «هذا البرنامج يتطلب بورتفوليو إبداعي. الطالب غير مستعد لتقديمه حالياً.»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SRH_BSC_AUDITION
(إذا كان البرنامج يتطلب)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هل الطالب مستعد لتقديم أوديشن وإرسال تسجيلات لأدائه الموسيقي؟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/ لا</w:t>
            </w:r>
          </w:p>
        </w:tc>
        <w:tc>
          <w:tcPr>
            <w:tcW w:type="dxa" w:w="34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→ ✅ مؤهل للتقديم — [اسم البرنامج]
لا → ❌ غير مؤهل حالياً — الأوديشن — «برنامج الموسيقى الكلاسيكية يتطلب أوديشن وتسجيلات أداء موسيقي. الطالب غير مستعد حالياً.»</w:t>
            </w:r>
          </w:p>
        </w:tc>
      </w:tr>
    </w:tbl>
    <w:p>
      <w:pPr>
        <w:spacing w:after="60"/>
      </w:pP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المنطق في handleAnswer بعد الإجابة بـ «نعم» على SRH_BSC_IELTS: إذا كان البرنامج المختار من قائمة BSC_AUDITION_PROGS (الموسيقى الكلاسيكية) → يُسأل عن الأوديشن. إذا كان من قائمة BSC_PORTFOLIO_PROGS (تصميم الإعلان والعلامة التجارية، تصميم الفيلم والحركة، تصميم الصوت) → يُسأل عن البورتفوليو. وإلا → نتيجة نهائية مباشرة «مؤهل للتقديم».</w:t>
      </w:r>
    </w:p>
    <w:p>
      <w:r>
        <w:br w:type="pag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3.5 — ماجستير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قبل بدء الأسئلة، يختار المستخدم: الكلية ← البرنامج. عند اختيار البرنامج، يبدأ السؤال الأول مباشرة عبر handleMscProgram بدون اختيار شهادة.</w:t>
      </w:r>
    </w:p>
    <w:p>
      <w:pPr>
        <w:spacing w:after="60"/>
      </w:pPr>
    </w:p>
    <w:p>
      <w:pPr>
        <w:bidi/>
        <w:spacing w:after="100"/>
        <w:jc w:val="right"/>
        <w:rPr>
          <w:b/>
          <w:bCs/>
        </w:rPr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البرامج التي تتطلب خبرة عملية (سنتان):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الإدارة العامة التنفيذية — MBA (60 ECTS)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الإدارة العامة — MBA (90 ECTS)</w:t>
      </w:r>
    </w:p>
    <w:p>
      <w:pPr>
        <w:bidi/>
        <w:spacing w:after="100"/>
        <w:jc w:val="right"/>
        <w:rPr>
          <w:b/>
          <w:bCs/>
        </w:rPr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البرامج التي تتطلب بورتفوليو: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إدارة التصميم (أونلاين)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الإدارة الدولية - تخصص في القيادة الإبداعية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تصميم تجربة المستخدم والخدمات (أونلاين)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الأفلام والتلفزيون والسرديات الرقمية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التصميم الاجتماعي والابتكار المستدام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التصوير الفوتوغرافي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التصميم الاستراتيجي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العلاج بالحركة الراقصة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العلاج بالموسيقى</w:t>
      </w:r>
    </w:p>
    <w:p>
      <w:pPr>
        <w:spacing w:after="60"/>
      </w:pPr>
    </w:p>
    <w:p>
      <w:pPr>
        <w:bidi/>
        <w:spacing w:after="100"/>
        <w:jc w:val="right"/>
        <w:rPr>
          <w:b/>
          <w:bCs/>
        </w:rPr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تدفق الأسئلة: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2200"/>
        <w:gridCol w:w="2806"/>
      </w:tblGrid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نص السؤال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الخيارات</w:t>
            </w:r>
          </w:p>
        </w:tc>
        <w:tc>
          <w:tcPr>
            <w:tcW w:type="dxa" w:w="2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يحدث بعد كل إجابة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SRH_MSC_BA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هل لدى الطالب شهادة بكالوريوس؟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/ لا</w:t>
            </w:r>
          </w:p>
        </w:tc>
        <w:tc>
          <w:tcPr>
            <w:tcW w:type="dxa" w:w="2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→ SRH_MSC_ECTS
لا → ❌ غير مؤهل — «الطالب لا يملك شهادة بكالوريوس — وهي شرط أساسي للقبول في ماجستير جامعة SRH.»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SRH_MSC_ECTS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 عدد نقاط ECTS في شهادة البكالوريوس؟ (أو ما يعادلها)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أقل من 180
من 180 إلى 209
من 210 إلى 240
أكثر من 240
لا أعلم</w:t>
            </w:r>
          </w:p>
        </w:tc>
        <w:tc>
          <w:tcPr>
            <w:tcW w:type="dxa" w:w="2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أقل من 180 → ❌ غير مؤهل — «الحد الأدنى المطلوب لدخول الماجستير في SRH هو 180 نقطة ECTS أو ما يعادلها.»
من 180 إلى 209 → SRH_MSC_IELTS
من 210 إلى 240 → SRH_MSC_IELTS
أكثر من 240 → SRH_MSC_IELTS
لا أعلم → SRH_MSC_IELTS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SRH_MSC_IELTS
(يُعالج في handleAnswer)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 هو مستوى اللغة الإنجليزية لدى الطالب؟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IELTS 6.5 أو أعلى (أو دولينجو 110+ أو دراسة سابقة بالإنجليزي)
IELTS 5.5 إلى 6.4 (أو دولينجو 95 إلى 109)
أقل من 5.5 أو لا يوجد</w:t>
            </w:r>
          </w:p>
        </w:tc>
        <w:tc>
          <w:tcPr>
            <w:tcW w:type="dxa" w:w="2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أقل من 5.5 → ❌ غير مؤهل حالياً — «مستوى اللغة الإنجليزية لدى الطالب أقل من الحد الأدنى المطلوب (IELTS 5.5).»
IELTS 5.5-6.4 → 🔶 مستوى اللغة غير كافٍ للماجستير — جرّب البري ماستر أولاً
IELTS 6.5+ → (حسب البرنامج — انظر أدناه)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SRH_MSC_MBA_EXP
(إذا كان البرنامج MBA)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هل لدى الطالب سنتان على الأقل من الخبرة العملية ذات الصلة بالإدارة أو الأعمال؟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/ لا</w:t>
            </w:r>
          </w:p>
        </w:tc>
        <w:tc>
          <w:tcPr>
            <w:tcW w:type="dxa" w:w="2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→ (تحقق من البورتفوليو إذا لزم، وإلا → ✅ مؤهل)
لا → ❌ غير مؤهل حالياً — «برنامج MBA في SRH يتطلب سنتين على الأقل من الخبرة العملية ذات الصلة بالإدارة أو الأعمال.»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SRH_MSC_PORTFOLIO
(إذا كان البرنامج يتطلب)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هل لدى الطالب بورتفوليو أو أعمال إبداعية جاهزة للتقديم؟ (تصاميم، مشاريع إبداعية، تصوير، فيديو، صوت، إلخ)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/ لا</w:t>
            </w:r>
          </w:p>
        </w:tc>
        <w:tc>
          <w:tcPr>
            <w:tcW w:type="dxa" w:w="2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→ ✅ مؤهل للتقديم — [اسم البرنامج]
لا → ❌ غير مؤهل حالياً — «هذا البرنامج يتطلب بورتفوليو أو أعمال إبداعية. الطالب غير مستعد لتقديمه حالياً.»</w:t>
            </w:r>
          </w:p>
        </w:tc>
      </w:tr>
    </w:tbl>
    <w:p>
      <w:pPr>
        <w:spacing w:after="60"/>
      </w:pP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ملاحظات ECTS: عند الوصول للنتيجة النهائية، تُضاف ملاحظة تلقائية حسب عدد ECTS: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من 180 إلى 209: «شهادة البكالوريوس 180-209 ECTS — برنامج الماجستير سيكون 120 ECTS (سنتان).»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من 210 إلى 240: «شهادة البكالوريوس 210-240 ECTS — يمكن التقديم على ماجستير 60 أو 90 ECTS (سنة إلى سنة ونصف). يخضع لتقييم الجامعة.»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أكثر من 240: «شهادة البكالوريوس 240+ ECTS — يمكن التقديم على أقصر نسخة من البرنامج. يخضع لتقييم الجامعة.»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لا أعلم: «عدد ECTS غير محدد — في حال كان 210+ قد يُتاح برنامج أقصر. يخضع لتقييم الجامعة.»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4. منطق القواعد وراء التدفق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4.1 — الشروط الأكاديمية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30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الشروط</w:t>
            </w:r>
          </w:p>
        </w:tc>
        <w:tc>
          <w:tcPr>
            <w:tcW w:type="dxa" w:w="3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في حال عدم التحقق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فاونديشن — IEF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شهادة ثانوية</w:t>
            </w:r>
          </w:p>
        </w:tc>
        <w:tc>
          <w:tcPr>
            <w:tcW w:type="dxa" w:w="3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رفض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فاونديشن — Business/Creative/Engineering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شهادة ثانوية</w:t>
            </w:r>
          </w:p>
        </w:tc>
        <w:tc>
          <w:tcPr>
            <w:tcW w:type="dxa" w:w="3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رفض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فاونديشن — بري ماستر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شهادة بكالوريوس من جامعة معترف بها</w:t>
            </w:r>
          </w:p>
        </w:tc>
        <w:tc>
          <w:tcPr>
            <w:tcW w:type="dxa" w:w="3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رفض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بكالوريوس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شهادة ثانوية</w:t>
            </w:r>
          </w:p>
        </w:tc>
        <w:tc>
          <w:tcPr>
            <w:tcW w:type="dxa" w:w="3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رفض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ماجستير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شهادة بكالوريوس + 180 ECTS على الأقل</w:t>
            </w:r>
          </w:p>
        </w:tc>
        <w:tc>
          <w:tcPr>
            <w:tcW w:type="dxa" w:w="3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رفض (بدون بكالوريوس أو أقل من 180 ECTS)</w:t>
            </w:r>
          </w:p>
        </w:tc>
      </w:tr>
    </w:tbl>
    <w:p>
      <w:pPr>
        <w:spacing w:after="6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4.2 — شروط اللغة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500"/>
        <w:gridCol w:w="220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الشرط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إذا لم يتحقق</w:t>
            </w:r>
          </w:p>
        </w:tc>
        <w:tc>
          <w:tcPr>
            <w:tcW w:type="dxa" w:w="2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هل يمنع القبول؟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فاونديشن — IEF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IELTS 4.0 أو ما يعادله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أقل من 4.0 → رفض</w:t>
            </w:r>
          </w:p>
        </w:tc>
        <w:tc>
          <w:tcPr>
            <w:tcW w:type="dxa" w:w="2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— أقل من 4.0 يمنع القبول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فاونديشن — Business/Creative/Engineering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IELTS 5.0 أو ما يعادله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أقل من 4.0 → رفض
IELTS 4.0-4.9 → يُحوّل لبرنامج IEF</w:t>
            </w:r>
          </w:p>
        </w:tc>
        <w:tc>
          <w:tcPr>
            <w:tcW w:type="dxa" w:w="2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— أقل من 5.0 يمنع القبول في الفاونديشن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فاونديشن — بري ماستر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IELTS 5.5 أو دولينجو 95 أو دراسة سابقة بالإنجليزية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رفض</w:t>
            </w:r>
          </w:p>
        </w:tc>
        <w:tc>
          <w:tcPr>
            <w:tcW w:type="dxa" w:w="2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بكالوريوس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IELTS 6.5 أو دولينجو 110 أو دراسة سابقة بالإنجليزية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رفض</w:t>
            </w:r>
          </w:p>
        </w:tc>
        <w:tc>
          <w:tcPr>
            <w:tcW w:type="dxa" w:w="2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— يمنع القبول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ماجستير — قبول مباشر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IELTS 6.5 أو دولينجو 110 أو دراسة سابقة بالإنجليزية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IELTS 5.5-6.4 → يُحوّل لبري ماستر
أقل من 5.5 → رفض</w:t>
            </w:r>
          </w:p>
        </w:tc>
        <w:tc>
          <w:tcPr>
            <w:tcW w:type="dxa" w:w="22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نعم — أقل من 5.5 يمنع القبول تماماً</w:t>
            </w:r>
          </w:p>
        </w:tc>
      </w:tr>
    </w:tbl>
    <w:p>
      <w:pPr>
        <w:spacing w:after="60"/>
      </w:pP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991b1b"/>
          <w:sz w:val="20"/>
          <w:szCs w:val="20"/>
          <w:rtl/>
        </w:rPr>
        <w:t xml:space="preserve">ملاحظة حاسمة: </w:t>
      </w:r>
      <w:r>
        <w:rPr>
          <w:rFonts w:ascii="Arial" w:cs="Arial" w:eastAsia="Arial" w:hAnsi="Arial"/>
          <w:color w:val="991b1b"/>
          <w:sz w:val="20"/>
          <w:szCs w:val="20"/>
          <w:rtl/>
        </w:rPr>
        <w:t xml:space="preserve">اللغة تمنع القبول في جامعة SRH — على عكس جامعة كونستركتر التي لا تمنع القبول بسبب اللغة. في SRH، عدم وجود شهادة لغة كافية = رفض (وليس مجرد مقابلة).</w:t>
      </w:r>
    </w:p>
    <w:p>
      <w:pPr>
        <w:spacing w:after="6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4.3 — شروط إضافية حسب البرنامج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0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الشرط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البرامج المتأثرة</w:t>
            </w:r>
          </w:p>
        </w:tc>
        <w:tc>
          <w:tcPr>
            <w:tcW w:type="dxa" w:w="4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التفاصيل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بورتفوليو إبداعي — بكالوريوس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تصميم الإعلان والعلامة التجارية، تصميم الفيلم والحركة، تصميم الصوت</w:t>
            </w:r>
          </w:p>
        </w:tc>
        <w:tc>
          <w:tcPr>
            <w:tcW w:type="dxa" w:w="4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يُسأل بعد اللغة — «لا» = رفض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أوديشن موسيقي — بكالوريوس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الموسيقى الكلاسيكية</w:t>
            </w:r>
          </w:p>
        </w:tc>
        <w:tc>
          <w:tcPr>
            <w:tcW w:type="dxa" w:w="4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يُسأل بعد اللغة — «لا» = رفض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خبرة عملية (سنتان) — ماجستير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الإدارة العامة التنفيذية — MBA (60 ECTS)، الإدارة العامة — MBA (90 ECTS)</w:t>
            </w:r>
          </w:p>
        </w:tc>
        <w:tc>
          <w:tcPr>
            <w:tcW w:type="dxa" w:w="4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يُسأل بعد اللغة — «لا» = رفض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بورتفوليو — ماجستير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التصميم (أونلاين)، القيادة الإبداعية، تصميم تجربة المستخدم والخدمات (أونلاين)، الأفلام والتلفزيون والسرديات الرقمية، التصميم الاجتماعي والابتكار المستدام، التصوير الفوتوغرافي، التصميم الاستراتيجي، العلاج بالحركة الراقصة، العلاج بالموسيقى</w:t>
            </w:r>
          </w:p>
        </w:tc>
        <w:tc>
          <w:tcPr>
            <w:tcW w:type="dxa" w:w="4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يُسأل بعد اللغة (وبعد الخبرة إذا MBA) — «لا» = رفض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5. النتائج النهائية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5.1 — فاونديشن — IEF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200"/>
        <w:gridCol w:w="4806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النتيجة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النص الكامل (السبب + الخطوة التالية)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غير مؤهل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negative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«الطالب لا يملك شهادة ثانوية — وهي شرط أساسي للقبول في البرنامج.»
الخطوة: «يرجى التواصل مع المستشار لمعرفة الخيارات المتاحة.»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غير مؤهل حالياً — اللغة الإنجليزية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negative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«الحد الأدنى لهذا البرنامج هو IELTS 4.0 أو ما يعادله. مستوى الطالب الحالي أقل من المطلوب.»
الخطوة: «يمكن للطالب التقديم بعد تحسين مستوى اللغة والوصول لـ IELTS 4.0 على الأقل.»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مستوى اللغة أعلى من هذا البرنامج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conditional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«مستوى اللغة الإنجليزية لدى الطالب (5.0+) أعلى من المطلوب لبرنامج اللغة المكثف.»
الخطوة: «💡 جرّب الفاونديشن العادي بدلاً من ذلك — يتطلب IELTS 5 أو أعلى.»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مؤهل للتقديم المباشر على التخصص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positive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«مستوى اللغة الإنجليزية لدى الطالب (6.5+) يؤهله للتقديم مباشرة على برنامج البكالوريوس بدون الحاجة لبرنامج تأسيسي.»
الخطوة: «💡 الطالب مؤهل للتقديم المباشر على التخصص — ابدأ مسار البكالوريوس في جامعة SRH.»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هذا المجال غير متاح في برنامج اللغة المكثف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conditional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«برنامج اللغة الإنجليزية المكثف متاح فقط لمجالي الأعمال والهندسة وتكنولوجيا المعلومات.»
الخطوة: «💡 جرّب الفاونديشن العادي في الدراسات الإبداعية — يتطلب IELTS 5 أو أعلى.»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مؤهل للتقديم — برنامج اللغة المكثف (أعمال أو هندسة)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positive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«الطالب يستوفي شروط القبول في برنامج اللغة الإنجليزية التأسيسي المكثف في جامعة SRH.»
الخطوة: «الطالب مؤهل — تواصل معه لتجهيز ملف التقديم.» + معلومات الموقع والرسوم + قائمة برامج البكالوريوس المتاحة</w:t>
            </w:r>
          </w:p>
        </w:tc>
      </w:tr>
    </w:tbl>
    <w:p>
      <w:pPr>
        <w:spacing w:after="6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5.2 — فاونديشن — Business / Creative / Engineering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200"/>
        <w:gridCol w:w="4306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النتيجة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4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النص الكامل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غير مؤهل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negative</w:t>
            </w:r>
          </w:p>
        </w:tc>
        <w:tc>
          <w:tcPr>
            <w:tcW w:type="dxa" w:w="4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«الطالب لا يملك شهادة ثانوية — وهي شرط أساسي للقبول في برنامج الفاونديشن.»
الخطوة: «يرجى التواصل مع المستشار لمعرفة الخيارات المتاحة.»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غير مؤهل حالياً — اللغة الإنجليزية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negative</w:t>
            </w:r>
          </w:p>
        </w:tc>
        <w:tc>
          <w:tcPr>
            <w:tcW w:type="dxa" w:w="4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«الحد الأدنى لهذا الفاونديشن هو IELTS 5.0 أو ما يعادله. مستوى الطالب الحالي أقل من المطلوب.»
الخطوة: «يمكن للطالب التقديم بعد تحسين مستوى اللغة والوصول لـ IELTS 5.0 على الأقل.»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💡 جرّب برنامج اللغة الإنجليزية المكثف (IEF)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conditional</w:t>
            </w:r>
          </w:p>
        </w:tc>
        <w:tc>
          <w:tcPr>
            <w:tcW w:type="dxa" w:w="4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«مستوى اللغة الإنجليزية لدى الطالب (4.0-4.9) أقل من شرط الفاونديشن (5.0+) — لكنه مؤهل لبرنامج اللغة المكثف الذي يؤدي للفاونديشن.»
الخطوة: «💡 يُنصح بالتقديم على برنامج اللغة الإنجليزية المكثف (IEF) أولاً — يتطلب IELTS 4.0 ويؤدي للفاونديشن بعد فصل واحد.»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مؤهل للتقديم — [نوع الفاونديشن]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positive</w:t>
            </w:r>
          </w:p>
        </w:tc>
        <w:tc>
          <w:tcPr>
            <w:tcW w:type="dxa" w:w="4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«الطالب يستوفي شروط القبول في برنامج الفاونديشن في جامعة SRH.»
الخطوة: «الطالب مؤهل — تواصل معه لتجهيز ملف التقديم.» + معلومات + قائمة برامج البكالوريوس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🔶 الطالب مؤهل للتقديم المباشر على البكالوريوس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conditional</w:t>
            </w:r>
          </w:p>
        </w:tc>
        <w:tc>
          <w:tcPr>
            <w:tcW w:type="dxa" w:w="4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«مستوى اللغة الإنجليزية لدى الطالب (6.5+) يؤهله للتقديم مباشرة على برنامج البكالوريوس دون الحاجة لفاونديشن.»
الخطوة: «💡 ابدأ مسار البكالوريوس مباشرة في جامعة SRH.» + قائمة برامج البكالوريوس</w:t>
            </w:r>
          </w:p>
        </w:tc>
      </w:tr>
    </w:tbl>
    <w:p>
      <w:pPr>
        <w:spacing w:after="6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5.3 — بري ماستر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200"/>
        <w:gridCol w:w="5306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النتيجة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5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النص الكامل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غير مؤهل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negative</w:t>
            </w:r>
          </w:p>
        </w:tc>
        <w:tc>
          <w:tcPr>
            <w:tcW w:type="dxa" w:w="5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«برامج بري ماستر في SRH تتطلب شهادة بكالوريوس من جامعة معترف بها.»
الخطوة: «يرجى التواصل مع المستشار لمعرفة الخيارات المتاحة.»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غير مؤهل حالياً — اللغة الإنجليزية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negative</w:t>
            </w:r>
          </w:p>
        </w:tc>
        <w:tc>
          <w:tcPr>
            <w:tcW w:type="dxa" w:w="5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«برامج بري ماستر في SRH تتطلب IELTS 5.5 أو أعلى، أو دولينجو 95 أو أعلى، أو ما يعادلها، أو شهادة تثبت أن الدراسة السابقة كانت بالإنجليزية.»
الخطوة: «يمكن للطالب التقديم بعد الحصول على شهادة اللغة المطلوبة.»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مؤهل للتقديم — [اسم البرنامج]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positive</w:t>
            </w:r>
          </w:p>
        </w:tc>
        <w:tc>
          <w:tcPr>
            <w:tcW w:type="dxa" w:w="5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«الطالب يستوفي شروط القبول لبرامج بري ماستر في SRH.»
الخطوة: «الطالب مؤهل — تواصل معه لتجهيز ملف التقديم لجامعة SRH.» + الموقع: برلين + مواعيد القبول: أكتوبر وأبريل + المدة: فصل دراسي واحد + الرسوم: 5,950 يورو + قائمة برامج الماجستير المتاحة</w:t>
            </w:r>
          </w:p>
        </w:tc>
      </w:tr>
    </w:tbl>
    <w:p>
      <w:pPr>
        <w:spacing w:after="6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5.4 — بكالوريوس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200"/>
        <w:gridCol w:w="5306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النتيجة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5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النص الكامل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غير مؤهل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negative</w:t>
            </w:r>
          </w:p>
        </w:tc>
        <w:tc>
          <w:tcPr>
            <w:tcW w:type="dxa" w:w="5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«الطالب لا يملك شهادة ثانوية — وهي شرط أساسي للقبول في بكالوريوس جامعة SRH.»
الخطوة: «يرجى التواصل مع المستشار لمعرفة الخيارات المتاحة.»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غير مؤهل حالياً — اللغة الإنجليزية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negative</w:t>
            </w:r>
          </w:p>
        </w:tc>
        <w:tc>
          <w:tcPr>
            <w:tcW w:type="dxa" w:w="5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«الطالب لا يملك شهادة IELTS 6.5 أو دولينجو 110 أو ما يثبت أن دراسته السابقة كانت بالإنجليزية.»
الخطوة: «يمكن للطالب التقديم بعد الحصول على شهادة اللغة المطلوبة.»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غير مؤهل حالياً — البورتفوليو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negative</w:t>
            </w:r>
          </w:p>
        </w:tc>
        <w:tc>
          <w:tcPr>
            <w:tcW w:type="dxa" w:w="5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«هذا البرنامج يتطلب بورتفوليو إبداعي. الطالب غير مستعد لتقديمه حالياً.»
الخطوة: «يمكن للطالب التقديم بعد إعداد بورتفوليو مناسب يتضمن أعمال إبداعية.»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غير مؤهل حالياً — الأوديشن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negative</w:t>
            </w:r>
          </w:p>
        </w:tc>
        <w:tc>
          <w:tcPr>
            <w:tcW w:type="dxa" w:w="5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«برنامج الموسيقى الكلاسيكية يتطلب أوديشن وتسجيلات أداء موسيقي. الطالب غير مستعد حالياً.»
الخطوة: «يمكن للطالب التقديم بعد الاستعداد للأوديشن وتجهيز التسجيلات الموسيقية.»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مؤهل للتقديم — [اسم البرنامج]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positive</w:t>
            </w:r>
          </w:p>
        </w:tc>
        <w:tc>
          <w:tcPr>
            <w:tcW w:type="dxa" w:w="5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«الطالب يستوفي جميع شروط القبول في جامعة SRH.»
الخطوة: «الطالب مؤهل — تواصل معه لتجهيز ملف التقديم.» + ملاحظة البرنامج (الكامبوس، المواسم، المدة، الرسوم)</w:t>
            </w:r>
          </w:p>
        </w:tc>
      </w:tr>
    </w:tbl>
    <w:p>
      <w:pPr>
        <w:spacing w:after="6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5.5 — ماجستير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200"/>
        <w:gridCol w:w="4806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النتيجة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النص الكامل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غير مؤهل — لا يملك بكالوريوس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negative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«الطالب لا يملك شهادة بكالوريوس — وهي شرط أساسي للقبول في ماجستير جامعة SRH.»
الخطوة: «يرجى التواصل مع المستشار لمعرفة الخيارات المتاحة.»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غير مؤهل — ECTS أقل من 180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negative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«الحد الأدنى المطلوب لدخول الماجستير في SRH هو 180 نقطة ECTS أو ما يعادلها. الطالب لا يستوفي هذا الشرط.»
الخطوة: «يرجى التواصل مع المستشار لمعرفة الخيارات المتاحة.»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غير مؤهل حالياً — اللغة الإنجليزية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negative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«مستوى اللغة الإنجليزية لدى الطالب أقل من الحد الأدنى المطلوب (IELTS 5.5).»
الخطوة: «يمكن للطالب التقديم بعد تحسين مستوى اللغة والحصول على IELTS 5.5 على الأقل.»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مستوى اللغة غير كافٍ للماجستير — جرّب البري ماستر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conditional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«مستوى IELTS 5.5-6.4 لا يكفي للقبول المباشر في ماجستير SRH (الحد الأدنى 6.5)، لكنه كافٍ للالتحاق ببرنامج بري ماستر.»
الخطوة: «🎯 يمكن للطالب الالتحاق ببرنامج بري ماستر في SRH (برلين) لمدة فصل دراسي واحد بتكلفة 5,950 يورو، ثم الانتقال لبرنامج الماجستير المناسب. 💡 للتقديم على البري ماستر ابدأ مسار جديد: فاونديشن ← بري ماستر (ما قبل الماجستير)»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غير مؤهل حالياً — الخبرة العملية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negative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«برنامج MBA في SRH يتطلب سنتين على الأقل من الخبرة العملية ذات الصلة بالإدارة أو الأعمال.»
الخطوة: «يمكن للطالب التقديم بعد اكتساب الخبرة المطلوبة.»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غير مؤهل حالياً — البورتفوليو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negative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«هذا البرنامج يتطلب بورتفوليو أو أعمال إبداعية. الطالب غير مستعد لتقديمه حالياً.»
الخطوة: «يمكن للطالب التقديم بعد إعداد بورتفوليو مناسب.»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مؤهل للتقديم — [اسم البرنامج]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positive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السبب: «الطالب يستوفي جميع شروط القبول في ماجستير جامعة SRH.»
الخطوة: «الطالب مؤهل — تواصل معه لتجهيز ملف التقديم.» + ملاحظة البرنامج + ملاحظة ECTS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6. المنطق الخاص المبرمج خارج جدول RULES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70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الموقع في الكود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 المتأثر</w:t>
            </w:r>
          </w:p>
        </w:tc>
        <w:tc>
          <w:tcPr>
            <w:tcW w:type="dxa" w:w="5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الشرح الكامل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handleAnswer — SRH_IEF_IELTS (سطر 2931)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فاونديشن — IEF</w:t>
            </w:r>
          </w:p>
        </w:tc>
        <w:tc>
          <w:tcPr>
            <w:tcW w:type="dxa" w:w="5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يعترض التنفيذ قبل RULES. أقل من 4.0 → يستخدم RULES. IELTS 5.0-6.4 → يستخدم RULES. IELTS 6.5+ → يستخدم RULES. IELTS 4.0-4.9 → يُحوّل لسؤال المجال SRH_IEF_FIELD.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handleAnswer — SRH_IEF_FIELD (سطر 2940)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فاونديشن — IEF — اختيار المجال</w:t>
            </w:r>
          </w:p>
        </w:tc>
        <w:tc>
          <w:tcPr>
            <w:tcW w:type="dxa" w:w="5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يعترض التنفيذ. «دراسات إبداعية» → يستخدم RULES (غير متاح). أعمال أو هندسة → يبني النتيجة ديناميكياً مع معلومات الموقع والرسوم وقائمة برامج البكالوريوس المتاحة من SRH_IEF_PROGRESSION.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handleAnswer — SRH_FND_IELTS (سطر 2906)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فاونديشن — Business/Creative/Engineering</w:t>
            </w:r>
          </w:p>
        </w:tc>
        <w:tc>
          <w:tcPr>
            <w:tcW w:type="dxa" w:w="5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يعترض التنفيذ بالكامل. يبني النتيجة ديناميكياً بناءً على مستوى اللغة ونوع الفاونديشن. يستخدم SRH_FND_PROGRESSION لإضافة قائمة برامج البكالوريوس المتاحة.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handleAnswer — SRH_BSC_IELTS (سطر 2971)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بكالوريوس</w:t>
            </w:r>
          </w:p>
        </w:tc>
        <w:tc>
          <w:tcPr>
            <w:tcW w:type="dxa" w:w="5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يعترض التنفيذ. «لا» → يستخدم RULES. «نعم» → يتحقق من قوائم BSC_AUDITION_PROGS وBSC_PORTFOLIO_PROGS لتحديد السؤال التالي. إذا لم يكن البرنامج في أي قائمة → يبني النتيجة النهائية مباشرة عبر buildBscResult().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handleAnswer — SRH_BSC_PORTFOLIO وSRH_BSC_AUDITION (سطر 2979-2989)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بكالوريوس — برامج خاصة</w:t>
            </w:r>
          </w:p>
        </w:tc>
        <w:tc>
          <w:tcPr>
            <w:tcW w:type="dxa" w:w="5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يعترض التنفيذ. «نعم» → buildBscResult(). «لا» → يستخدم RULES للرفض.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handleAnswer — SRH_MSC_IELTS (سطر 2993)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ماجستير</w:t>
            </w:r>
          </w:p>
        </w:tc>
        <w:tc>
          <w:tcPr>
            <w:tcW w:type="dxa" w:w="5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يعترض التنفيذ بالكامل. أقل من 5.5 → RULES. IELTS 5.5-6.4 → يبني نتيجة ديناميكية (بري ماستر). IELTS 6.5+ → يتحقق من قوائم MSC_MBA_PROGS وMSC_PORTFOLIO_PROGS لتحديد السؤال التالي.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handleAnswer — SRH_MSC_MBA_EXP (سطر 3018)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ماجستير — MBA</w:t>
            </w:r>
          </w:p>
        </w:tc>
        <w:tc>
          <w:tcPr>
            <w:tcW w:type="dxa" w:w="5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يعترض التنفيذ. «لا» → RULES. «نعم» → يتحقق من البورتفوليو، وإلا buildMscResult().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handleAnswer — SRH_MSC_PORTFOLIO (سطر 3027)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ماجستير — برامج إبداعية</w:t>
            </w:r>
          </w:p>
        </w:tc>
        <w:tc>
          <w:tcPr>
            <w:tcW w:type="dxa" w:w="5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يعترض التنفيذ. «نعم» → buildMscResult(). «لا» → RULES.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handleAnswer — SRH_PM_IELTS (سطر 2955)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بري ماستر</w:t>
            </w:r>
          </w:p>
        </w:tc>
        <w:tc>
          <w:tcPr>
            <w:tcW w:type="dxa" w:w="5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يعترض التنفيذ. «لا» → RULES. «نعم» → يبني النتيجة ديناميكياً مع معلومات الموقع والرسوم وقائمة برامج الماجستير من SRH_PM_PROGRESSION.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buildBscResult() (سطر 2837)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بكالوريوس — النتيجة النهائية</w:t>
            </w:r>
          </w:p>
        </w:tc>
        <w:tc>
          <w:tcPr>
            <w:tcW w:type="dxa" w:w="5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يقرأ bscProgram ويبحث عن البرنامج في SRH_BSC_PROGRAMS لإضافة ملاحظة البرنامج (الكامبوس، المواسم، المدة، الرسوم).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buildMscResult() (سطر 2843)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ماجستير — النتيجة النهائية</w:t>
            </w:r>
          </w:p>
        </w:tc>
        <w:tc>
          <w:tcPr>
            <w:tcW w:type="dxa" w:w="5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يقرأ mscProgram ويبحث في SRH_MSC_PROGRAMS لإضافة ملاحظة البرنامج. يقرأ إجابة SRH_MSC_ECTS ويستخدم getSrhEctsNote() لإضافة ملاحظة ECTS.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getCerts() — سطر 2706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فلترة الشهادات</w:t>
            </w:r>
          </w:p>
        </w:tc>
        <w:tc>
          <w:tcPr>
            <w:tcW w:type="dxa" w:w="5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لجامعة SRH (id=300): يُرجع الشهادات بـ id من 40 إلى 45 المرتبطة بـ programTypeId المناسب.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handleFoundationType (سطر 2754)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بري ماستر</w:t>
            </w:r>
          </w:p>
        </w:tc>
        <w:tc>
          <w:tcPr>
            <w:tcW w:type="dxa" w:w="5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عند اختيار «بري ماستر (ما قبل الماجستير)» → يبدأ السؤال SRH_PM_BA مباشرة بدون اختيار شهادة.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handleMscProgram (سطر 2765)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ماجستير</w:t>
            </w:r>
          </w:p>
        </w:tc>
        <w:tc>
          <w:tcPr>
            <w:tcW w:type="dxa" w:w="5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عند اختيار البرنامج في جامعة SRH (id=300) → يبدأ السؤال الأول SRH_MSC_BA مباشرة بدون اختيار شهادة.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7. قوائم البرامج الكاملة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7.1 — برامج البكالوريوس (44 برنامجاً)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475569"/>
          <w:sz w:val="22"/>
          <w:szCs w:val="22"/>
          <w:rtl/>
        </w:rPr>
        <w:t xml:space="preserve">كلية: إدارة الضيافة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البرنامج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التفاصيل (الكامبوس، المواسم، المدة، الرسوم)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الضيافة العالمية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درسدن | 📅 المواسم: ربيع، خريف | ⏱️ المدة: 3.5 سنة | 💰 الرسوم: 9,800 يورو/سنة</w:t>
            </w:r>
          </w:p>
        </w:tc>
      </w:tr>
    </w:tbl>
    <w:p>
      <w:pPr>
        <w:spacing w:after="60"/>
      </w:pP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475569"/>
          <w:sz w:val="22"/>
          <w:szCs w:val="22"/>
          <w:rtl/>
        </w:rPr>
        <w:t xml:space="preserve">كلية: إدارة سلسلة التوريد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البرنامج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التفاصيل (الكامبوس، المواسم، المدة، الرسوم)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الأعمال الدولية - تخصص في إدارة سلسلة التوريد (المسار السريع)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كولونيا | 📅 المواسم: ربيع، خريف | ⏱️ المدة: 3 سنوات | 💰 الرسوم: 9,800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الأعمال الدولية - تركيز في إدارة سلسلة التوريد (المسار السريع)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لايبزيغ | 📅 المواسم: ربيع، خريف | ⏱️ المدة: 3 سنوات | 💰 الرسوم: 9,800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الأعمال الدولية - تخصص في إدارة سلسلة التوريد (مسار الخبرة الدولية)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كولونيا | 📅 المواسم: ربيع، خريف | ⏱️ المدة: 3.5 سنة | 💰 الرسوم: 9,000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الأعمال الدولية - تركيز في إدارة سلسلة التوريد (مسار الخبرة الدولية)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هام | 📅 الموسم: خريف | ⏱️ المدة: 3.5 سنة | 💰 الرسوم: 9,000 يورو/سنة</w:t>
            </w:r>
          </w:p>
        </w:tc>
      </w:tr>
    </w:tbl>
    <w:p>
      <w:pPr>
        <w:spacing w:after="60"/>
      </w:pP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475569"/>
          <w:sz w:val="22"/>
          <w:szCs w:val="22"/>
          <w:rtl/>
        </w:rPr>
        <w:t xml:space="preserve">كلية: الأعمال والقانون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البرنامج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التفاصيل (الكامبوس، المواسم، المدة، الرسوم)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الأعمال (ثابت) (أونلاين)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أونلاين | 📅 المواسم: شتاء، ربيع، صيف، خريف | ⏱️ المدة: 3 سنوات | 💰 الرسوم: 3,588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الأعمال (مرن) (أونلاين)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أونلاين | 📅 المواسم: شتاء، ربيع، صيف، خريف | ⏱️ المدة: 3 سنوات | 💰 الرسوم: 5,052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الأعمال الدولية - تركيز في إدارة السيارات (المسار السريع)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لايبزيغ (ربيع وخريف)، ميونيخ (خريف) | ⏱️ المدة: 3 سنوات | 💰 الرسوم: 9,800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الأعمال الدولية - تركيز في إدارة السيارات (مسار الخبرة الدولية)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لايبزيغ (ربيع وخريف)، ميونيخ (خريف) | ⏱️ المدة: 3.5 سنة | 💰 الرسوم: 9,000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الأعمال الدولية (المسار السريع)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وهايدلبرغ (11,000€)، ميونيخ وكولونيا وهامبورغ ولايبزيغ وهام (9,800€) | 📅 المواسم: ربيع وخريف | ⏱️ المدة: 3 سنوات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الأعمال الدولية (مسار الخبرة الدولية)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وهايدلبرغ (10,200€)، كولونيا وهامبورغ ولايبزيغ وميونيخ وهام (9,000€) | 📅 المواسم: ربيع وخريف | ⏱️ المدة: 3.5 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قانون، اقتصاد وحوكمة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| 📅 المواسم: ربيع، خريف | ⏱️ المدة: 3 سنوات | 💰 الرسوم: 11,000 يورو/سنة</w:t>
            </w:r>
          </w:p>
        </w:tc>
      </w:tr>
    </w:tbl>
    <w:p>
      <w:pPr>
        <w:spacing w:after="60"/>
      </w:pP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475569"/>
          <w:sz w:val="22"/>
          <w:szCs w:val="22"/>
          <w:rtl/>
        </w:rPr>
        <w:t xml:space="preserve">كلية: الاتصالات والإعلام والتسويق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البرنامج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التفاصيل (الكامبوس، المواسم، المدة، الرسوم)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الصناعات الإبداعية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(9,900€)، ميونيخ (8,640€) | 📅 برلين: ربيع وخريف | ميونيخ: خريف | ⏱️ المدة: 3.5 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الأعمال الدولية - تخصص في التسويق الرقمي (المسار السريع)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(11,000€)، هامبورغ (9,800€) | 📅 المواسم: ربيع وخريف | ⏱️ المدة: 3 سنوات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الأعمال الدولية - تخصص في التسويق الرقمي (مسار الخبرة الدولية)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(10,200€)، هامبورغ (9,000€) | 📅 المواسم: ربيع وخريف | ⏱️ المدة: 3.5 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تصميم تجربة المستخدم وإنشاء المحتوى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| 📅 الموسم: خريف | ⏱️ المدة: 3.5 سنة | 💰 الرسوم: 9,900 يورو/سنة</w:t>
            </w:r>
          </w:p>
        </w:tc>
      </w:tr>
    </w:tbl>
    <w:p>
      <w:pPr>
        <w:spacing w:after="60"/>
      </w:pP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475569"/>
          <w:sz w:val="22"/>
          <w:szCs w:val="22"/>
          <w:rtl/>
        </w:rPr>
        <w:t xml:space="preserve">كلية: الصحة والتعليم والعمل الاجتماعي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البرنامج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التفاصيل (الكامبوس، المواسم، المدة، الرسوم)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الأعمال الدولية - تخصص في إدارة الرعاية الصحية (المسار السريع)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| 📅 المواسم: ربيع، خريف | ⏱️ المدة: 3 سنوات | 💰 الرسوم: 11,000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الأعمال الدولية - تخصص في إدارة الرعاية الصحية (مسار الخبرة الدولية)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| 📅 المواسم: ربيع، خريف | ⏱️ المدة: 3.5 سنة | 💰 الرسوم: 10,200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العمل الاجتماعي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فورث (7,000€/3.5 سنة)، برلين (7,500€/3 سنوات) | 📅 الموسم: خريف</w:t>
            </w:r>
          </w:p>
        </w:tc>
      </w:tr>
    </w:tbl>
    <w:p>
      <w:pPr>
        <w:spacing w:after="60"/>
      </w:pP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475569"/>
          <w:sz w:val="22"/>
          <w:szCs w:val="22"/>
          <w:rtl/>
        </w:rPr>
        <w:t xml:space="preserve">كلية: الفنون والتصميم والموسيقى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البرنامج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التفاصيل (الكامبوس، المواسم، المدة، الرسوم)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تصميم الإعلان والعلامة التجارية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| 📅 المواسم: ربيع، خريف | ⏱️ المدة: 3.5 سنة | 💰 الرسوم: 9,900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تصميم الصوت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(9,900€)، ميونيخ (9,000€) | 📅 برلين: ربيع وخريف | ميونيخ: خريف | ⏱️ المدة: 3.5 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الموسيقى الكلاسيكية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| 📅 المواسم: ربيع، خريف | ⏱️ المدة: 3.5 سنة | 💰 الرسوم: 18,500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تصميم الفيلم والحركة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| 📅 المواسم: ربيع، خريف | ⏱️ المدة: 3.5 سنة | 💰 الرسوم: 9,900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إنتاج الموسيقى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(9,900€)، ميونيخ (9,000€) | 📅 المواسم: ربيع وخريف | ⏱️ المدة: 3.5 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التصوير الفوتوغرافي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| 📅 المواسم: ربيع، خريف | ⏱️ المدة: 3.5 سنة | 💰 الرسوم: 9,900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الموسيقى الشعبية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| 📅 المواسم: ربيع، خريف | ⏱️ المدة: 3.5 سنة | 💰 الرسوم: 9,900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الموسيقى العالمية (الإبداع الموسيقي العابر للتقاليد)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| 📅 الموسم: ربيع | ⏱️ المدة: 3 سنوات | 💰 الرسوم: 18,500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تصميم الاتصالات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| 📅 الموسم: خريف | ⏱️ المدة: 3.5 سنة | 💰 الرسوم: 9,900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الرسم التوضيحي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| 📅 الموسم: خريف | ⏱️ المدة: 3.5 سنة | 💰 الرسوم: 9,900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التصميم الداخلي والسينوغرافيا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| 📅 الموسم: خريف | ⏱️ المدة: 3.5 سنة | 💰 الرسوم: 9,900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تصميم الأزياء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ميونيخ | 📅 الموسم: خريف | ⏱️ المدة: 3.5 سنة | 💰 الرسوم: 9,900 يورو/سنة</w:t>
            </w:r>
          </w:p>
        </w:tc>
      </w:tr>
    </w:tbl>
    <w:p>
      <w:pPr>
        <w:spacing w:after="60"/>
      </w:pP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475569"/>
          <w:sz w:val="22"/>
          <w:szCs w:val="22"/>
          <w:rtl/>
        </w:rPr>
        <w:t xml:space="preserve">كلية: الهندسة والاستدامة والعمارة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البرنامج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التفاصيل (الكامبوس، المواسم، المدة، الرسوم)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الهندسة الصناعية (ثابت) (أونلاين)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أونلاين | 📅 المواسم: شتاء، ربيع، صيف، خريف | ⏱️ المدة: 3 سنوات | 💰 الرسوم: 3,588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الهندسة الصناعية (مرن) (أونلاين)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أونلاين | 📅 المواسم: شتاء، ربيع، صيف، خريف | ⏱️ المدة: 3 سنوات | 💰 الرسوم: 5,052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الأنظمة الميكاترونيكية التطبيقية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(10,900€)، هايدلبرغ (10,200€) | 📅 برلين: ربيع وخريف | هايدلبرغ: خريف | ⏱️ المدة: 3.5 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الهندسة التجارية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هايدلبرغ | 📅 الموسم: خريف | ⏱️ المدة: 3.5 سنة | 💰 الرسوم: 10,200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الهندسة الكهربائية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هايدلبرغ | 📅 الموسم: خريف | ⏱️ المدة: 3.5 سنة | 💰 الرسوم: 10,200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الهندسة الميكانيكية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هايدلبرغ | 📅 الموسم: خريف | ⏱️ المدة: 3.5 سنة | 💰 الرسوم: 10,200 يورو/سنة</w:t>
            </w:r>
          </w:p>
        </w:tc>
      </w:tr>
    </w:tbl>
    <w:p>
      <w:pPr>
        <w:spacing w:after="60"/>
      </w:pP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475569"/>
          <w:sz w:val="22"/>
          <w:szCs w:val="22"/>
          <w:rtl/>
        </w:rPr>
        <w:t xml:space="preserve">كلية: علم النفس والعلاج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البرنامج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التفاصيل (الكامبوس، المواسم، المدة، الرسوم)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الأعمال الدولية - تخصص في علم نفس الأعمال (المسار السريع)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(11,000€)، هامبورغ (9,800€) | 📅 المواسم: ربيع وخريف | ⏱️ المدة: 3 سنوات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الأعمال الدولية - تخصص في علم نفس الأعمال (مسار الخبرة الدولية)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هامبورغ | 📅 المواسم: ربيع وخريف | ⏱️ المدة: 3.5 سنة | 💰 الرسوم: 9,000 - 10,200 يورو/سنة</w:t>
            </w:r>
          </w:p>
        </w:tc>
      </w:tr>
    </w:tbl>
    <w:p>
      <w:pPr>
        <w:spacing w:after="60"/>
      </w:pP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475569"/>
          <w:sz w:val="22"/>
          <w:szCs w:val="22"/>
          <w:rtl/>
        </w:rPr>
        <w:t xml:space="preserve">كلية: علوم الحاسوب والبيانات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البرنامج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التفاصيل (الكامبوس، المواسم، المدة، الرسوم)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علوم الحاسوب (المسار السريع)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وهايدلبرغ (11,300€)، لايبزيغ وشتوتغارت وميونيخ (10,200€) | 📅 المواسم: ربيع وخريف | ⏱️ المدة: 3 سنوات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علوم الحاسوب (مسار الخبرة الدولية)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وهايدلبرغ (10,200€)، لايبزيغ وميونيخ وشتوتغارت (9,540€) | 📅 المواسم: ربيع وخريف | ⏱️ المدة: 3 سنوات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تطوير الويب (نظام مزدوج)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| 📅 المواسم: ربيع، خريف | ⏱️ المدة: 3.5 سنة | 💰 الرسوم: 9,450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تطوير الويب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برلين | 📅 الموسم: خريف | ⏱️ المدة: 3.5 سنة | 💰 الرسوم: 9,900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الذكاء الاصطناعي التطبيقي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🏫 الكامبوس: هايدلبرغ | 📅 الموسم: خريف | ⏱️ المدة: 3 سنوات | 💰 الرسوم: 9,480 يورو/سنة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7.2 — برامج الماجستير (45 برنامجاً)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475569"/>
          <w:sz w:val="22"/>
          <w:szCs w:val="22"/>
          <w:rtl/>
        </w:rPr>
        <w:t xml:space="preserve">كلية: إدارة الضيافة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البرنامج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التفاصيل (الكامبوس، المواسم، المدة، الرسوم)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الضيافة والقيادة (إنجليزي)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Dresden | خريف، ربيع | 1.5 أو 2 سنة | 17,250 / 23,000 يورو/سنة
⚡ المدة تعتمد على عدد ECTS — يخضع لتقييم الجامعة</w:t>
            </w:r>
          </w:p>
        </w:tc>
      </w:tr>
    </w:tbl>
    <w:p>
      <w:pPr>
        <w:spacing w:after="60"/>
      </w:pP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475569"/>
          <w:sz w:val="22"/>
          <w:szCs w:val="22"/>
          <w:rtl/>
        </w:rPr>
        <w:t xml:space="preserve">كلية: إدارة سلسلة التوريد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البرنامج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التفاصيل (الكامبوس، المواسم، المدة، الرسوم)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سلاسل الإمداد (إنجليزي)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Berlin | خريف، ربيع | 2 سنة | 27,800 يورو/سنة
Fürth | خريف | 2 سنة | 19,600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سلسلة التوريد (إنجليزي)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Cologne | خريف، ربيع | 2 سنة | 10,200 يورو/سنة
Hamburg | خريف، ربيع | 2 سنة | 27,200 يورو/سنة
Hamm | خريف، ربيع | 2 سنة | 20,400 يورو/سنة</w:t>
            </w:r>
          </w:p>
        </w:tc>
      </w:tr>
    </w:tbl>
    <w:p>
      <w:pPr>
        <w:spacing w:after="60"/>
      </w:pP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475569"/>
          <w:sz w:val="22"/>
          <w:szCs w:val="22"/>
          <w:rtl/>
        </w:rPr>
        <w:t xml:space="preserve">كلية: الأعمال والقانون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البرنامج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التفاصيل (الكامبوس، المواسم، المدة، الرسوم)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الأعمال العالمية (أونلاين)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Online | جميع المواسم | 1 أو 1.5 أو 2 سنة | 8,948 / 12,122 / 14,096 يورو/سنة
⚡ المدة تعتمد على عدد ECTS — يخضع لتقييم الجامعة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ماجستير إدارة الأعمال العالمي في الاستدامة (أونلاين)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Online | جميع المواسم | 1 أو 1.5 أو 2 سنة | 8,948 / 12,122 / 14,096 يورو/سنة
⚡ المدة تعتمد على عدد ECTS — يخضع لتقييم الجامعة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الذكاء الاصطناعي في الأعمال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Berlin | خريف، ربيع | 2 سنة | 27,800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التحول الرقمي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Hamburg | خريف، ربيع | 2 سنة | 23,000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الإدارة العامة التنفيذية — MBA (60 ECTS)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Berlin | خريف، ربيع | 1 سنة | 16,200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الإدارة العامة — MBA (90 ECTS)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Berlin | خريف، ربيع | 1.5 سنة | 23,700 يورو/سنة
⚡ نسخة 60 ECTS متاحة أيضاً بـ 15,800 يورو/سنة — يخضع لتقييم الجامعة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الرعاية الصحية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Berlin | خريف، ربيع | 1 أو 1.5 سنة | 15,800 / 23,700 يورو/سنة
Stuttgart | خريف | 1.5 سنة | 24,300 يورو/سنة
⚡ المدة تعتمد على عدد ECTS — يخضع لتقييم الجامعة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الأعمال الدولية - تركيز في إدارة الرعاية الصحية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Dresden | خريف، ربيع | 2 سنة | 23,000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الأعمال الدولية - تركيز في الرعاية الصحية (المسار السريع)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Dresden | خريف، ربيع | 1.5 سنة | 17,250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الأعمال الدولية - تخصص في إدارة الاستدامة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Hamburg | خريف، ربيع | 1.5 أو 2 سنة | 17,250 / 23,000 يورو/سنة
⚡ المدة تعتمد على عدد ECTS — يخضع لتقييم الجامعة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الأعمال التجارية الدولية والقيادة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Dresden | خريف، ربيع | 1.5 أو 2 سنة | 17,250 / 23,000 يورو/سنة
Hamburg | خريف، ربيع | 1 أو 1.5 أو 2 سنة | 11,500 / 17,250 / 23,000 يورو/سنة
Heidelberg | خريف، ربيع | 1.5 أو 2 سنة | 19,350 / 23,000 يورو/سنة
Munich | خريف، ربيع | 1.5 أو 2 سنة | 17,250 / 23,000 يورو/سنة
⚡ المدة تعتمد على عدد ECTS — يخضع لتقييم الجامعة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الإدارة الدولية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Berlin | خريف، ربيع | 2 سنة | 27,800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الإدارة الدولية - تخصص في ريادة الأعمال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Berlin | خريف، ربيع | 2 سنة | 27,800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القانون والتكنولوجيا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Berlin | خريف، ربيع | 1 أو 1.5 أو 2 سنة | 13,900 / 20,850 / 27,800 يورو/سنة
⚡ المدة تعتمد على عدد ECTS — يخضع لتقييم الجامعة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الأعمال العالمية والقيادة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Heidelberg | خريف | 2 سنة | 23,000 يورو/سنة</w:t>
            </w:r>
          </w:p>
        </w:tc>
      </w:tr>
    </w:tbl>
    <w:p>
      <w:pPr>
        <w:spacing w:after="60"/>
      </w:pP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475569"/>
          <w:sz w:val="22"/>
          <w:szCs w:val="22"/>
          <w:rtl/>
        </w:rPr>
        <w:t xml:space="preserve">كلية: الاتصالات والإعلام والتسويق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البرنامج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التفاصيل (الكامبوس، المواسم، المدة، الرسوم)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إدارة التصميم (أونلاين)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Online | جميع المواسم | 1 أو 1.5 أو 2 سنة | 8,948 / 12,122 / 14,096 يورو/سنة
⚡ المدة تعتمد على عدد ECTS — يخضع لتقييم الجامعة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الإدارة الدولية - تخصص في القيادة الإبداعية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Berlin | خريف، ربيع | 2 سنة | 27,800 يورو/سنة</w:t>
            </w:r>
          </w:p>
        </w:tc>
      </w:tr>
    </w:tbl>
    <w:p>
      <w:pPr>
        <w:spacing w:after="60"/>
      </w:pP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475569"/>
          <w:sz w:val="22"/>
          <w:szCs w:val="22"/>
          <w:rtl/>
        </w:rPr>
        <w:t xml:space="preserve">كلية: الصحة والتعليم والعمل الاجتماعي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البرنامج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التفاصيل (الكامبوس، المواسم، المدة، الرسوم)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الصحة الرقمية - تحليل البيانات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Fürth | خريف، ربيع | 2 سنة | 21,800 يورو/سنة</w:t>
            </w:r>
          </w:p>
        </w:tc>
      </w:tr>
    </w:tbl>
    <w:p>
      <w:pPr>
        <w:spacing w:after="60"/>
      </w:pP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475569"/>
          <w:sz w:val="22"/>
          <w:szCs w:val="22"/>
          <w:rtl/>
        </w:rPr>
        <w:t xml:space="preserve">كلية: الفنون والتصميم والموسيقى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البرنامج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التفاصيل (الكامبوس، المواسم، المدة، الرسوم)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تصميم تجربة المستخدم والخدمات (أونلاين)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Online | جميع المواسم | 1 أو 1.5 أو 2 سنة | 8,948 / 12,122 / 14,096 يورو/سنة
⚡ المدة تعتمد على عدد ECTS — يخضع لتقييم الجامعة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الأفلام والتلفزيون والسرديات الرقمية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Berlin | خريف، ربيع | 2 سنة | 23,800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التصميم الاجتماعي والابتكار المستدام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Berlin | خريف، ربيع | 2 سنة | 23,800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التصوير الفوتوغرافي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Berlin | خريف | 2 سنة | 23,800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التصميم الاستراتيجي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Berlin | خريف | 2 سنة | 23,800 يورو/سنة</w:t>
            </w:r>
          </w:p>
        </w:tc>
      </w:tr>
    </w:tbl>
    <w:p>
      <w:pPr>
        <w:spacing w:after="60"/>
      </w:pP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475569"/>
          <w:sz w:val="22"/>
          <w:szCs w:val="22"/>
          <w:rtl/>
        </w:rPr>
        <w:t xml:space="preserve">كلية: الهندسة والاستدامة والعمارة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البرنامج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التفاصيل (الكامبوس، المواسم، المدة، الرسوم)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الهندسة المعمارية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Hamburg | خريف | 1.5 سنة | 16,500 يورو/سنة
Heidelberg | خريف، ربيع | 1.5 سنة | 16,500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الهندسة والأعمال الدولية - الطاقة المتجددة والمياه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Berlin | خريف، ربيع | 2 سنة | 27,800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الهندسة وإدارة التكنولوجيا - الصناعة 4.0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Berlin | خريف، ربيع | 2 سنة | 27,800 يورو/سنة
Heidelberg | خريف، ربيع | 2 سنة | 26,000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الهندسة وإدارة التكنولوجيا - صناعة التنقل والسيارات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Berlin | خريف، ربيع | 2 سنة | 27,800 يورو/سنة
Heidelberg | خريف، ربيع | 2 سنة | 26,000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الهندسة وإدارة التكنولوجيا - تقنيات المباني الذكية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Berlin | خريف، ربيع | 2 سنة | 27,800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تكنولوجيا المعلومات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Heidelberg | خريف، ربيع | 2 سنة | 27,800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الأعمال التجارية الدولية والهندسة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Hamburg | خريف | 1.5 سنة | 17,250 يورو/سنة
Hamm | خريف | 2 سنة | 23,000 يورو/سنة
Heidelberg | خريف، ربيع | 1.5 أو 2 سنة | 20,850 / 27,800 يورو/سنة
⚡ المدة تعتمد على عدد ECTS — يخضع لتقييم الجامعة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هندسة إنتاج البطاريات المستدامة (نظام مزدوج)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Berlin | ربيع | 2 سنة | 27,800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تكنولوجيا المياه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Heidelberg | خريف، ربيع | 1.5 سنة | 19,500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التكنولوجيا الحيوية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Munich | خريف | 2 سنة | 23,000 يورو/سنة</w:t>
            </w:r>
          </w:p>
        </w:tc>
      </w:tr>
    </w:tbl>
    <w:p>
      <w:pPr>
        <w:spacing w:after="60"/>
      </w:pP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475569"/>
          <w:sz w:val="22"/>
          <w:szCs w:val="22"/>
          <w:rtl/>
        </w:rPr>
        <w:t xml:space="preserve">كلية: علم النفس والعلاج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البرنامج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التفاصيل (الكامبوس، المواسم، المدة، الرسوم)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العلاج بالحركة الراقصة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Heidelberg | خريف | 2 سنة | 21,800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العلاج بالموسيقى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Heidelberg | خريف | 2 سنة | 21,800 يورو/سنة</w:t>
            </w:r>
          </w:p>
        </w:tc>
      </w:tr>
    </w:tbl>
    <w:p>
      <w:pPr>
        <w:spacing w:after="60"/>
      </w:pP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475569"/>
          <w:sz w:val="22"/>
          <w:szCs w:val="22"/>
          <w:rtl/>
        </w:rPr>
        <w:t xml:space="preserve">كلية: علوم الحاسوب والبيانات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البرنامج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التفاصيل (الكامبوس، المواسم، المدة، الرسوم)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علوم الحاسوب التطبيقية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Heidelberg | خريف، ربيع | 2 سنة | 27,800 يورو/سنة
Munich | خريف، ربيع | 2 سنة | 23,000 يورو/سنة
Stuttgart | خريف، ربيع | 2 سنة | 23,000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علوم البيانات التطبيقية والذكاء الاصطناعي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Hamburg | ربيع | 2 سنة | 23,800 يورو/سنة
Heidelberg | ربيع | 2 سنة | 27,000 يورو/سنة
Munich | ربيع | 2 سنة | 23,800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علوم الحاسوب - البيانات الضخمة والذكاء الاصطناعي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Berlin | خريف، ربيع | 2 سنة | 27,800 يورو/سنة
Leipzig | خريف، ربيع | 2 سنة | 23,000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علوم الحاسوب - البيانات الضخمة والذكاء الاصطناعي (المسار السريع)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Berlin | خريف، ربيع | 1.5 سنة | 20,850 يورو/سنة
Leipzig | خريف، ربيع | 1.5 سنة | 16,350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علوم الحاسوب - الأمن السيبراني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Berlin | خريف، ربيع | 2 سنة | 27,800 يورو/سنة
Leipzig | خريف، ربيع | 2 سنة | 23,000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علوم الحاسوب - الأمن السيبراني (المسار السريع)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Berlin | خريف، ربيع | 1.5 سنة | 20,850 يورو/سنة
Leipzig | خريف، ربيع | 1.5 سنة | 17,250 يورو/سنة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علوم البيانات التطبيقية والذكاء الاصطناعي (تحليلات الأعمال)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Fürth | خريف، ربيع | 2 سنة | 21,800 يورو/سنة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8. الغموض والثغرات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6006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الثغرة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التفاصيل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8.1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يوجد مسار للشهادة البريطانية في SRH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جميع مسارات SRH مبنية لـ «جميع الشهادات العربية» فقط. لا يوجد مسار مخصص للشهادة البريطانية أو أي نوع شهادة آخر.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8.2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RULES لـ SRH_BSC_IELTS|نعم لا تُستخدم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السطر 1034 يحتوي على قاعدة احتياطية (nextQuestion: SRH_BSC_IELTS_DONE) لكن handleAnswer يعترض التنفيذ قبل الوصول إليها. SRH_BSC_IELTS_DONE غير موجود كسؤال — هذا كود ميت.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8.3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RULES لـ SRH_MSC_IELTS|IELTS 6.5+ وSRH_MSC_MBA_EXP|نعم وSRH_MSC_PORTFOLIO|نعم لا تُستخدم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نفس السبب — handleAnswer يعترض التنفيذ. القواعد الاحتياطية تشير لأسئلة غير موجودة (SRH_MSC_IELTS_DONE، SRH_MSC_MBA_DONE، SRH_MSC_PORTFOLIO_DONE).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8.4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الفاونديشن لا يتحقق من المعدل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مسارات الفاونديشن (IEF، Business، Creative، Engineering) لا تسأل عن معدل الثانوية — شهادة ثانوية + لغة فقط.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8.5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البكالوريوس لا يتحقق من المعدل أو المواد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مسار البكالوريوس يسأل عن الثانوية واللغة فقط — لا يتحقق من المعدل أو المواد الدراسية أو التخصص.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8.6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الماجستير لا يتحقق من تطابق التخصص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مسار الماجستير يتحقق من البكالوريوس وECTS واللغة فقط — لا يسأل عن تطابق تخصص البكالوريوس مع الماجستير المطلوب.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8.7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بعض برامج الماجستير multiEcts=true لكن لا تأثير على التدفق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العلامة multiEcts موجودة في بيانات البرامج لكنها لا تؤثر على تدفق الأسئلة — ملاحظة ECTS تُضاف دائماً بغض النظر عن هذه العلامة.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8.8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بري ماستر لا يتحقق من ECTS للبكالوريوس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على عكس مسار الماجستير الذي يشترط 180 ECTS على الأقل، مسار بري ماستر لا يسأل عن ECTS — يكتفي بوجود بكالوريوس + لغة.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9. ملخص منظّم للاستخدام العملي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الهيكل العام لمسارات SRH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جامعة SRH تقدم 3 مستويات رئيسية: فاونديشن (بما فيه IEF وبري ماستر) → بكالوريوس → ماجستير. كل مستوى له شروط لغة مختلفة: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IEF: IELTS 4.0+ (أدنى مستوى)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فاونديشن: IELTS 5.0+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بري ماستر: IELTS 5.5+ أو دولينجو 95+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بكالوريوس: IELTS 6.5+ أو دولينجو 110+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ماجستير — قبول مباشر: IELTS 6.5+ أو دولينجو 110+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ماجستير — بري ماستر أولاً: IELTS 5.5-6.4 أو دولينجو 95-109</w:t>
      </w:r>
    </w:p>
    <w:p>
      <w:pPr>
        <w:spacing w:after="6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الفرق الجوهري بين SRH وكونستركتر</w:t>
      </w:r>
    </w:p>
    <w:p>
      <w:pPr>
        <w:pStyle w:val="ListParagraph"/>
        <w:numPr>
          <w:ilvl w:val="0"/>
          <w:numId w:val="3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اللغة: في SRH اللغة شرط إلزامي يمنع القبول — في كونستركتر لا تمنع القبول أبداً (مقابلة فقط)</w:t>
      </w:r>
    </w:p>
    <w:p>
      <w:pPr>
        <w:pStyle w:val="ListParagraph"/>
        <w:numPr>
          <w:ilvl w:val="0"/>
          <w:numId w:val="3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SAT: SRH لا تطلب SAT أبداً — كونستركتر تطلب SAT 1200+ للبكالوريوس</w:t>
      </w:r>
    </w:p>
    <w:p>
      <w:pPr>
        <w:pStyle w:val="ListParagraph"/>
        <w:numPr>
          <w:ilvl w:val="0"/>
          <w:numId w:val="3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المعدل: SRH لا تسأل عن المعدل أبداً — كونستركتر تسأل عنه في المسار العربي (يؤثر على المنحة)</w:t>
      </w:r>
    </w:p>
    <w:p>
      <w:pPr>
        <w:pStyle w:val="ListParagraph"/>
        <w:numPr>
          <w:ilvl w:val="0"/>
          <w:numId w:val="3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البورتفوليو/الأوديشن: SRH تطلبه لبرامج معينة — كونستركتر لا تطلبه أبداً</w:t>
      </w:r>
    </w:p>
    <w:p>
      <w:pPr>
        <w:pStyle w:val="ListParagraph"/>
        <w:numPr>
          <w:ilvl w:val="0"/>
          <w:numId w:val="3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ECTS: SRH تتحقق من ECTS في الماجستير (180+) — كونستركتر لا تتحقق</w:t>
      </w:r>
    </w:p>
    <w:p>
      <w:pPr>
        <w:pStyle w:val="ListParagraph"/>
        <w:numPr>
          <w:ilvl w:val="0"/>
          <w:numId w:val="3"/>
        </w:numPr>
        <w:bidi/>
        <w:spacing w:after="5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نوع الشهادة: SRH مبنية لـ «جميع الشهادات العربية» فقط — كونستركتر مبنية للعربية والبريطانية</w:t>
      </w:r>
    </w:p>
    <w:p>
      <w:pPr>
        <w:spacing w:after="6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رموز النتائج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006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الرمز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المعنى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positive 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مؤهل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مؤهل للتقديم — تواصل معه لتجهيز الملف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conditional 🔶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مشروط / تحويل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يُحوّل لمسار آخر (IEF، فاونديشن، بري ماستر، بكالوريوس) أو مستوى اللغة أعلى من البرنامج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negative 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غير مؤهل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شرط أساسي غير محقق (ثانوية، بكالوريوس، لغة، ECTS، بورتفوليو، أوديشن، خبرة)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bidi/>
      <w:jc w:val="center"/>
    </w:pPr>
    <w:r>
      <w:rPr>
        <w:rFonts w:ascii="Arial" w:cs="Arial" w:eastAsia="Arial" w:hAnsi="Arial"/>
        <w:color w:val="94a3b8"/>
        <w:sz w:val="16"/>
        <w:szCs w:val="16"/>
        <w:rtl/>
      </w:rPr>
      <w:t xml:space="preserve">صفحة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bidi/>
      <w:jc w:val="center"/>
    </w:pPr>
    <w:r>
      <w:rPr>
        <w:rFonts w:ascii="Arial" w:cs="Arial" w:eastAsia="Arial" w:hAnsi="Arial"/>
        <w:color w:val="94a3b8"/>
        <w:sz w:val="16"/>
        <w:szCs w:val="16"/>
        <w:rtl/>
      </w:rPr>
      <w:t xml:space="preserve">استخراج منطق القبول — جامعة SRH — United Education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799" w:sz="4" w:space="4"/>
      </w:pBdr>
      <w:spacing w:before="360" w:after="200"/>
      <w:outlineLvl w:val="0"/>
    </w:pPr>
    <w:rPr>
      <w:rFonts w:ascii="Arial" w:cs="Arial" w:eastAsia="Arial" w:hAnsi="Arial"/>
      <w:b/>
      <w:bCs/>
      <w:color w:val="1E37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549B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2026-03-13T20:12:25.779Z</dcterms:created>
  <dcterms:modified xsi:type="dcterms:W3CDTF">2026-03-13T20:12:25.780Z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