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Rio de Janeiro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Redes de Computadores I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Grupo: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Lucas de Carvalho Gomes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Marcos Seefelder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Vinícius Campos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Tema: Negação de Serviço: DoS, DDoS e Botnets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Bibliografia</w:t>
      </w:r>
      <w:r w:rsidDel="00000000" w:rsidR="00000000" w:rsidRPr="00000000">
        <w:rPr>
          <w:rtl w:val="0"/>
        </w:rPr>
        <w:br w:type="textWrapping"/>
        <w:br w:type="textWrapping"/>
        <w:t xml:space="preserve">[1] $3 Million Reward Offered for International Cyber Criminal - FBI News Blog, 24 de fevereiro de 2015</w:t>
        <w:br w:type="textWrapping"/>
        <w:t xml:space="preserve">http://www.fbi.gov/news/news_blog/3-million-reward-offered-for-international-cyber-criminal</w:t>
        <w:br w:type="textWrapping"/>
        <w:br w:type="textWrapping"/>
        <w:t xml:space="preserve">[2] Karl Thomas, The world’s most wanted hackers, 4 de maio de 2015. Obtido no site We Live Security. http://www.welivesecurity.com/2015/05/04/worlds-wanted-hackers/</w:t>
        <w:br w:type="textWrapping"/>
        <w:br w:type="textWrapping"/>
        <w:t xml:space="preserve">[3] SIMDA botnet down: 770,000 infected computers rescued, 21 de abril de 2015.</w:t>
        <w:br w:type="textWrapping"/>
        <w:t xml:space="preserve">http://searchsecurity.techtarget.com/news/4500244750/SIMDA-botnet-down-770000-infected-computers-rescued</w:t>
        <w:br w:type="textWrapping"/>
        <w:br w:type="textWrapping"/>
        <w:t xml:space="preserve">[4] U.S. Leads Multi-National Action Against GameOver Zeus Botnet and Cryptolocker Ransomware, Charges Botnet Administrator - FBI National Press Releases, 2 de junho de 2014.</w:t>
        <w:br w:type="textWrapping"/>
        <w:t xml:space="preserve">http://www.fbi.gov/news/pressrel/press-releases/u.s.-leads-multi-national-action-against-gameover-zeus-botnet-and-cryptolocker-ransomware-charges-botnet-administrator</w:t>
        <w:br w:type="textWrapping"/>
        <w:br w:type="textWrapping"/>
        <w:t xml:space="preserve">[5] Rhiannon Williams, The biggest ever cyber attacks and security breaches - The Telegraph, 22 de maio de 2014</w:t>
        <w:br w:type="textWrapping"/>
        <w:t xml:space="preserve">http://www.telegraph.co.uk/technology/internet-security/10848707/The-biggest-ever-cyber-attacks-and-security-breaches.html</w:t>
        <w:br w:type="textWrapping"/>
        <w:br w:type="textWrapping"/>
        <w:t xml:space="preserve">[6] Avinash Kak, Lecture Notes on “Computer and Network Security” - Purdue University, 22 de abril de 2015 (52 págs.)</w:t>
        <w:br w:type="textWrapping"/>
        <w:t xml:space="preserve">https://engineering.purdue.edu/kak/compsec/NewLectures/Lecture29.pdf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br w:type="textWrapping"/>
        <w:t xml:space="preserve">[7] Eggheads: Eggdrop: Um dos primeiros sistemas de botnet pelo IRC, um tipo legal de botnet.</w:t>
        <w:br w:type="textWrapping"/>
        <w:t xml:space="preserve">http://www.eggheads.org/</w:t>
        <w:br w:type="textWrapping"/>
        <w:br w:type="textWrapping"/>
        <w:t xml:space="preserve">[8] Charity Engine</w:t>
        <w:br w:type="textWrapping"/>
        <w:t xml:space="preserve">http://www.charityengine.com/</w:t>
        <w:br w:type="textWrapping"/>
        <w:br w:type="textWrapping"/>
        <w:t xml:space="preserve">[9] Folding@Home (Stanford)</w:t>
        <w:br w:type="textWrapping"/>
        <w:t xml:space="preserve">http://folding.stanford.edu/</w:t>
        <w:br w:type="textWrapping"/>
        <w:br w:type="textWrapping"/>
        <w:t xml:space="preserve">[10] </w:t>
      </w:r>
      <w:r w:rsidDel="00000000" w:rsidR="00000000" w:rsidRPr="00000000">
        <w:rPr>
          <w:i w:val="1"/>
          <w:rtl w:val="0"/>
        </w:rPr>
        <w:t xml:space="preserve">Know your enemy: Tracking Botnets</w:t>
      </w:r>
      <w:r w:rsidDel="00000000" w:rsidR="00000000" w:rsidRPr="00000000">
        <w:rPr>
          <w:rtl w:val="0"/>
        </w:rPr>
        <w:br w:type="textWrapping"/>
        <w:t xml:space="preserve">http://www.honeynet.org/node/51</w:t>
        <w:br w:type="textWrapping"/>
        <w:br w:type="textWrapping"/>
        <w:t xml:space="preserve">[11] Ramneek Puri, Bot &amp; Botnet: An Overview, agosto de 2003 (18 págs)</w:t>
        <w:br w:type="textWrapping"/>
        <w:t xml:space="preserve">http://www.sans.org/reading-room/whitepapers/malicious/bots-botnet-overview-1299</w:t>
        <w:br w:type="textWrapping"/>
        <w:br w:type="textWrapping"/>
        <w:t xml:space="preserve">[12] Maarten Vanhorenbeeck, Mobile botnets: an economic and technological assessment 7</w:t>
        <w:br w:type="textWrapping"/>
        <w:t xml:space="preserve">http://www.daemon.be/maarten/mobbot.html</w:t>
        <w:br w:type="textWrapping"/>
        <w:br w:type="textWrapping"/>
        <w:t xml:space="preserve">[13] Evan Cooke, Farnam Jahanian, Danny McPherson, The Zombie Roundup: Understanding, Detecting, and Disrupting Botnets</w:t>
        <w:br w:type="textWrapping"/>
        <w:t xml:space="preserve">https://www.usenix.org/legacy/event/sruti05/tech/full_papers/cooke/cooke_html/</w:t>
        <w:br w:type="textWrapping"/>
        <w:br w:type="textWrapping"/>
        <w:t xml:space="preserve">[14] Gunter Ollmann (Vice-presidente de Pesquisa da Damballa, Inc.), The Botnet vs. Malware Relationship (6 págs.)</w:t>
        <w:br w:type="textWrapping"/>
        <w:t xml:space="preserve">https://www.damballa.com/downloads/d_pubs/WP%20Many-to-Many%20Botnet%20Relationships%20%282009-05-21%29.pdf</w:t>
        <w:br w:type="textWrapping"/>
        <w:br w:type="textWrapping"/>
        <w:t xml:space="preserve">[15] Gunter Ollmann (Vice-presidente de Pesquisa da Damballa, Inc.), Botnet Communication Topologies: Understanding the intricacies of botnet command-and-control (7 págs.) 10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https://www.damballa.com/downloads/r_pubs/WP%20Botnet%20Communications%20Primer%20%282009-06-04%29.pdf</w:t>
        <w:br w:type="textWrapping"/>
        <w:br w:type="textWrapping"/>
        <w:t xml:space="preserve">[16] Jelena Mirkovic, Janice Martin e  Peter Reiher, A Taxonomy of DDoS Attack and DDoS Defense Mechanisms</w:t>
        <w:br w:type="textWrapping"/>
        <w:t xml:space="preserve">http://www.lasr.cs.ucla.edu/ddos/ucla_tech_report_020018.pdf</w:t>
        <w:br w:type="textWrapping"/>
        <w:br w:type="textWrapping"/>
        <w:t xml:space="preserve">[17] Tao Peng, Christopher Leckie e Kotagiri Ramamohanarao, Proactively Detecting Distributed Denial of Service Attacks Using Source IP Address Monitoring</w:t>
        <w:br w:type="textWrapping"/>
        <w:t xml:space="preserve">http://citeseerx.ist.psu.edu/viewdoc/download?doi=10.1.1.141.5038&amp;rep=rep1&amp;type=pdf</w:t>
        <w:br w:type="textWrapping"/>
        <w:br w:type="textWrapping"/>
        <w:t xml:space="preserve">[18] Emerson Alecrim, Ataques DoS (Denial of Service) e DDoS (Distributed DoS)</w:t>
        <w:br w:type="textWrapping"/>
        <w:t xml:space="preserve">http://www.infowester.com/ddos.php</w:t>
        <w:br w:type="textWrapping"/>
        <w:br w:type="textWrapping"/>
        <w:t xml:space="preserve">[19] Defeating DDoS Attacks, Cisco Guard DDoS Mitigation Appliances</w:t>
        <w:br w:type="textWrapping"/>
        <w:t xml:space="preserve">http://www.cisco.com/c/en/us/products/collateral/security/traffic-anomaly-detector-xt-5600a/prod_white_paper0900aecd8011e927.html</w:t>
        <w:br w:type="textWrapping"/>
        <w:br w:type="textWrapping"/>
        <w:t xml:space="preserve">[20] Verisign Distributed Denial of Service Trends Report: Issue 3 - 3rd Quarter 2014</w:t>
        <w:br w:type="textWrapping"/>
        <w:t xml:space="preserve">http://www.verisigninc.com/assets/report-ddos-trends-Q32014.pdf</w:t>
        <w:br w:type="textWrapping"/>
        <w:br w:type="textWrapping"/>
        <w:t xml:space="preserve">[21] Gunter Ollmann (Vice-presidente de Pesquisa da Damballa, Inc.), Understanding The Modern DDoS Threat</w:t>
        <w:br w:type="textWrapping"/>
        <w:t xml:space="preserve">https://www.damballa.com/downloads/r_pubs/WP_Understanding_the_Modern_DDoS_attack.pdf</w:t>
        <w:br w:type="textWrapping"/>
        <w:br w:type="textWrapping"/>
        <w:t xml:space="preserve">[22] Akash Mittal, Ajit Kumar Shrivastava, Manish Manoria, A Review of DDOS Attack and its Countermeasures in TCP Based Networks 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http://airccse.org/journal/ijcses/papers/1111ijcses13.pdf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[23] Wesley M. Eddy, Defenses Against TCP SYN Flood Attacks. Obtido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http://www.cisco.com/web/about/ac123/ac147/archived_issues/ipj_9-4/syn_flooding_attacks.html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[24] </w:t>
      </w:r>
      <w:r w:rsidDel="00000000" w:rsidR="00000000" w:rsidRPr="00000000">
        <w:rPr>
          <w:i w:val="1"/>
          <w:rtl w:val="0"/>
        </w:rPr>
        <w:t xml:space="preserve">Request for Comments 4987 – Internet Engineering Task Force (IETF). Obtido 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https://tools.ietf.org/html/rfc4987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[25] </w:t>
      </w:r>
      <w:r w:rsidDel="00000000" w:rsidR="00000000" w:rsidRPr="00000000">
        <w:rPr>
          <w:i w:val="1"/>
          <w:rtl w:val="0"/>
        </w:rPr>
        <w:t xml:space="preserve">Smurf IP Denial of Service Attacks</w:t>
      </w:r>
      <w:r w:rsidDel="00000000" w:rsidR="00000000" w:rsidRPr="00000000">
        <w:rPr>
          <w:rtl w:val="0"/>
        </w:rPr>
        <w:t xml:space="preserve"> - DIvisão CERT - Instituto de Engenharia de Software da Universidade Carnegie Mellon. Obtido em http://www.cert.org/historical/advisories/ca-1998-01.cfm?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[26] </w:t>
      </w:r>
      <w:r w:rsidDel="00000000" w:rsidR="00000000" w:rsidRPr="00000000">
        <w:rPr>
          <w:i w:val="1"/>
          <w:rtl w:val="0"/>
        </w:rPr>
        <w:t xml:space="preserve">DDoS Attacks</w:t>
      </w:r>
      <w:r w:rsidDel="00000000" w:rsidR="00000000" w:rsidRPr="00000000">
        <w:rPr>
          <w:rtl w:val="0"/>
        </w:rPr>
        <w:t xml:space="preserve"> - Incapsula. Obtido em https://www.incapsula.com/ddos/ddos-attacks/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[27]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http://www.garykessler.net/library/ddos.html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[28] David Cornell, </w:t>
      </w:r>
      <w:r w:rsidDel="00000000" w:rsidR="00000000" w:rsidRPr="00000000">
        <w:rPr>
          <w:i w:val="1"/>
          <w:rtl w:val="0"/>
        </w:rPr>
        <w:t xml:space="preserve">DNS Amplification Attacks</w:t>
      </w:r>
      <w:r w:rsidDel="00000000" w:rsidR="00000000" w:rsidRPr="00000000">
        <w:rPr>
          <w:rtl w:val="0"/>
        </w:rPr>
        <w:t xml:space="preserve"> - OpenDNS Security Labs. Obtido em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https://labs.opendns.com/2014/03/17/dns-amplification-attacks/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[29] Greg Lindsay, </w:t>
      </w:r>
      <w:r w:rsidDel="00000000" w:rsidR="00000000" w:rsidRPr="00000000">
        <w:rPr>
          <w:i w:val="1"/>
          <w:rtl w:val="0"/>
        </w:rPr>
        <w:t xml:space="preserve">DNSSEC and DNS Amplification Attacks</w:t>
      </w:r>
      <w:r w:rsidDel="00000000" w:rsidR="00000000" w:rsidRPr="00000000">
        <w:rPr>
          <w:rtl w:val="0"/>
        </w:rPr>
        <w:t xml:space="preserve"> - Technet (Microsoft). Obtido em: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https://technet.microsoft.com/en-us/security/hh972393.aspx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[30] Thijs Rozekrans, Javy de Koning, </w:t>
      </w:r>
      <w:r w:rsidDel="00000000" w:rsidR="00000000" w:rsidRPr="00000000">
        <w:rPr>
          <w:i w:val="1"/>
          <w:rtl w:val="0"/>
        </w:rPr>
        <w:t xml:space="preserve">Defending against DNS reflection amplification attacks</w:t>
      </w:r>
      <w:r w:rsidDel="00000000" w:rsidR="00000000" w:rsidRPr="00000000">
        <w:rPr>
          <w:rtl w:val="0"/>
        </w:rPr>
        <w:t xml:space="preserve">. Obtido em: https://www.nlnetlabs.nl/downloads/publications/report-rrl-dekoning-rozekrans.pdf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[31] UDP Flood - DDoS Attack Glossary - Incapsula. Obtido em https://www.incapsula.com/ddos/attack-glossary/udp-flood.html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s://technet.microsoft.com/en-us/security/hh972393.aspx" TargetMode="Externa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labs.opendns.com/2014/03/17/dns-amplification-attacks/" TargetMode="External"/><Relationship Id="rId6" Type="http://schemas.openxmlformats.org/officeDocument/2006/relationships/hyperlink" Target="http://www.cisco.com/web/about/ac123/ac147/archived_issues/ipj_9-4/syn_flooding_attacks.html" TargetMode="External"/><Relationship Id="rId5" Type="http://schemas.openxmlformats.org/officeDocument/2006/relationships/hyperlink" Target="http://airccse.org/journal/ijcses/papers/1111ijcses13.pdf" TargetMode="External"/><Relationship Id="rId8" Type="http://schemas.openxmlformats.org/officeDocument/2006/relationships/hyperlink" Target="http://www.garykessler.net/library/ddos.html" TargetMode="External"/><Relationship Id="rId7" Type="http://schemas.openxmlformats.org/officeDocument/2006/relationships/hyperlink" Target="https://tools.ietf.org/html/rfc4987" TargetMode="External"/></Relationships>
</file>