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AE" w:rsidRPr="00DB57AC" w:rsidRDefault="00B05FAE" w:rsidP="009078BC">
      <w:pPr>
        <w:jc w:val="center"/>
        <w:rPr>
          <w:b/>
          <w:sz w:val="28"/>
          <w:szCs w:val="28"/>
        </w:rPr>
      </w:pPr>
      <w:r w:rsidRPr="00DB57AC">
        <w:rPr>
          <w:b/>
          <w:sz w:val="28"/>
          <w:szCs w:val="28"/>
        </w:rPr>
        <w:t>Rhetorische Stilmittel</w:t>
      </w:r>
    </w:p>
    <w:p w:rsidR="00B05FAE" w:rsidRPr="005537E9" w:rsidRDefault="009078BC" w:rsidP="009078BC">
      <w:pPr>
        <w:pStyle w:val="Listenabsatz"/>
        <w:numPr>
          <w:ilvl w:val="0"/>
          <w:numId w:val="1"/>
        </w:numPr>
        <w:rPr>
          <w:b/>
        </w:rPr>
      </w:pPr>
      <w:r w:rsidRPr="009078BC">
        <w:rPr>
          <w:rFonts w:ascii="Times New Roman" w:hAnsi="Times New Roman" w:cs="Times New Roman"/>
          <w:b/>
        </w:rPr>
        <w:t>Ellipse:</w:t>
      </w:r>
      <w:r w:rsidRPr="009078BC">
        <w:rPr>
          <w:rFonts w:ascii="Times New Roman" w:hAnsi="Times New Roman" w:cs="Times New Roman"/>
        </w:rPr>
        <w:t xml:space="preserve"> Auslassung von Satzteilen</w:t>
      </w:r>
      <w:r w:rsidR="005537E9">
        <w:rPr>
          <w:rFonts w:ascii="Times New Roman" w:hAnsi="Times New Roman" w:cs="Times New Roman"/>
        </w:rPr>
        <w:t xml:space="preserve"> oder </w:t>
      </w:r>
      <w:proofErr w:type="spellStart"/>
      <w:r w:rsidR="005537E9">
        <w:rPr>
          <w:rFonts w:ascii="Times New Roman" w:hAnsi="Times New Roman" w:cs="Times New Roman"/>
        </w:rPr>
        <w:t>Buchastaben</w:t>
      </w:r>
      <w:proofErr w:type="spellEnd"/>
      <w:r w:rsidRPr="009078BC">
        <w:rPr>
          <w:rFonts w:ascii="Times New Roman" w:hAnsi="Times New Roman" w:cs="Times New Roman"/>
        </w:rPr>
        <w:t>, die für das Verständnis unnötig sind („Guten Morgen</w:t>
      </w:r>
      <w:r>
        <w:rPr>
          <w:rFonts w:ascii="Times New Roman" w:hAnsi="Times New Roman" w:cs="Times New Roman"/>
        </w:rPr>
        <w:t>“</w:t>
      </w:r>
      <w:r w:rsidRPr="009078BC">
        <w:rPr>
          <w:rFonts w:ascii="Times New Roman" w:hAnsi="Times New Roman" w:cs="Times New Roman"/>
        </w:rPr>
        <w:t>, „Servus“).</w:t>
      </w:r>
    </w:p>
    <w:p w:rsidR="005537E9" w:rsidRPr="00E648AC" w:rsidRDefault="005537E9" w:rsidP="005537E9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Euphemismus:</w:t>
      </w:r>
      <w:r w:rsidRPr="00E648AC">
        <w:rPr>
          <w:rFonts w:ascii="Times New Roman" w:hAnsi="Times New Roman" w:cs="Times New Roman"/>
        </w:rPr>
        <w:t xml:space="preserve"> Beschönigung eines Sachverhaltes (z.B.: „Gewinnwarnung“, „alternativ begabt“).</w:t>
      </w:r>
    </w:p>
    <w:p w:rsidR="009078BC" w:rsidRDefault="009078BC" w:rsidP="009078B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E648AC">
        <w:rPr>
          <w:rFonts w:ascii="Times New Roman" w:hAnsi="Times New Roman" w:cs="Times New Roman"/>
          <w:b/>
        </w:rPr>
        <w:t>Rhetorische Frage:</w:t>
      </w:r>
      <w:r w:rsidRPr="00E648AC">
        <w:rPr>
          <w:rFonts w:ascii="Times New Roman" w:hAnsi="Times New Roman" w:cs="Times New Roman"/>
        </w:rPr>
        <w:t xml:space="preserve"> Frage, auf die man keine Antwort erwartet (z.B.: „Bist deppert, </w:t>
      </w:r>
      <w:proofErr w:type="spellStart"/>
      <w:r w:rsidRPr="00E648AC">
        <w:rPr>
          <w:rFonts w:ascii="Times New Roman" w:hAnsi="Times New Roman" w:cs="Times New Roman"/>
        </w:rPr>
        <w:t>Oida</w:t>
      </w:r>
      <w:proofErr w:type="spellEnd"/>
      <w:r w:rsidRPr="00E648AC">
        <w:rPr>
          <w:rFonts w:ascii="Times New Roman" w:hAnsi="Times New Roman" w:cs="Times New Roman"/>
        </w:rPr>
        <w:t>?“</w:t>
      </w:r>
      <w:proofErr w:type="gramStart"/>
      <w:r w:rsidRPr="00E648AC">
        <w:rPr>
          <w:rFonts w:ascii="Times New Roman" w:hAnsi="Times New Roman" w:cs="Times New Roman"/>
        </w:rPr>
        <w:t>) .</w:t>
      </w:r>
      <w:proofErr w:type="gramEnd"/>
    </w:p>
    <w:p w:rsidR="009078BC" w:rsidRPr="00E648AC" w:rsidRDefault="009078BC" w:rsidP="009078B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Metapher:</w:t>
      </w:r>
      <w:r>
        <w:rPr>
          <w:rFonts w:ascii="Times New Roman" w:hAnsi="Times New Roman" w:cs="Times New Roman"/>
        </w:rPr>
        <w:t xml:space="preserve"> Verwendung eines anderen Wortes</w:t>
      </w:r>
      <w:r w:rsidR="005537E9">
        <w:rPr>
          <w:rFonts w:ascii="Times New Roman" w:hAnsi="Times New Roman" w:cs="Times New Roman"/>
        </w:rPr>
        <w:t xml:space="preserve"> (oder einer ganzen Wortgruppe) </w:t>
      </w:r>
      <w:r>
        <w:rPr>
          <w:rFonts w:ascii="Times New Roman" w:hAnsi="Times New Roman" w:cs="Times New Roman"/>
        </w:rPr>
        <w:t xml:space="preserve"> für ein Wort, dass im übertragenen Sinn eine ähnliche Bedeutung hat (z.B.: „Handschuh“, „Flaschenhals“, „Schwarzer Freitag“).</w:t>
      </w:r>
    </w:p>
    <w:p w:rsidR="00B05FAE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Antithese:</w:t>
      </w:r>
      <w:r w:rsidRPr="00E648AC">
        <w:rPr>
          <w:rFonts w:ascii="Times New Roman" w:hAnsi="Times New Roman" w:cs="Times New Roman"/>
        </w:rPr>
        <w:t xml:space="preserve"> Gegen</w:t>
      </w:r>
      <w:r w:rsidR="005537E9">
        <w:rPr>
          <w:rFonts w:ascii="Times New Roman" w:hAnsi="Times New Roman" w:cs="Times New Roman"/>
        </w:rPr>
        <w:t>überstellung von Gegenteilen</w:t>
      </w:r>
      <w:r w:rsidRPr="00E648AC">
        <w:rPr>
          <w:rFonts w:ascii="Times New Roman" w:hAnsi="Times New Roman" w:cs="Times New Roman"/>
        </w:rPr>
        <w:t xml:space="preserve"> (z.B.: „Schwarz-Weiß-Malerei“).</w:t>
      </w:r>
    </w:p>
    <w:p w:rsidR="009078BC" w:rsidRPr="009078BC" w:rsidRDefault="009078BC" w:rsidP="009078B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9078BC">
        <w:rPr>
          <w:rFonts w:ascii="Times New Roman" w:hAnsi="Times New Roman" w:cs="Times New Roman"/>
          <w:b/>
        </w:rPr>
        <w:t xml:space="preserve"> Reim:</w:t>
      </w:r>
      <w:r w:rsidRPr="009078BC">
        <w:rPr>
          <w:rFonts w:ascii="Times New Roman" w:hAnsi="Times New Roman" w:cs="Times New Roman"/>
        </w:rPr>
        <w:t xml:space="preserve"> </w:t>
      </w:r>
      <w:r w:rsidRPr="009078BC">
        <w:rPr>
          <w:rFonts w:ascii="Times New Roman" w:hAnsi="Times New Roman" w:cs="Times New Roman"/>
        </w:rPr>
        <w:tab/>
      </w:r>
      <w:r w:rsidRPr="009078BC">
        <w:rPr>
          <w:rFonts w:ascii="Times New Roman" w:hAnsi="Times New Roman" w:cs="Times New Roman"/>
          <w:b/>
        </w:rPr>
        <w:t>a.</w:t>
      </w:r>
      <w:r w:rsidRPr="009078BC">
        <w:rPr>
          <w:rFonts w:ascii="Times New Roman" w:hAnsi="Times New Roman" w:cs="Times New Roman"/>
        </w:rPr>
        <w:t xml:space="preserve"> </w:t>
      </w:r>
      <w:r w:rsidRPr="009078BC">
        <w:rPr>
          <w:rFonts w:ascii="Times New Roman" w:hAnsi="Times New Roman" w:cs="Times New Roman"/>
          <w:b/>
        </w:rPr>
        <w:t>Endreim:</w:t>
      </w:r>
      <w:r w:rsidRPr="009078BC">
        <w:rPr>
          <w:rFonts w:ascii="Times New Roman" w:hAnsi="Times New Roman" w:cs="Times New Roman"/>
        </w:rPr>
        <w:t xml:space="preserve"> Gleich- oder </w:t>
      </w:r>
      <w:proofErr w:type="spellStart"/>
      <w:r w:rsidRPr="009078BC">
        <w:rPr>
          <w:rFonts w:ascii="Times New Roman" w:hAnsi="Times New Roman" w:cs="Times New Roman"/>
        </w:rPr>
        <w:t>Ähnlichklang</w:t>
      </w:r>
      <w:proofErr w:type="spellEnd"/>
      <w:r w:rsidRPr="009078BC">
        <w:rPr>
          <w:rFonts w:ascii="Times New Roman" w:hAnsi="Times New Roman" w:cs="Times New Roman"/>
        </w:rPr>
        <w:t xml:space="preserve"> von Wörtern aufgrund der letzten betonten Silbe (z.B.: „Haus-Maus-Klaus-aus-raus“</w:t>
      </w:r>
      <w:r>
        <w:rPr>
          <w:rFonts w:ascii="Times New Roman" w:hAnsi="Times New Roman" w:cs="Times New Roman"/>
        </w:rPr>
        <w:t>).</w:t>
      </w:r>
    </w:p>
    <w:p w:rsidR="009078BC" w:rsidRDefault="009078BC" w:rsidP="009078BC">
      <w:pPr>
        <w:pStyle w:val="Listenabsatz"/>
        <w:rPr>
          <w:rFonts w:ascii="Times New Roman" w:hAnsi="Times New Roman" w:cs="Times New Roman"/>
        </w:rPr>
      </w:pPr>
      <w:r w:rsidRPr="009078BC">
        <w:rPr>
          <w:rFonts w:ascii="Times New Roman" w:hAnsi="Times New Roman" w:cs="Times New Roman"/>
          <w:b/>
        </w:rPr>
        <w:t>b.</w:t>
      </w:r>
      <w:r w:rsidRPr="009078BC">
        <w:rPr>
          <w:rFonts w:ascii="Times New Roman" w:hAnsi="Times New Roman" w:cs="Times New Roman"/>
        </w:rPr>
        <w:t xml:space="preserve"> </w:t>
      </w:r>
      <w:r w:rsidRPr="009078BC">
        <w:rPr>
          <w:rFonts w:ascii="Times New Roman" w:hAnsi="Times New Roman" w:cs="Times New Roman"/>
          <w:b/>
        </w:rPr>
        <w:t>Stabreim:</w:t>
      </w:r>
      <w:r w:rsidRPr="009078BC">
        <w:rPr>
          <w:rFonts w:ascii="Times New Roman" w:hAnsi="Times New Roman" w:cs="Times New Roman"/>
        </w:rPr>
        <w:t xml:space="preserve"> Betonung der sinntragenden Wörter durch gleiche Anfangsbuchstaben, wichtigstes Stilmittel der germanischen und althochdeutschen Dichtung. (z.B.: „klipp und klar“, „Haus und Hof“)</w:t>
      </w:r>
      <w:r>
        <w:rPr>
          <w:rFonts w:ascii="Times New Roman" w:hAnsi="Times New Roman" w:cs="Times New Roman"/>
        </w:rPr>
        <w:t>.</w:t>
      </w:r>
    </w:p>
    <w:p w:rsidR="009078BC" w:rsidRDefault="009078BC" w:rsidP="009078BC">
      <w:pPr>
        <w:ind w:left="705" w:hanging="705"/>
        <w:rPr>
          <w:rFonts w:ascii="Times New Roman" w:hAnsi="Times New Roman" w:cs="Times New Roman"/>
        </w:rPr>
      </w:pPr>
      <w:r w:rsidRPr="00DB57AC">
        <w:rPr>
          <w:rFonts w:ascii="Times New Roman" w:hAnsi="Times New Roman" w:cs="Times New Roman"/>
          <w:b/>
        </w:rPr>
        <w:t>Allegorie:</w:t>
      </w:r>
      <w:r w:rsidRPr="00DB57AC">
        <w:rPr>
          <w:rFonts w:ascii="Times New Roman" w:hAnsi="Times New Roman" w:cs="Times New Roman"/>
        </w:rPr>
        <w:t xml:space="preserve"> Person</w:t>
      </w:r>
      <w:r>
        <w:rPr>
          <w:rFonts w:ascii="Times New Roman" w:hAnsi="Times New Roman" w:cs="Times New Roman"/>
        </w:rPr>
        <w:t>i</w:t>
      </w:r>
      <w:r w:rsidRPr="00DB57AC">
        <w:rPr>
          <w:rFonts w:ascii="Times New Roman" w:hAnsi="Times New Roman" w:cs="Times New Roman"/>
        </w:rPr>
        <w:t>fikation von Zuständen, Gefühlen, Dingen etc. (z.B.: „Der köstliche Burger war nur zart von der Flamme geküsst worden“, „In Ermangelung einer Alternative schi</w:t>
      </w:r>
      <w:r>
        <w:rPr>
          <w:rFonts w:ascii="Times New Roman" w:hAnsi="Times New Roman" w:cs="Times New Roman"/>
        </w:rPr>
        <w:t>en die Sonne auf nichts Neues“, „Der Tod streckte seine bleichen Hände nach ihr aus“)</w:t>
      </w:r>
      <w:r>
        <w:rPr>
          <w:rFonts w:ascii="Times New Roman" w:hAnsi="Times New Roman" w:cs="Times New Roman"/>
        </w:rPr>
        <w:t>.</w:t>
      </w:r>
    </w:p>
    <w:p w:rsidR="00B05FAE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Akkumulation:</w:t>
      </w:r>
      <w:r w:rsidRPr="00E648AC">
        <w:rPr>
          <w:rFonts w:ascii="Times New Roman" w:hAnsi="Times New Roman" w:cs="Times New Roman"/>
        </w:rPr>
        <w:t xml:space="preserve">  Anhäufung von Wörtern mit ähnlicher Bedeutung(z.B.: „Friede, Freude und Glück“).</w:t>
      </w:r>
    </w:p>
    <w:p w:rsidR="009078BC" w:rsidRPr="00E648AC" w:rsidRDefault="009078BC" w:rsidP="009078B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Synekdoche:</w:t>
      </w:r>
      <w:r w:rsidRPr="00E648AC">
        <w:rPr>
          <w:rFonts w:ascii="Times New Roman" w:hAnsi="Times New Roman" w:cs="Times New Roman"/>
        </w:rPr>
        <w:t xml:space="preserve"> auch pars pro toto (Teil für Ganzes), ein Einzelteil bezeichnet die das Gesamte (z.B. „Pro-Kopf-Einkommen“, „unter meinem Dach“).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Klimax:</w:t>
      </w:r>
      <w:r w:rsidRPr="00E648AC">
        <w:rPr>
          <w:rFonts w:ascii="Times New Roman" w:hAnsi="Times New Roman" w:cs="Times New Roman"/>
        </w:rPr>
        <w:t xml:space="preserve"> Akkumulation mit Steigerung /z.B.: „Freunde, Mitbürger, Römer“).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Anapher:</w:t>
      </w:r>
      <w:r w:rsidRPr="00E648AC">
        <w:rPr>
          <w:rFonts w:ascii="Times New Roman" w:hAnsi="Times New Roman" w:cs="Times New Roman"/>
        </w:rPr>
        <w:t xml:space="preserve"> Gleichlautende Satz(</w:t>
      </w:r>
      <w:proofErr w:type="spellStart"/>
      <w:r w:rsidRPr="00E648AC">
        <w:rPr>
          <w:rFonts w:ascii="Times New Roman" w:hAnsi="Times New Roman" w:cs="Times New Roman"/>
        </w:rPr>
        <w:t>glied</w:t>
      </w:r>
      <w:proofErr w:type="spellEnd"/>
      <w:r w:rsidRPr="00E648AC">
        <w:rPr>
          <w:rFonts w:ascii="Times New Roman" w:hAnsi="Times New Roman" w:cs="Times New Roman"/>
        </w:rPr>
        <w:t>)</w:t>
      </w:r>
      <w:proofErr w:type="spellStart"/>
      <w:r w:rsidRPr="00E648AC">
        <w:rPr>
          <w:rFonts w:ascii="Times New Roman" w:hAnsi="Times New Roman" w:cs="Times New Roman"/>
        </w:rPr>
        <w:t>anfänge</w:t>
      </w:r>
      <w:proofErr w:type="spellEnd"/>
      <w:r w:rsidRPr="00E648AC">
        <w:rPr>
          <w:rFonts w:ascii="Times New Roman" w:hAnsi="Times New Roman" w:cs="Times New Roman"/>
        </w:rPr>
        <w:t xml:space="preserve"> („</w:t>
      </w:r>
      <w:r>
        <w:rPr>
          <w:rFonts w:ascii="Times New Roman" w:hAnsi="Times New Roman" w:cs="Times New Roman"/>
        </w:rPr>
        <w:t>Wollt ihr mehr Freizeit? Wollt ihr weniger Hausübungen, Wollt ihr fliegende i-</w:t>
      </w:r>
      <w:proofErr w:type="spellStart"/>
      <w:r>
        <w:rPr>
          <w:rFonts w:ascii="Times New Roman" w:hAnsi="Times New Roman" w:cs="Times New Roman"/>
        </w:rPr>
        <w:t>phones</w:t>
      </w:r>
      <w:proofErr w:type="spellEnd"/>
      <w:r>
        <w:rPr>
          <w:rFonts w:ascii="Times New Roman" w:hAnsi="Times New Roman" w:cs="Times New Roman"/>
        </w:rPr>
        <w:t>? Dann wählt mich zum Abteilungssprecher!</w:t>
      </w:r>
      <w:r w:rsidRPr="00E648AC">
        <w:rPr>
          <w:rFonts w:ascii="Times New Roman" w:hAnsi="Times New Roman" w:cs="Times New Roman"/>
        </w:rPr>
        <w:t>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Hyperbel:</w:t>
      </w:r>
      <w:r w:rsidRPr="00E648AC">
        <w:rPr>
          <w:rFonts w:ascii="Times New Roman" w:hAnsi="Times New Roman" w:cs="Times New Roman"/>
        </w:rPr>
        <w:t xml:space="preserve"> Übertreibung (z.B.: „Ich sterbe tausend Tode“).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Litotes:</w:t>
      </w:r>
      <w:r w:rsidRPr="00E648AC">
        <w:rPr>
          <w:rFonts w:ascii="Times New Roman" w:hAnsi="Times New Roman" w:cs="Times New Roman"/>
        </w:rPr>
        <w:t xml:space="preserve"> Untertreibung, oft durch Verneinung oder </w:t>
      </w:r>
      <w:proofErr w:type="spellStart"/>
      <w:r w:rsidRPr="00E648AC">
        <w:rPr>
          <w:rFonts w:ascii="Times New Roman" w:hAnsi="Times New Roman" w:cs="Times New Roman"/>
        </w:rPr>
        <w:t>Dimination</w:t>
      </w:r>
      <w:proofErr w:type="spellEnd"/>
      <w:r w:rsidRPr="00E648AC">
        <w:rPr>
          <w:rFonts w:ascii="Times New Roman" w:hAnsi="Times New Roman" w:cs="Times New Roman"/>
        </w:rPr>
        <w:t xml:space="preserve"> (Verkleinerung): (z.B.: „ein nettes Sümmchen“, „nicht ungern“).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>Parallelismus:</w:t>
      </w:r>
      <w:r w:rsidRPr="00E648AC">
        <w:rPr>
          <w:rFonts w:ascii="Times New Roman" w:hAnsi="Times New Roman" w:cs="Times New Roman"/>
        </w:rPr>
        <w:t xml:space="preserve"> Folge von Sätzen (oder Satzgliedern) mit gleichem Aufbau (meist gekoppelt mit Anapher, z.B.: „Ich kam, ich sah, ich siegte.“).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648AC">
        <w:rPr>
          <w:rFonts w:ascii="Times New Roman" w:hAnsi="Times New Roman" w:cs="Times New Roman"/>
          <w:b/>
        </w:rPr>
        <w:t xml:space="preserve">Chiasmus: </w:t>
      </w:r>
      <w:r w:rsidRPr="00E648AC">
        <w:rPr>
          <w:rFonts w:ascii="Times New Roman" w:hAnsi="Times New Roman" w:cs="Times New Roman"/>
        </w:rPr>
        <w:t>Folge von Sätzen oder Satzgliedern) mit entgegengesetztem (überkreuztem) Aufbau.</w:t>
      </w:r>
      <w:r>
        <w:rPr>
          <w:rFonts w:ascii="Times New Roman" w:hAnsi="Times New Roman" w:cs="Times New Roman"/>
        </w:rPr>
        <w:t xml:space="preserve"> („Das Leben ist schön aber furchtbar ist das Sterben“)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648AC">
        <w:rPr>
          <w:rFonts w:ascii="Times New Roman" w:hAnsi="Times New Roman" w:cs="Times New Roman"/>
          <w:b/>
        </w:rPr>
        <w:t>Onomatopoesie</w:t>
      </w:r>
      <w:proofErr w:type="spellEnd"/>
      <w:r w:rsidRPr="00E648AC">
        <w:rPr>
          <w:rFonts w:ascii="Times New Roman" w:hAnsi="Times New Roman" w:cs="Times New Roman"/>
          <w:b/>
        </w:rPr>
        <w:t xml:space="preserve"> </w:t>
      </w:r>
      <w:r w:rsidRPr="00E648AC">
        <w:rPr>
          <w:rFonts w:ascii="Times New Roman" w:hAnsi="Times New Roman" w:cs="Times New Roman"/>
        </w:rPr>
        <w:t>(Lautmalerei): Nachahmung eines Naturlautes durch einen Sprachlaut („Klingeling“, „</w:t>
      </w:r>
      <w:proofErr w:type="spellStart"/>
      <w:r w:rsidRPr="00E648AC">
        <w:rPr>
          <w:rFonts w:ascii="Times New Roman" w:hAnsi="Times New Roman" w:cs="Times New Roman"/>
        </w:rPr>
        <w:t>Wuffi</w:t>
      </w:r>
      <w:proofErr w:type="spellEnd"/>
      <w:r w:rsidRPr="00E648AC">
        <w:rPr>
          <w:rFonts w:ascii="Times New Roman" w:hAnsi="Times New Roman" w:cs="Times New Roman"/>
        </w:rPr>
        <w:t>“, „</w:t>
      </w:r>
      <w:proofErr w:type="spellStart"/>
      <w:r w:rsidRPr="00E648AC">
        <w:rPr>
          <w:rFonts w:ascii="Times New Roman" w:hAnsi="Times New Roman" w:cs="Times New Roman"/>
        </w:rPr>
        <w:t>Bumm</w:t>
      </w:r>
      <w:proofErr w:type="spellEnd"/>
      <w:r w:rsidRPr="00E648AC">
        <w:rPr>
          <w:rFonts w:ascii="Times New Roman" w:hAnsi="Times New Roman" w:cs="Times New Roman"/>
        </w:rPr>
        <w:t>“, „zischen“, „Kuckuck“).</w:t>
      </w:r>
    </w:p>
    <w:p w:rsidR="00B05FAE" w:rsidRPr="00E648AC" w:rsidRDefault="00B05FAE" w:rsidP="00B05FAE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648AC">
        <w:rPr>
          <w:rFonts w:ascii="Times New Roman" w:hAnsi="Times New Roman" w:cs="Times New Roman"/>
          <w:b/>
        </w:rPr>
        <w:t>Inflektive</w:t>
      </w:r>
      <w:proofErr w:type="spellEnd"/>
      <w:r w:rsidRPr="00E648AC">
        <w:rPr>
          <w:rFonts w:ascii="Times New Roman" w:hAnsi="Times New Roman" w:cs="Times New Roman"/>
          <w:b/>
        </w:rPr>
        <w:t xml:space="preserve"> (</w:t>
      </w:r>
      <w:proofErr w:type="spellStart"/>
      <w:r w:rsidRPr="00E648AC">
        <w:rPr>
          <w:rFonts w:ascii="Times New Roman" w:hAnsi="Times New Roman" w:cs="Times New Roman"/>
          <w:b/>
        </w:rPr>
        <w:t>Erikative</w:t>
      </w:r>
      <w:proofErr w:type="spellEnd"/>
      <w:r w:rsidRPr="00E648AC">
        <w:rPr>
          <w:rFonts w:ascii="Times New Roman" w:hAnsi="Times New Roman" w:cs="Times New Roman"/>
          <w:b/>
        </w:rPr>
        <w:t>):</w:t>
      </w:r>
      <w:r w:rsidRPr="00E648AC">
        <w:rPr>
          <w:rFonts w:ascii="Times New Roman" w:hAnsi="Times New Roman" w:cs="Times New Roman"/>
        </w:rPr>
        <w:t xml:space="preserve"> Interjektionen, durch die Stammsilbe des Infinitivs gebildet, benannt nach Erika Fuchs, der Übersetzerin von Disney-Comics </w:t>
      </w:r>
      <w:proofErr w:type="gramStart"/>
      <w:r w:rsidRPr="00E648AC">
        <w:rPr>
          <w:rFonts w:ascii="Times New Roman" w:hAnsi="Times New Roman" w:cs="Times New Roman"/>
        </w:rPr>
        <w:t>( z.B</w:t>
      </w:r>
      <w:proofErr w:type="gramEnd"/>
      <w:r w:rsidRPr="00E648AC">
        <w:rPr>
          <w:rFonts w:ascii="Times New Roman" w:hAnsi="Times New Roman" w:cs="Times New Roman"/>
        </w:rPr>
        <w:t>.: „seufz“, „</w:t>
      </w:r>
      <w:proofErr w:type="spellStart"/>
      <w:r w:rsidRPr="00E648AC">
        <w:rPr>
          <w:rFonts w:ascii="Times New Roman" w:hAnsi="Times New Roman" w:cs="Times New Roman"/>
        </w:rPr>
        <w:t>liebguck</w:t>
      </w:r>
      <w:proofErr w:type="spellEnd"/>
      <w:r w:rsidRPr="00E648AC">
        <w:rPr>
          <w:rFonts w:ascii="Times New Roman" w:hAnsi="Times New Roman" w:cs="Times New Roman"/>
        </w:rPr>
        <w:t>“, „grins“).</w:t>
      </w:r>
    </w:p>
    <w:p w:rsidR="00B05FAE" w:rsidRDefault="00B05FAE" w:rsidP="00B05FAE">
      <w:pPr>
        <w:ind w:left="705" w:hanging="705"/>
        <w:rPr>
          <w:rFonts w:ascii="Times New Roman" w:hAnsi="Times New Roman" w:cs="Times New Roman"/>
        </w:rPr>
      </w:pPr>
    </w:p>
    <w:p w:rsidR="00B05FAE" w:rsidRDefault="00B05FAE" w:rsidP="00B05FAE">
      <w:pPr>
        <w:ind w:left="705" w:hanging="705"/>
        <w:rPr>
          <w:rFonts w:ascii="Times New Roman" w:hAnsi="Times New Roman" w:cs="Times New Roman"/>
        </w:rPr>
      </w:pPr>
    </w:p>
    <w:p w:rsidR="00DA4D7C" w:rsidRDefault="00DA4D7C"/>
    <w:p w:rsidR="009078BC" w:rsidRDefault="009078BC"/>
    <w:p w:rsidR="009078BC" w:rsidRDefault="009078BC"/>
    <w:p w:rsidR="009078BC" w:rsidRDefault="009078BC"/>
    <w:p w:rsidR="00416F97" w:rsidRPr="00416F97" w:rsidRDefault="00416F97" w:rsidP="00416F97">
      <w:pPr>
        <w:rPr>
          <w:rFonts w:ascii="Times New Roman" w:hAnsi="Times New Roman" w:cs="Times New Roman"/>
        </w:rPr>
      </w:pPr>
      <w:r w:rsidRPr="00416F97">
        <w:rPr>
          <w:rFonts w:ascii="Times New Roman" w:hAnsi="Times New Roman" w:cs="Times New Roman"/>
          <w:i/>
        </w:rPr>
        <w:lastRenderedPageBreak/>
        <w:t>Unterstreichen Sie die Stilmittel und bestimmen Sie sie anschließend</w:t>
      </w:r>
      <w:r>
        <w:rPr>
          <w:rFonts w:ascii="Times New Roman" w:hAnsi="Times New Roman" w:cs="Times New Roman"/>
        </w:rPr>
        <w:t>.</w:t>
      </w:r>
    </w:p>
    <w:p w:rsidR="00873EC9" w:rsidRPr="0079623F" w:rsidRDefault="00873EC9" w:rsidP="00873EC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Viele Unternehmer haben die Zeichen der Zeit erkannt.</w:t>
      </w:r>
    </w:p>
    <w:p w:rsidR="00873EC9" w:rsidRPr="0079623F" w:rsidRDefault="00873EC9" w:rsidP="00873EC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Mit falschem Bruderkuss betrügt mich Frankreich, und wütenden Vertilgungskrieg bereitet mir der Spanier auf den Meeren.</w:t>
      </w:r>
    </w:p>
    <w:p w:rsidR="009078BC" w:rsidRPr="0079623F" w:rsidRDefault="009078BC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Willst heuer wieder sitzenbleiben?</w:t>
      </w:r>
    </w:p>
    <w:p w:rsidR="00FE6F32" w:rsidRPr="0079623F" w:rsidRDefault="00FE6F32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Alter Wein und junge Weiber sind die besten Zeitvertreiber.</w:t>
      </w:r>
    </w:p>
    <w:p w:rsidR="00FE6F32" w:rsidRPr="0079623F" w:rsidRDefault="00FE6F32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Viel Glück und viel Segen auf all deinen Wegen!</w:t>
      </w:r>
    </w:p>
    <w:p w:rsidR="00A43EF5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79623F">
        <w:rPr>
          <w:rFonts w:ascii="Times New Roman" w:hAnsi="Times New Roman" w:cs="Times New Roman"/>
          <w:sz w:val="21"/>
          <w:szCs w:val="21"/>
        </w:rPr>
        <w:t>And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neither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angels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heaven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nor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demons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down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under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sea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can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ever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disever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my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soul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from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soul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of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the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beautiful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Annabell Lee.</w:t>
      </w:r>
    </w:p>
    <w:p w:rsidR="00416F97" w:rsidRPr="0079623F" w:rsidRDefault="00416F97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Seine gefährliche Rechte hat schon manchen Gegner auf die Bretter geschickt.</w:t>
      </w:r>
    </w:p>
    <w:p w:rsidR="00FE6F32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Dieses Katz- und-Mausspiel wird nicht ewig weitergehen.</w:t>
      </w:r>
    </w:p>
    <w:p w:rsidR="00FE6F32" w:rsidRPr="0079623F" w:rsidRDefault="00FE6F32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Familien, Gemeinden, ja ganze Völker wurden durch den Krieg entw</w:t>
      </w:r>
      <w:r w:rsidR="00873EC9" w:rsidRPr="0079623F">
        <w:rPr>
          <w:rFonts w:ascii="Times New Roman" w:hAnsi="Times New Roman" w:cs="Times New Roman"/>
          <w:sz w:val="21"/>
          <w:szCs w:val="21"/>
        </w:rPr>
        <w:t>urzelt und verloren ihre Heimat, mit Sack und Pack mussten sie fliehen.</w:t>
      </w:r>
    </w:p>
    <w:p w:rsidR="00FE6F32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Die Revolution frisst ihre Kinder.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79623F">
        <w:rPr>
          <w:rFonts w:ascii="Times New Roman" w:hAnsi="Times New Roman" w:cs="Times New Roman"/>
          <w:sz w:val="21"/>
          <w:szCs w:val="21"/>
        </w:rPr>
        <w:t>Manner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mag man eben.</w:t>
      </w:r>
    </w:p>
    <w:p w:rsidR="00A43EF5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Und als er</w:t>
      </w:r>
      <w:r w:rsidRPr="0079623F">
        <w:rPr>
          <w:rFonts w:ascii="Times New Roman" w:hAnsi="Times New Roman" w:cs="Times New Roman"/>
          <w:sz w:val="21"/>
          <w:szCs w:val="21"/>
        </w:rPr>
        <w:t xml:space="preserve"> den verfluchten Stahl hinwegriss</w:t>
      </w:r>
      <w:proofErr w:type="gramStart"/>
      <w:r w:rsidRPr="0079623F">
        <w:rPr>
          <w:rFonts w:ascii="Times New Roman" w:hAnsi="Times New Roman" w:cs="Times New Roman"/>
          <w:sz w:val="21"/>
          <w:szCs w:val="21"/>
        </w:rPr>
        <w:t>,</w:t>
      </w:r>
      <w:proofErr w:type="gramEnd"/>
      <w:r w:rsidRPr="0079623F">
        <w:rPr>
          <w:rFonts w:ascii="Times New Roman" w:hAnsi="Times New Roman" w:cs="Times New Roman"/>
          <w:sz w:val="21"/>
          <w:szCs w:val="21"/>
        </w:rPr>
        <w:br/>
        <w:t>Schaut her, wie ihm das Blut des Cäsar folgte,</w:t>
      </w:r>
      <w:r w:rsidRPr="0079623F">
        <w:rPr>
          <w:rFonts w:ascii="Times New Roman" w:hAnsi="Times New Roman" w:cs="Times New Roman"/>
          <w:sz w:val="21"/>
          <w:szCs w:val="21"/>
        </w:rPr>
        <w:br/>
        <w:t>Als stürzt' es vor die Tür, um zu erfahren,</w:t>
      </w:r>
      <w:r w:rsidRPr="0079623F">
        <w:rPr>
          <w:rFonts w:ascii="Times New Roman" w:hAnsi="Times New Roman" w:cs="Times New Roman"/>
          <w:sz w:val="21"/>
          <w:szCs w:val="21"/>
        </w:rPr>
        <w:br/>
        <w:t>Ob wirklich</w:t>
      </w:r>
      <w:r w:rsidRPr="0079623F">
        <w:rPr>
          <w:rFonts w:ascii="Times New Roman" w:hAnsi="Times New Roman" w:cs="Times New Roman"/>
          <w:sz w:val="21"/>
          <w:szCs w:val="21"/>
        </w:rPr>
        <w:t xml:space="preserve"> Brutus so unfreundlich klopfte.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Heute koch ich, morgen back ich, übermorgen hol ich der Frau Königin ihr Kind.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Beruflich erklomm er die höchsten Höhen, die ein Schauspieler erreichen kann.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Haben Sie da nicht eine Kleinigkeit übersehen?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Der Raumpfleger war über die Lohnanpassung wenig erfreut.</w:t>
      </w:r>
    </w:p>
    <w:p w:rsidR="00C158BF" w:rsidRPr="0079623F" w:rsidRDefault="00C158B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 xml:space="preserve"> </w:t>
      </w:r>
      <w:r w:rsidR="002D6CD8" w:rsidRPr="0079623F">
        <w:rPr>
          <w:rFonts w:ascii="Times New Roman" w:hAnsi="Times New Roman" w:cs="Times New Roman"/>
          <w:sz w:val="21"/>
          <w:szCs w:val="21"/>
        </w:rPr>
        <w:t>Blut war der Anfang, Blut das Ende.</w:t>
      </w:r>
    </w:p>
    <w:p w:rsidR="00416F97" w:rsidRPr="0079623F" w:rsidRDefault="00416F97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Er schien in Selbstmitleid zu zerfließen.</w:t>
      </w:r>
    </w:p>
    <w:p w:rsidR="0079623F" w:rsidRPr="0079623F" w:rsidRDefault="0079623F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 xml:space="preserve">Was </w:t>
      </w:r>
      <w:proofErr w:type="spellStart"/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>itzund</w:t>
      </w:r>
      <w:proofErr w:type="spellEnd"/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 xml:space="preserve"> prächtig blüht,</w:t>
      </w:r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 xml:space="preserve"> soll bald zertreten werden.</w:t>
      </w:r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br/>
      </w:r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 xml:space="preserve">Was </w:t>
      </w:r>
      <w:proofErr w:type="spellStart"/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>itzt</w:t>
      </w:r>
      <w:proofErr w:type="spellEnd"/>
      <w:r w:rsidRPr="0079623F">
        <w:rPr>
          <w:rFonts w:ascii="Times New Roman" w:eastAsia="Times New Roman" w:hAnsi="Times New Roman" w:cs="Times New Roman"/>
          <w:sz w:val="21"/>
          <w:szCs w:val="21"/>
          <w:lang w:eastAsia="de-AT"/>
        </w:rPr>
        <w:t xml:space="preserve"> so pocht und trotzt ist Morgen Asch und Bein</w:t>
      </w:r>
    </w:p>
    <w:p w:rsidR="00A43EF5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All seine Bemühungen wurden von seinen Gegnern untergraben.</w:t>
      </w:r>
    </w:p>
    <w:p w:rsidR="002D6CD8" w:rsidRPr="0079623F" w:rsidRDefault="002D6CD8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Sie brachten den Täter hinter Schloss und Riegel.</w:t>
      </w:r>
    </w:p>
    <w:p w:rsidR="00A43EF5" w:rsidRPr="0079623F" w:rsidRDefault="002D6CD8" w:rsidP="00A43EF5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In Gallien fielen die Barbaren ein, im Osten gab es Krieg und in Rom selbst tobte ein Aufstand.</w:t>
      </w:r>
      <w:r w:rsidR="00A43EF5" w:rsidRPr="0079623F">
        <w:rPr>
          <w:rFonts w:ascii="Times New Roman" w:hAnsi="Times New Roman" w:cs="Times New Roman"/>
          <w:sz w:val="21"/>
          <w:szCs w:val="21"/>
        </w:rPr>
        <w:t xml:space="preserve"> </w:t>
      </w:r>
      <w:r w:rsidR="00A43EF5" w:rsidRPr="0079623F">
        <w:rPr>
          <w:rFonts w:ascii="Times New Roman" w:hAnsi="Times New Roman" w:cs="Times New Roman"/>
          <w:sz w:val="21"/>
          <w:szCs w:val="21"/>
        </w:rPr>
        <w:t>Herzlich Willkommen am Arsch!</w:t>
      </w:r>
    </w:p>
    <w:p w:rsidR="00A43EF5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Himmelhoch jauchzend, zu Tode betrübt.</w:t>
      </w:r>
    </w:p>
    <w:p w:rsidR="00A43EF5" w:rsidRPr="0079623F" w:rsidRDefault="00A43EF5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Er war für den Vorschlag gleich Feuer und Flamme.</w:t>
      </w:r>
    </w:p>
    <w:p w:rsidR="00416F97" w:rsidRPr="0079623F" w:rsidRDefault="00416F97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Der Vortrag konnte die Bedenken der Anwesenden nicht zerstreuen.</w:t>
      </w:r>
    </w:p>
    <w:p w:rsidR="002D6CD8" w:rsidRPr="0079623F" w:rsidRDefault="002D6CD8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Kurz ist das Leben, aber die Kunst ist lang.</w:t>
      </w:r>
    </w:p>
    <w:p w:rsidR="000B6459" w:rsidRPr="0079623F" w:rsidRDefault="000B645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Das Publikum wurde von Erstaunen ergriffen.</w:t>
      </w:r>
    </w:p>
    <w:p w:rsidR="002D6CD8" w:rsidRPr="0079623F" w:rsidRDefault="002D6CD8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Die Katze miaute, als sie über den plätschernden Bach sprang.</w:t>
      </w:r>
    </w:p>
    <w:p w:rsidR="002D6CD8" w:rsidRPr="0079623F" w:rsidRDefault="002D6CD8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Ich saß im Garten, trank ein Glas Wein und aß etwas Kuchen.</w:t>
      </w:r>
    </w:p>
    <w:p w:rsidR="002D6CD8" w:rsidRPr="0079623F" w:rsidRDefault="002D6CD8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In den letzten Jahren hat das Unternehmen viel investiert, heute geht di</w:t>
      </w:r>
      <w:r w:rsidR="00542809" w:rsidRPr="0079623F">
        <w:rPr>
          <w:rFonts w:ascii="Times New Roman" w:hAnsi="Times New Roman" w:cs="Times New Roman"/>
          <w:sz w:val="21"/>
          <w:szCs w:val="21"/>
        </w:rPr>
        <w:t>e Saat auf.</w:t>
      </w:r>
    </w:p>
    <w:p w:rsidR="00542809" w:rsidRPr="0079623F" w:rsidRDefault="0054280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Ich versinke hier in einem Meer von Arbeit.</w:t>
      </w:r>
    </w:p>
    <w:p w:rsidR="00542809" w:rsidRPr="0079623F" w:rsidRDefault="0054280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 xml:space="preserve">Viele Flüchtlinge kamen mit leeren Händen. </w:t>
      </w:r>
    </w:p>
    <w:p w:rsidR="00542809" w:rsidRPr="0079623F" w:rsidRDefault="0054280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Ich schwöre, die Wahrheit zu sagen, die reine Wahrheit und nichts als die Wahrheit.</w:t>
      </w:r>
    </w:p>
    <w:p w:rsidR="00873EC9" w:rsidRPr="0079623F" w:rsidRDefault="00873EC9" w:rsidP="00873EC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Halt! Sind Sie immer so schnell unterwegs?</w:t>
      </w:r>
    </w:p>
    <w:p w:rsidR="00873EC9" w:rsidRPr="0079623F" w:rsidRDefault="00416F97" w:rsidP="00873EC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Solange der Rubel rollte, stellten die Bosse keine Fragen.</w:t>
      </w:r>
    </w:p>
    <w:p w:rsidR="00873EC9" w:rsidRPr="0079623F" w:rsidRDefault="00873EC9" w:rsidP="00873EC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Was Hänschen nicht lernt, lernt Hans nimmermehr.</w:t>
      </w:r>
    </w:p>
    <w:p w:rsidR="00542809" w:rsidRPr="0079623F" w:rsidRDefault="0054280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Schützenfest beim Abstiegsspiel: Austria endlich in der Regionalliga 2.</w:t>
      </w:r>
    </w:p>
    <w:p w:rsidR="00873EC9" w:rsidRPr="0079623F" w:rsidRDefault="00873EC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Alle Räder stehen still, wenn unser starker Arm es will.</w:t>
      </w:r>
    </w:p>
    <w:p w:rsidR="00873EC9" w:rsidRPr="0079623F" w:rsidRDefault="00873EC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 xml:space="preserve">Deutschland erwache!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Juda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 xml:space="preserve"> verrecke! (Cap. </w:t>
      </w:r>
      <w:proofErr w:type="spellStart"/>
      <w:r w:rsidRPr="0079623F">
        <w:rPr>
          <w:rFonts w:ascii="Times New Roman" w:hAnsi="Times New Roman" w:cs="Times New Roman"/>
          <w:sz w:val="21"/>
          <w:szCs w:val="21"/>
        </w:rPr>
        <w:t>Obvious</w:t>
      </w:r>
      <w:proofErr w:type="spellEnd"/>
      <w:r w:rsidRPr="0079623F">
        <w:rPr>
          <w:rFonts w:ascii="Times New Roman" w:hAnsi="Times New Roman" w:cs="Times New Roman"/>
          <w:sz w:val="21"/>
          <w:szCs w:val="21"/>
        </w:rPr>
        <w:t>: Nationalsozialistische Propaganda).</w:t>
      </w:r>
    </w:p>
    <w:p w:rsidR="000B6459" w:rsidRPr="0079623F" w:rsidRDefault="000B6459" w:rsidP="009078B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79623F">
        <w:rPr>
          <w:rFonts w:ascii="Times New Roman" w:hAnsi="Times New Roman" w:cs="Times New Roman"/>
          <w:sz w:val="21"/>
          <w:szCs w:val="21"/>
        </w:rPr>
        <w:t>Ihr habt mein Volk verführet, verlockt ihr nun mein Weib?</w:t>
      </w:r>
    </w:p>
    <w:p w:rsidR="00873EC9" w:rsidRDefault="00416F97" w:rsidP="00873EC9">
      <w:pPr>
        <w:pStyle w:val="Listenabsatz"/>
        <w:numPr>
          <w:ilvl w:val="0"/>
          <w:numId w:val="2"/>
        </w:numPr>
      </w:pPr>
      <w:r w:rsidRPr="0079623F">
        <w:rPr>
          <w:rFonts w:ascii="Times New Roman" w:hAnsi="Times New Roman" w:cs="Times New Roman"/>
          <w:sz w:val="21"/>
          <w:szCs w:val="21"/>
        </w:rPr>
        <w:t>Bomber legten Dresden in Schutt und Asche.</w:t>
      </w:r>
    </w:p>
    <w:sectPr w:rsidR="00873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1011"/>
    <w:multiLevelType w:val="hybridMultilevel"/>
    <w:tmpl w:val="B750194A"/>
    <w:lvl w:ilvl="0" w:tplc="662E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64C3D"/>
    <w:multiLevelType w:val="hybridMultilevel"/>
    <w:tmpl w:val="9B70B2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AE"/>
    <w:rsid w:val="000B6459"/>
    <w:rsid w:val="002D6CD8"/>
    <w:rsid w:val="00416F97"/>
    <w:rsid w:val="00542809"/>
    <w:rsid w:val="005537E9"/>
    <w:rsid w:val="0079623F"/>
    <w:rsid w:val="00873EC9"/>
    <w:rsid w:val="009078BC"/>
    <w:rsid w:val="00A43EF5"/>
    <w:rsid w:val="00B05FAE"/>
    <w:rsid w:val="00C158BF"/>
    <w:rsid w:val="00DA4D7C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5F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5F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C83C-DBB1-45D9-885A-28E5F5BC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romankraml@gmx.at</dc:creator>
  <cp:keywords/>
  <dc:description/>
  <cp:lastModifiedBy>romankraml@gmx.at</cp:lastModifiedBy>
  <cp:revision>3</cp:revision>
  <dcterms:created xsi:type="dcterms:W3CDTF">2016-09-26T04:39:00Z</dcterms:created>
  <dcterms:modified xsi:type="dcterms:W3CDTF">2016-09-26T04:53:00Z</dcterms:modified>
</cp:coreProperties>
</file>