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3CBD4" w14:textId="6BE116C4" w:rsidR="00A01C84" w:rsidRPr="00503DFC" w:rsidRDefault="00503DFC">
      <w:pPr>
        <w:rPr>
          <w:rFonts w:ascii="Sitka Display" w:hAnsi="Sitka Display" w:cs="Times New Roman"/>
          <w:color w:val="000000"/>
          <w:sz w:val="22"/>
        </w:rPr>
      </w:pPr>
      <w:r w:rsidRPr="00503DFC">
        <w:rPr>
          <w:rFonts w:ascii="Sitka Display" w:hAnsi="Sitka Display" w:cs="Times New Roman"/>
          <w:color w:val="000000"/>
          <w:sz w:val="22"/>
        </w:rPr>
        <w:t xml:space="preserve">Paper Citation: </w:t>
      </w:r>
      <w:r w:rsidR="008270D0" w:rsidRPr="00503DFC">
        <w:rPr>
          <w:rFonts w:ascii="Sitka Display" w:hAnsi="Sitka Display" w:cs="Times New Roman"/>
          <w:color w:val="000000"/>
          <w:sz w:val="22"/>
        </w:rPr>
        <w:t>L. -. Wang and J. M. Mendel, "Generating fuzzy rules by learning from examples," in </w:t>
      </w:r>
      <w:r w:rsidR="008270D0" w:rsidRPr="00503DFC">
        <w:rPr>
          <w:rStyle w:val="a3"/>
          <w:rFonts w:ascii="Sitka Display" w:hAnsi="Sitka Display" w:cs="Times New Roman"/>
          <w:color w:val="000000"/>
          <w:sz w:val="22"/>
        </w:rPr>
        <w:t>IEEE Transactions on Systems, Man, and Cybernetics</w:t>
      </w:r>
      <w:r w:rsidR="008270D0" w:rsidRPr="00503DFC">
        <w:rPr>
          <w:rFonts w:ascii="Sitka Display" w:hAnsi="Sitka Display" w:cs="Times New Roman"/>
          <w:color w:val="000000"/>
          <w:sz w:val="22"/>
        </w:rPr>
        <w:t>, vol. 22, no. 6, pp. 1414-1427, Nov.-Dec. 1992.</w:t>
      </w:r>
    </w:p>
    <w:p w14:paraId="35335CBB" w14:textId="1CBD5097" w:rsidR="00503DFC" w:rsidRPr="00503DFC" w:rsidRDefault="00503DFC">
      <w:pPr>
        <w:rPr>
          <w:rFonts w:ascii="Sitka Display" w:hAnsi="Sitka Display" w:cs="Times New Roman"/>
          <w:color w:val="000000"/>
          <w:sz w:val="22"/>
        </w:rPr>
      </w:pPr>
    </w:p>
    <w:p w14:paraId="25C976B1" w14:textId="33FD59FE" w:rsidR="00503DFC" w:rsidRPr="00AF7675" w:rsidRDefault="00503DFC">
      <w:pPr>
        <w:rPr>
          <w:rFonts w:ascii="Sitka Display" w:hAnsi="Sitka Display" w:cs="Times New Roman"/>
          <w:b/>
          <w:bCs/>
          <w:sz w:val="24"/>
          <w:szCs w:val="24"/>
        </w:rPr>
      </w:pPr>
      <w:r w:rsidRPr="00AF7675">
        <w:rPr>
          <w:rFonts w:ascii="Sitka Display" w:hAnsi="Sitka Display" w:cs="Times New Roman"/>
          <w:b/>
          <w:bCs/>
          <w:sz w:val="24"/>
          <w:szCs w:val="24"/>
        </w:rPr>
        <w:t>Paper Review:</w:t>
      </w:r>
    </w:p>
    <w:p w14:paraId="197246C2" w14:textId="00C1BEDC" w:rsidR="00503DFC" w:rsidRDefault="00956F58" w:rsidP="00956F58">
      <w:pPr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 w:hint="eastAsia"/>
          <w:sz w:val="22"/>
        </w:rPr>
        <w:t>T</w:t>
      </w:r>
      <w:r>
        <w:rPr>
          <w:rFonts w:ascii="Sitka Display" w:hAnsi="Sitka Display" w:cs="Times New Roman"/>
          <w:sz w:val="22"/>
        </w:rPr>
        <w:t xml:space="preserve">his paper introduces how to generate fuzzy rules. There are five steps: </w:t>
      </w:r>
    </w:p>
    <w:p w14:paraId="23C3AEC7" w14:textId="711FCCD0" w:rsidR="00956F58" w:rsidRDefault="00956F58" w:rsidP="00956F58">
      <w:pPr>
        <w:pStyle w:val="a4"/>
        <w:numPr>
          <w:ilvl w:val="0"/>
          <w:numId w:val="2"/>
        </w:numPr>
        <w:ind w:firstLineChars="0"/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/>
          <w:sz w:val="22"/>
        </w:rPr>
        <w:t xml:space="preserve">Input / Output </w:t>
      </w:r>
      <w:r w:rsidR="00FE1DE2">
        <w:rPr>
          <w:rFonts w:ascii="Sitka Display" w:hAnsi="Sitka Display" w:cs="Times New Roman"/>
          <w:sz w:val="22"/>
        </w:rPr>
        <w:t>s</w:t>
      </w:r>
      <w:r>
        <w:rPr>
          <w:rFonts w:ascii="Sitka Display" w:hAnsi="Sitka Display" w:cs="Times New Roman"/>
          <w:sz w:val="22"/>
        </w:rPr>
        <w:t xml:space="preserve">pace -&gt; </w:t>
      </w:r>
      <w:r w:rsidRPr="00956F58">
        <w:rPr>
          <w:rFonts w:ascii="Sitka Display" w:hAnsi="Sitka Display" w:cs="Times New Roman"/>
          <w:sz w:val="22"/>
        </w:rPr>
        <w:t xml:space="preserve">Fuzzy </w:t>
      </w:r>
      <w:r w:rsidR="00FE1DE2">
        <w:rPr>
          <w:rFonts w:ascii="Sitka Display" w:hAnsi="Sitka Display" w:cs="Times New Roman"/>
          <w:sz w:val="22"/>
        </w:rPr>
        <w:t>r</w:t>
      </w:r>
      <w:r w:rsidRPr="00956F58">
        <w:rPr>
          <w:rFonts w:ascii="Sitka Display" w:hAnsi="Sitka Display" w:cs="Times New Roman"/>
          <w:sz w:val="22"/>
        </w:rPr>
        <w:t>egions</w:t>
      </w:r>
      <w:r>
        <w:rPr>
          <w:rFonts w:ascii="Sitka Display" w:hAnsi="Sitka Display" w:cs="Times New Roman"/>
          <w:sz w:val="22"/>
        </w:rPr>
        <w:t xml:space="preserve"> (e.g.: small, center, big …), each of which has a </w:t>
      </w:r>
      <w:r w:rsidRPr="00956F58">
        <w:rPr>
          <w:rFonts w:ascii="Sitka Display" w:hAnsi="Sitka Display" w:cs="Times New Roman"/>
          <w:sz w:val="22"/>
        </w:rPr>
        <w:t>fuzzy</w:t>
      </w:r>
      <w:r>
        <w:rPr>
          <w:rFonts w:ascii="Sitka Display" w:hAnsi="Sitka Display" w:cs="Times New Roman"/>
          <w:sz w:val="22"/>
        </w:rPr>
        <w:t xml:space="preserve"> </w:t>
      </w:r>
      <w:r w:rsidRPr="00956F58">
        <w:rPr>
          <w:rFonts w:ascii="Sitka Display" w:hAnsi="Sitka Display" w:cs="Times New Roman"/>
          <w:sz w:val="22"/>
        </w:rPr>
        <w:t>membership function</w:t>
      </w:r>
      <w:r>
        <w:rPr>
          <w:rFonts w:ascii="Sitka Display" w:hAnsi="Sitka Display" w:cs="Times New Roman"/>
          <w:sz w:val="22"/>
        </w:rPr>
        <w:t xml:space="preserve"> (e.g.: triangle)</w:t>
      </w:r>
      <w:r w:rsidR="00A66588">
        <w:rPr>
          <w:rFonts w:ascii="Sitka Display" w:hAnsi="Sitka Display" w:cs="Times New Roman"/>
          <w:sz w:val="22"/>
        </w:rPr>
        <w:t>.</w:t>
      </w:r>
    </w:p>
    <w:p w14:paraId="7E4BC45D" w14:textId="009C5DD7" w:rsidR="00956F58" w:rsidRDefault="00FE1DE2" w:rsidP="00956F58">
      <w:pPr>
        <w:pStyle w:val="a4"/>
        <w:numPr>
          <w:ilvl w:val="0"/>
          <w:numId w:val="2"/>
        </w:numPr>
        <w:ind w:firstLineChars="0"/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/>
          <w:sz w:val="22"/>
        </w:rPr>
        <w:t>Generate rules according to d</w:t>
      </w:r>
      <w:r w:rsidRPr="00FE1DE2">
        <w:rPr>
          <w:rFonts w:ascii="Sitka Display" w:hAnsi="Sitka Display" w:cs="Times New Roman"/>
          <w:sz w:val="22"/>
        </w:rPr>
        <w:t>egrees of</w:t>
      </w:r>
      <w:r>
        <w:rPr>
          <w:rFonts w:ascii="Sitka Display" w:hAnsi="Sitka Display" w:cs="Times New Roman"/>
          <w:sz w:val="22"/>
        </w:rPr>
        <w:t xml:space="preserve"> input &amp; output variables. Each variable has a corresponding degree in one particular region.</w:t>
      </w:r>
    </w:p>
    <w:p w14:paraId="712C7F18" w14:textId="77777777" w:rsidR="00FE1DE2" w:rsidRDefault="00FE1DE2" w:rsidP="00956F58">
      <w:pPr>
        <w:pStyle w:val="a4"/>
        <w:numPr>
          <w:ilvl w:val="0"/>
          <w:numId w:val="2"/>
        </w:numPr>
        <w:ind w:firstLineChars="0"/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/>
          <w:sz w:val="22"/>
        </w:rPr>
        <w:t>Handle the conflicted rules and reduce rule number according to d</w:t>
      </w:r>
      <w:r w:rsidRPr="00FE1DE2">
        <w:rPr>
          <w:rFonts w:ascii="Sitka Display" w:hAnsi="Sitka Display" w:cs="Times New Roman"/>
          <w:sz w:val="22"/>
        </w:rPr>
        <w:t>egree</w:t>
      </w:r>
      <w:r>
        <w:rPr>
          <w:rFonts w:ascii="Sitka Display" w:hAnsi="Sitka Display" w:cs="Times New Roman"/>
          <w:sz w:val="22"/>
        </w:rPr>
        <w:t xml:space="preserve"> of each rule.</w:t>
      </w:r>
    </w:p>
    <w:p w14:paraId="1BE93E25" w14:textId="79C89803" w:rsidR="00FE1DE2" w:rsidRDefault="002B7A87" w:rsidP="00956F58">
      <w:pPr>
        <w:pStyle w:val="a4"/>
        <w:numPr>
          <w:ilvl w:val="0"/>
          <w:numId w:val="2"/>
        </w:numPr>
        <w:ind w:firstLineChars="0"/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/>
          <w:sz w:val="22"/>
        </w:rPr>
        <w:t>Fill f</w:t>
      </w:r>
      <w:r w:rsidR="00FE1DE2">
        <w:rPr>
          <w:rFonts w:ascii="Sitka Display" w:hAnsi="Sitka Display" w:cs="Times New Roman"/>
          <w:sz w:val="22"/>
        </w:rPr>
        <w:t xml:space="preserve">uzzy rule base </w:t>
      </w:r>
      <w:r>
        <w:rPr>
          <w:rFonts w:ascii="Sitka Display" w:hAnsi="Sitka Display" w:cs="Times New Roman"/>
          <w:sz w:val="22"/>
        </w:rPr>
        <w:t>boxes (difference between ‘and’ and ‘or’).</w:t>
      </w:r>
    </w:p>
    <w:p w14:paraId="5DCC768A" w14:textId="03235C46" w:rsidR="00AF7675" w:rsidRPr="00AF7675" w:rsidRDefault="0044508A" w:rsidP="00AF7675">
      <w:pPr>
        <w:pStyle w:val="a4"/>
        <w:numPr>
          <w:ilvl w:val="0"/>
          <w:numId w:val="2"/>
        </w:numPr>
        <w:ind w:firstLineChars="0"/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/>
          <w:sz w:val="22"/>
        </w:rPr>
        <w:t>D</w:t>
      </w:r>
      <w:r w:rsidRPr="0044508A">
        <w:rPr>
          <w:rFonts w:ascii="Sitka Display" w:hAnsi="Sitka Display" w:cs="Times New Roman"/>
          <w:sz w:val="22"/>
        </w:rPr>
        <w:t>efuzzification</w:t>
      </w:r>
      <w:r w:rsidR="00695E7C">
        <w:rPr>
          <w:rFonts w:ascii="Sitka Display" w:hAnsi="Sitka Display" w:cs="Times New Roman"/>
          <w:sz w:val="22"/>
        </w:rPr>
        <w:t xml:space="preserve">. </w:t>
      </w:r>
    </w:p>
    <w:p w14:paraId="17658C2D" w14:textId="7E97ACA3" w:rsidR="00AF7675" w:rsidRDefault="00AF7675" w:rsidP="00AF7675">
      <w:pPr>
        <w:rPr>
          <w:rFonts w:ascii="Sitka Display" w:hAnsi="Sitka Display" w:cs="Times New Roman"/>
          <w:sz w:val="22"/>
        </w:rPr>
      </w:pPr>
    </w:p>
    <w:p w14:paraId="1BC6E6CD" w14:textId="34F9C297" w:rsidR="00AF7675" w:rsidRPr="00AF7675" w:rsidRDefault="00AF7675" w:rsidP="00AF7675">
      <w:pPr>
        <w:rPr>
          <w:rFonts w:ascii="Sitka Display" w:hAnsi="Sitka Display" w:cs="Times New Roman"/>
          <w:b/>
          <w:bCs/>
          <w:sz w:val="24"/>
          <w:szCs w:val="24"/>
        </w:rPr>
      </w:pPr>
      <w:r w:rsidRPr="00AF7675">
        <w:rPr>
          <w:rFonts w:ascii="Sitka Display" w:hAnsi="Sitka Display" w:cs="Times New Roman" w:hint="eastAsia"/>
          <w:b/>
          <w:bCs/>
          <w:sz w:val="24"/>
          <w:szCs w:val="24"/>
        </w:rPr>
        <w:t>A</w:t>
      </w:r>
      <w:r w:rsidRPr="00AF7675">
        <w:rPr>
          <w:rFonts w:ascii="Sitka Display" w:hAnsi="Sitka Display" w:cs="Times New Roman"/>
          <w:b/>
          <w:bCs/>
          <w:sz w:val="24"/>
          <w:szCs w:val="24"/>
        </w:rPr>
        <w:t>pplication in our project:</w:t>
      </w:r>
    </w:p>
    <w:p w14:paraId="1F0DE9D8" w14:textId="08D2D188" w:rsidR="00AF7675" w:rsidRDefault="00AF7675" w:rsidP="00AF7675">
      <w:pPr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 w:hint="eastAsia"/>
          <w:sz w:val="22"/>
        </w:rPr>
        <w:t>I</w:t>
      </w:r>
      <w:r>
        <w:rPr>
          <w:rFonts w:ascii="Sitka Display" w:hAnsi="Sitka Display" w:cs="Times New Roman"/>
          <w:sz w:val="22"/>
        </w:rPr>
        <w:t>n our project, we can apply this approach to generate fuzzy rules. The input examples are from experiments, the output will be fussy rules (input -&gt; output).</w:t>
      </w:r>
    </w:p>
    <w:p w14:paraId="2041BB7A" w14:textId="77777777" w:rsidR="00AE0BE9" w:rsidRPr="00AC4981" w:rsidRDefault="00AE0BE9" w:rsidP="00AC4981">
      <w:pPr>
        <w:rPr>
          <w:rFonts w:ascii="Sitka Display" w:hAnsi="Sitka Display" w:cs="Times New Roman"/>
          <w:sz w:val="22"/>
        </w:rPr>
      </w:pPr>
    </w:p>
    <w:p w14:paraId="6E4F0FDD" w14:textId="161F401B" w:rsidR="00434E91" w:rsidRDefault="00434E91" w:rsidP="005B44AD">
      <w:pPr>
        <w:jc w:val="center"/>
        <w:rPr>
          <w:rFonts w:ascii="Sitka Display" w:hAnsi="Sitka Display" w:cs="Times New Roman"/>
          <w:sz w:val="22"/>
        </w:rPr>
      </w:pPr>
      <w:r>
        <w:rPr>
          <w:rFonts w:hint="eastAsia"/>
          <w:noProof/>
        </w:rPr>
        <w:drawing>
          <wp:inline distT="0" distB="0" distL="0" distR="0" wp14:anchorId="3044F096" wp14:editId="445AC0FD">
            <wp:extent cx="4320000" cy="1535430"/>
            <wp:effectExtent l="0" t="0" r="4445" b="762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AE0BE9">
        <w:rPr>
          <w:rFonts w:hint="eastAsia"/>
          <w:noProof/>
        </w:rPr>
        <w:drawing>
          <wp:inline distT="0" distB="0" distL="0" distR="0" wp14:anchorId="359BE106" wp14:editId="472C2657">
            <wp:extent cx="4320000" cy="1535430"/>
            <wp:effectExtent l="0" t="0" r="4445" b="762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AA112E">
        <w:rPr>
          <w:rFonts w:hint="eastAsia"/>
          <w:noProof/>
        </w:rPr>
        <w:drawing>
          <wp:inline distT="0" distB="0" distL="0" distR="0" wp14:anchorId="20825191" wp14:editId="598766D3">
            <wp:extent cx="4320000" cy="1535430"/>
            <wp:effectExtent l="0" t="0" r="4445" b="762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C145B3" w14:textId="77777777" w:rsidR="00C47A4F" w:rsidRDefault="00C47A4F" w:rsidP="00AE0BE9">
      <w:pPr>
        <w:rPr>
          <w:rFonts w:ascii="Sitka Display" w:hAnsi="Sitka Display" w:cs="Times New Roman"/>
          <w:sz w:val="22"/>
        </w:rPr>
      </w:pPr>
    </w:p>
    <w:p w14:paraId="7FE6E9CB" w14:textId="77777777" w:rsidR="00C47A4F" w:rsidRDefault="00C47A4F" w:rsidP="00AE0BE9">
      <w:pPr>
        <w:rPr>
          <w:rFonts w:ascii="Sitka Display" w:hAnsi="Sitka Display" w:cs="Times New Roman"/>
          <w:sz w:val="22"/>
        </w:rPr>
      </w:pPr>
    </w:p>
    <w:p w14:paraId="47EAFA1D" w14:textId="50D11329" w:rsidR="00AC4981" w:rsidRDefault="00AC4981" w:rsidP="00AE0BE9">
      <w:pPr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 w:hint="eastAsia"/>
          <w:sz w:val="22"/>
        </w:rPr>
        <w:lastRenderedPageBreak/>
        <w:t>I</w:t>
      </w:r>
      <w:r>
        <w:rPr>
          <w:rFonts w:ascii="Sitka Display" w:hAnsi="Sitka Display" w:cs="Times New Roman"/>
          <w:sz w:val="22"/>
        </w:rPr>
        <w:t>nput examples</w:t>
      </w:r>
      <w:r w:rsidR="003360A2">
        <w:rPr>
          <w:rFonts w:ascii="Sitka Display" w:hAnsi="Sitka Display" w:cs="Times New Roman"/>
          <w:sz w:val="22"/>
        </w:rPr>
        <w:t xml:space="preserve"> (in Analysis.xlsx)</w:t>
      </w:r>
      <w:r>
        <w:rPr>
          <w:rFonts w:ascii="Sitka Display" w:hAnsi="Sitka Display" w:cs="Times New Roman"/>
          <w:sz w:val="22"/>
        </w:rPr>
        <w:t>:</w:t>
      </w:r>
    </w:p>
    <w:p w14:paraId="1F7E2C90" w14:textId="77F52305" w:rsidR="00AC4981" w:rsidRDefault="001C12A1" w:rsidP="001C12A1">
      <w:pPr>
        <w:jc w:val="center"/>
        <w:rPr>
          <w:rFonts w:ascii="Sitka Display" w:hAnsi="Sitka Display" w:cs="Times New Roman"/>
          <w:sz w:val="22"/>
        </w:rPr>
      </w:pPr>
      <w:r w:rsidRPr="001C12A1">
        <w:rPr>
          <w:noProof/>
        </w:rPr>
        <w:drawing>
          <wp:inline distT="0" distB="0" distL="0" distR="0" wp14:anchorId="2F6DA046" wp14:editId="35DB4F8B">
            <wp:extent cx="5274310" cy="936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0587" w14:textId="3DC93FDB" w:rsidR="003360A2" w:rsidRDefault="00FC0965" w:rsidP="00A6075C">
      <w:pPr>
        <w:jc w:val="center"/>
        <w:rPr>
          <w:rFonts w:ascii="Sitka Display" w:hAnsi="Sitka Display" w:cs="Times New Roman"/>
          <w:sz w:val="22"/>
        </w:rPr>
      </w:pPr>
      <w:r w:rsidRPr="00FC0965">
        <w:drawing>
          <wp:inline distT="0" distB="0" distL="0" distR="0" wp14:anchorId="16BC70E7" wp14:editId="5FEA8F6B">
            <wp:extent cx="5274310" cy="4483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770E8" w14:textId="41888789" w:rsidR="00E16F7D" w:rsidRDefault="00E16F7D" w:rsidP="00AE0BE9">
      <w:pPr>
        <w:rPr>
          <w:rFonts w:ascii="Sitka Display" w:hAnsi="Sitka Display" w:cs="Times New Roman"/>
          <w:sz w:val="22"/>
        </w:rPr>
      </w:pPr>
    </w:p>
    <w:p w14:paraId="2DC459A7" w14:textId="433999E9" w:rsidR="00E16F7D" w:rsidRDefault="00E16F7D" w:rsidP="00AE0BE9">
      <w:pPr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 w:hint="eastAsia"/>
          <w:sz w:val="22"/>
        </w:rPr>
        <w:t>F</w:t>
      </w:r>
      <w:r>
        <w:rPr>
          <w:rFonts w:ascii="Sitka Display" w:hAnsi="Sitka Display" w:cs="Times New Roman"/>
          <w:sz w:val="22"/>
        </w:rPr>
        <w:t>uzzy rule base</w:t>
      </w:r>
    </w:p>
    <w:p w14:paraId="58AFCDE9" w14:textId="16F92A9B" w:rsidR="00E16F7D" w:rsidRDefault="00A60E7E" w:rsidP="00AE0BE9">
      <w:pPr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/>
          <w:sz w:val="22"/>
        </w:rPr>
        <w:t xml:space="preserve">For </w:t>
      </w:r>
      <w:r w:rsidR="00A77A62" w:rsidRPr="00A77A62">
        <w:rPr>
          <w:rFonts w:ascii="Sitka Display" w:hAnsi="Sitka Display" w:cs="Times New Roman"/>
          <w:sz w:val="22"/>
        </w:rPr>
        <w:t>Parameter-7 tuned (A)</w:t>
      </w:r>
      <w:r>
        <w:rPr>
          <w:rFonts w:ascii="Sitka Display" w:hAnsi="Sitka Display" w:cs="Times New Roman"/>
          <w:sz w:val="22"/>
        </w:rPr>
        <w:t>:</w:t>
      </w:r>
      <w:r w:rsidR="00A6075C">
        <w:rPr>
          <w:rFonts w:ascii="Sitka Display" w:hAnsi="Sitka Display" w:cs="Times New Roman"/>
          <w:sz w:val="22"/>
        </w:rPr>
        <w:t xml:space="preserve"> </w:t>
      </w:r>
      <w:r w:rsidR="00A6075C" w:rsidRPr="00A6075C">
        <w:rPr>
          <w:rFonts w:ascii="Sitka Display" w:hAnsi="Sitka Display" w:cs="Times New Roman"/>
          <w:sz w:val="22"/>
          <w:highlight w:val="yellow"/>
        </w:rPr>
        <w:t>whether tune ‘spark.shuffle.file.buffer’ from ‘32</w:t>
      </w:r>
      <w:r w:rsidR="00A6075C" w:rsidRPr="00FC0965">
        <w:rPr>
          <w:rFonts w:ascii="Sitka Display" w:hAnsi="Sitka Display" w:cs="Times New Roman"/>
          <w:sz w:val="22"/>
          <w:highlight w:val="yellow"/>
        </w:rPr>
        <w:t>k’ to ‘16k’</w:t>
      </w:r>
      <w:r w:rsidR="005A50BC">
        <w:rPr>
          <w:rFonts w:ascii="Sitka Display" w:hAnsi="Sitka Display" w:cs="Times New Roman"/>
          <w:sz w:val="22"/>
          <w:highlight w:val="yellow"/>
        </w:rPr>
        <w:t xml:space="preserve"> (T-A)</w:t>
      </w:r>
      <w:r w:rsidR="00FC0965" w:rsidRPr="00FC0965">
        <w:rPr>
          <w:rFonts w:ascii="Sitka Display" w:hAnsi="Sitka Display" w:cs="Times New Roman"/>
          <w:sz w:val="22"/>
          <w:highlight w:val="yellow"/>
        </w:rPr>
        <w:t xml:space="preserve"> </w:t>
      </w:r>
      <w:r w:rsidR="00FC0965" w:rsidRPr="00FC0965">
        <w:rPr>
          <w:rFonts w:ascii="Sitka Display" w:hAnsi="Sitka Display" w:cs="Times New Roman" w:hint="eastAsia"/>
          <w:sz w:val="22"/>
          <w:highlight w:val="yellow"/>
        </w:rPr>
        <w:t>or</w:t>
      </w:r>
      <w:r w:rsidR="00FC0965" w:rsidRPr="00FC0965">
        <w:rPr>
          <w:rFonts w:ascii="Sitka Display" w:hAnsi="Sitka Display" w:cs="Times New Roman"/>
          <w:sz w:val="22"/>
          <w:highlight w:val="yellow"/>
        </w:rPr>
        <w:t xml:space="preserve"> ‘</w:t>
      </w:r>
      <w:r w:rsidR="00AC7640">
        <w:rPr>
          <w:rFonts w:ascii="Sitka Display" w:hAnsi="Sitka Display" w:cs="Times New Roman"/>
          <w:sz w:val="22"/>
          <w:highlight w:val="yellow"/>
        </w:rPr>
        <w:t>48</w:t>
      </w:r>
      <w:r w:rsidR="00FC0965" w:rsidRPr="00FC0965">
        <w:rPr>
          <w:rFonts w:ascii="Sitka Display" w:hAnsi="Sitka Display" w:cs="Times New Roman"/>
          <w:sz w:val="22"/>
          <w:highlight w:val="yellow"/>
        </w:rPr>
        <w:t>k’</w:t>
      </w:r>
      <w:r w:rsidR="005A50BC">
        <w:rPr>
          <w:rFonts w:ascii="Sitka Display" w:hAnsi="Sitka Display" w:cs="Times New Roman"/>
          <w:sz w:val="22"/>
          <w:highlight w:val="yellow"/>
        </w:rPr>
        <w:t xml:space="preserve"> (T-</w:t>
      </w:r>
      <w:r w:rsidR="005A50BC">
        <w:rPr>
          <w:rFonts w:ascii="Sitka Display" w:hAnsi="Sitka Display" w:cs="Times New Roman"/>
          <w:sz w:val="22"/>
          <w:highlight w:val="yellow"/>
        </w:rPr>
        <w:t>B</w:t>
      </w:r>
      <w:bookmarkStart w:id="0" w:name="_GoBack"/>
      <w:bookmarkEnd w:id="0"/>
      <w:r w:rsidR="005A50BC">
        <w:rPr>
          <w:rFonts w:ascii="Sitka Display" w:hAnsi="Sitka Display" w:cs="Times New Roman"/>
          <w:sz w:val="22"/>
          <w:highlight w:val="yellow"/>
        </w:rPr>
        <w:t>)</w:t>
      </w:r>
    </w:p>
    <w:p w14:paraId="6370BB8C" w14:textId="2C12DEFC" w:rsidR="00A60E7E" w:rsidRDefault="00FC0965" w:rsidP="00A6075C">
      <w:pPr>
        <w:jc w:val="center"/>
        <w:rPr>
          <w:rFonts w:ascii="Sitka Display" w:hAnsi="Sitka Display" w:cs="Times New Roman"/>
          <w:sz w:val="22"/>
        </w:rPr>
      </w:pPr>
      <w:r w:rsidRPr="00FC0965">
        <w:drawing>
          <wp:inline distT="0" distB="0" distL="0" distR="0" wp14:anchorId="0CC9A8F7" wp14:editId="497F19F0">
            <wp:extent cx="4800600" cy="16510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B457" w14:textId="10893D58" w:rsidR="00BF0B6F" w:rsidRPr="00E16F7D" w:rsidRDefault="00BF0B6F" w:rsidP="00AE0BE9">
      <w:pPr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/>
          <w:sz w:val="22"/>
        </w:rPr>
        <w:t>(</w:t>
      </w:r>
      <w:r>
        <w:rPr>
          <w:rFonts w:ascii="Sitka Display" w:hAnsi="Sitka Display" w:cs="Times New Roman" w:hint="eastAsia"/>
          <w:sz w:val="22"/>
        </w:rPr>
        <w:t>S</w:t>
      </w:r>
      <w:r>
        <w:rPr>
          <w:rFonts w:ascii="Sitka Display" w:hAnsi="Sitka Display" w:cs="Times New Roman"/>
          <w:sz w:val="22"/>
        </w:rPr>
        <w:t>imilar for other 11 parameters.)</w:t>
      </w:r>
    </w:p>
    <w:sectPr w:rsidR="00BF0B6F" w:rsidRPr="00E16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17B4C"/>
    <w:multiLevelType w:val="hybridMultilevel"/>
    <w:tmpl w:val="DC043232"/>
    <w:lvl w:ilvl="0" w:tplc="A61ACEE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37AC6"/>
    <w:multiLevelType w:val="hybridMultilevel"/>
    <w:tmpl w:val="8B50FA80"/>
    <w:lvl w:ilvl="0" w:tplc="A61ACEE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FB556A"/>
    <w:multiLevelType w:val="hybridMultilevel"/>
    <w:tmpl w:val="30D25F86"/>
    <w:lvl w:ilvl="0" w:tplc="A61ACEE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17"/>
    <w:rsid w:val="00025C43"/>
    <w:rsid w:val="00112A5B"/>
    <w:rsid w:val="001131D6"/>
    <w:rsid w:val="001438A2"/>
    <w:rsid w:val="00153FEE"/>
    <w:rsid w:val="00183484"/>
    <w:rsid w:val="001C12A1"/>
    <w:rsid w:val="001D6D37"/>
    <w:rsid w:val="002B7A87"/>
    <w:rsid w:val="00313377"/>
    <w:rsid w:val="003360A2"/>
    <w:rsid w:val="00377C09"/>
    <w:rsid w:val="003A42DA"/>
    <w:rsid w:val="003D3C75"/>
    <w:rsid w:val="00424997"/>
    <w:rsid w:val="00434E91"/>
    <w:rsid w:val="0044508A"/>
    <w:rsid w:val="00463AE7"/>
    <w:rsid w:val="00465558"/>
    <w:rsid w:val="00491F87"/>
    <w:rsid w:val="00503DFC"/>
    <w:rsid w:val="00590EDC"/>
    <w:rsid w:val="005A50BC"/>
    <w:rsid w:val="005B44AD"/>
    <w:rsid w:val="005E5228"/>
    <w:rsid w:val="00695E7C"/>
    <w:rsid w:val="006E1B17"/>
    <w:rsid w:val="00806F85"/>
    <w:rsid w:val="00814185"/>
    <w:rsid w:val="008270D0"/>
    <w:rsid w:val="008A22D1"/>
    <w:rsid w:val="008D5465"/>
    <w:rsid w:val="00956F58"/>
    <w:rsid w:val="00A01C84"/>
    <w:rsid w:val="00A56D9D"/>
    <w:rsid w:val="00A6075C"/>
    <w:rsid w:val="00A60E7E"/>
    <w:rsid w:val="00A66588"/>
    <w:rsid w:val="00A74421"/>
    <w:rsid w:val="00A77A62"/>
    <w:rsid w:val="00AA112E"/>
    <w:rsid w:val="00AC4981"/>
    <w:rsid w:val="00AC7640"/>
    <w:rsid w:val="00AE0BE9"/>
    <w:rsid w:val="00AF7675"/>
    <w:rsid w:val="00B455A7"/>
    <w:rsid w:val="00B90E82"/>
    <w:rsid w:val="00BE4913"/>
    <w:rsid w:val="00BF0B6F"/>
    <w:rsid w:val="00C31C36"/>
    <w:rsid w:val="00C47A4F"/>
    <w:rsid w:val="00CA58EF"/>
    <w:rsid w:val="00D22BAF"/>
    <w:rsid w:val="00D94870"/>
    <w:rsid w:val="00DE6C69"/>
    <w:rsid w:val="00DF1D26"/>
    <w:rsid w:val="00E16F7D"/>
    <w:rsid w:val="00EF25F4"/>
    <w:rsid w:val="00FC0965"/>
    <w:rsid w:val="00FD1E84"/>
    <w:rsid w:val="00FD34DA"/>
    <w:rsid w:val="00FE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300E"/>
  <w15:chartTrackingRefBased/>
  <w15:docId w15:val="{F172ED38-26A8-4543-B286-A4F4521C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270D0"/>
    <w:rPr>
      <w:i/>
      <w:iCs/>
    </w:rPr>
  </w:style>
  <w:style w:type="paragraph" w:styleId="a4">
    <w:name w:val="List Paragraph"/>
    <w:basedOn w:val="a"/>
    <w:uiPriority w:val="34"/>
    <w:qFormat/>
    <w:rsid w:val="00956F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列1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20</c:v>
                </c:pt>
                <c:pt idx="4">
                  <c:v>40</c:v>
                </c:pt>
                <c:pt idx="5">
                  <c:v>60</c:v>
                </c:pt>
                <c:pt idx="6">
                  <c:v>40</c:v>
                </c:pt>
                <c:pt idx="7">
                  <c:v>60</c:v>
                </c:pt>
                <c:pt idx="8">
                  <c:v>80</c:v>
                </c:pt>
                <c:pt idx="9">
                  <c:v>100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665-468B-8296-12E003F68E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692256"/>
        <c:axId val="504692584"/>
      </c:scatterChart>
      <c:valAx>
        <c:axId val="504692256"/>
        <c:scaling>
          <c:orientation val="minMax"/>
          <c:max val="1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Sitka Display" panose="02000505000000020004" pitchFamily="2" charset="0"/>
                    <a:ea typeface="+mn-ea"/>
                    <a:cs typeface="+mn-cs"/>
                  </a:defRPr>
                </a:pPr>
                <a:r>
                  <a:rPr lang="en-US"/>
                  <a:t>feature number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Sitka Display" panose="02000505000000020004" pitchFamily="2" charset="0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itka Display" panose="02000505000000020004" pitchFamily="2" charset="0"/>
                <a:ea typeface="+mn-ea"/>
                <a:cs typeface="+mn-cs"/>
              </a:defRPr>
            </a:pPr>
            <a:endParaRPr lang="zh-CN"/>
          </a:p>
        </c:txPr>
        <c:crossAx val="504692584"/>
        <c:crosses val="autoZero"/>
        <c:crossBetween val="midCat"/>
      </c:valAx>
      <c:valAx>
        <c:axId val="50469258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itka Display" panose="02000505000000020004" pitchFamily="2" charset="0"/>
                <a:ea typeface="+mn-ea"/>
                <a:cs typeface="+mn-cs"/>
              </a:defRPr>
            </a:pPr>
            <a:endParaRPr lang="zh-CN"/>
          </a:p>
        </c:txPr>
        <c:crossAx val="504692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Sitka Display" panose="02000505000000020004" pitchFamily="2" charset="0"/>
        </a:defRPr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列1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0</c:v>
                </c:pt>
                <c:pt idx="1">
                  <c:v>1500000</c:v>
                </c:pt>
                <c:pt idx="2">
                  <c:v>3000000</c:v>
                </c:pt>
                <c:pt idx="3">
                  <c:v>1500000</c:v>
                </c:pt>
                <c:pt idx="4">
                  <c:v>3000000</c:v>
                </c:pt>
                <c:pt idx="5">
                  <c:v>4500000</c:v>
                </c:pt>
                <c:pt idx="6">
                  <c:v>3000000</c:v>
                </c:pt>
                <c:pt idx="7">
                  <c:v>4500000</c:v>
                </c:pt>
                <c:pt idx="8">
                  <c:v>6000000</c:v>
                </c:pt>
                <c:pt idx="9">
                  <c:v>80000000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7E5-417A-B5BC-9AB736F879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692256"/>
        <c:axId val="504692584"/>
      </c:scatterChart>
      <c:valAx>
        <c:axId val="504692256"/>
        <c:scaling>
          <c:orientation val="minMax"/>
          <c:max val="80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Sitka Display" panose="02000505000000020004" pitchFamily="2" charset="0"/>
                    <a:ea typeface="+mn-ea"/>
                    <a:cs typeface="+mn-cs"/>
                  </a:defRPr>
                </a:pPr>
                <a:r>
                  <a:rPr lang="en-US"/>
                  <a:t>instance number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Sitka Display" panose="02000505000000020004" pitchFamily="2" charset="0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itka Display" panose="02000505000000020004" pitchFamily="2" charset="0"/>
                <a:ea typeface="+mn-ea"/>
                <a:cs typeface="+mn-cs"/>
              </a:defRPr>
            </a:pPr>
            <a:endParaRPr lang="zh-CN"/>
          </a:p>
        </c:txPr>
        <c:crossAx val="504692584"/>
        <c:crosses val="autoZero"/>
        <c:crossBetween val="midCat"/>
      </c:valAx>
      <c:valAx>
        <c:axId val="50469258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itka Display" panose="02000505000000020004" pitchFamily="2" charset="0"/>
                <a:ea typeface="+mn-ea"/>
                <a:cs typeface="+mn-cs"/>
              </a:defRPr>
            </a:pPr>
            <a:endParaRPr lang="zh-CN"/>
          </a:p>
        </c:txPr>
        <c:crossAx val="504692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Sitka Display" panose="02000505000000020004" pitchFamily="2" charset="0"/>
        </a:defRPr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列1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Sheet1!$A$2:$A$8</c:f>
              <c:numCache>
                <c:formatCode>0%</c:formatCode>
                <c:ptCount val="7"/>
                <c:pt idx="0" formatCode="General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0.1</c:v>
                </c:pt>
                <c:pt idx="4">
                  <c:v>0.2</c:v>
                </c:pt>
                <c:pt idx="5">
                  <c:v>0.3</c:v>
                </c:pt>
                <c:pt idx="6">
                  <c:v>0.4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1B1-434C-94F1-2062644E2F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692256"/>
        <c:axId val="504692584"/>
      </c:scatterChart>
      <c:valAx>
        <c:axId val="504692256"/>
        <c:scaling>
          <c:orientation val="minMax"/>
          <c:max val="0.4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Sitka Display" panose="02000505000000020004" pitchFamily="2" charset="0"/>
                    <a:ea typeface="+mn-ea"/>
                    <a:cs typeface="+mn-cs"/>
                  </a:defRPr>
                </a:pPr>
                <a:r>
                  <a:rPr lang="en-US"/>
                  <a:t>feature type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Sitka Display" panose="02000505000000020004" pitchFamily="2" charset="0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itka Display" panose="02000505000000020004" pitchFamily="2" charset="0"/>
                <a:ea typeface="+mn-ea"/>
                <a:cs typeface="+mn-cs"/>
              </a:defRPr>
            </a:pPr>
            <a:endParaRPr lang="zh-CN"/>
          </a:p>
        </c:txPr>
        <c:crossAx val="504692584"/>
        <c:crosses val="autoZero"/>
        <c:crossBetween val="midCat"/>
      </c:valAx>
      <c:valAx>
        <c:axId val="50469258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itka Display" panose="02000505000000020004" pitchFamily="2" charset="0"/>
                <a:ea typeface="+mn-ea"/>
                <a:cs typeface="+mn-cs"/>
              </a:defRPr>
            </a:pPr>
            <a:endParaRPr lang="zh-CN"/>
          </a:p>
        </c:txPr>
        <c:crossAx val="504692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Sitka Display" panose="02000505000000020004" pitchFamily="2" charset="0"/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XY</cp:lastModifiedBy>
  <cp:revision>214</cp:revision>
  <dcterms:created xsi:type="dcterms:W3CDTF">2019-09-29T10:16:00Z</dcterms:created>
  <dcterms:modified xsi:type="dcterms:W3CDTF">2019-10-04T02:17:00Z</dcterms:modified>
</cp:coreProperties>
</file>