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4"/>
        </w:rPr>
      </w:pPr>
    </w:p>
    <w:p>
      <w:pPr>
        <w:spacing w:line="240" w:lineRule="auto"/>
        <w:ind w:left="1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0130" cy="2608580"/>
                <wp:effectExtent l="0" t="0" r="0" b="126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130" cy="2608580"/>
                          <a:chExt cx="6120130" cy="26085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24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413635">
                                <a:moveTo>
                                  <a:pt x="6119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3127"/>
                                </a:lnTo>
                                <a:lnTo>
                                  <a:pt x="6119749" y="2413127"/>
                                </a:lnTo>
                                <a:lnTo>
                                  <a:pt x="6119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8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413126"/>
                            <a:ext cx="54876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95580">
                                <a:moveTo>
                                  <a:pt x="5487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5487289" y="195072"/>
                                </a:lnTo>
                                <a:lnTo>
                                  <a:pt x="5487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285" y="305561"/>
                            <a:ext cx="2519553" cy="697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20130" cy="260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Times New Roma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" w:right="1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TOBB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EKONOMİ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TEKNOLOJİ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ÜNİVERSİTESİ</w:t>
                              </w:r>
                            </w:p>
                            <w:p>
                              <w:pPr>
                                <w:spacing w:before="160"/>
                                <w:ind w:left="0" w:right="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D5E2"/>
                                  <w:sz w:val="20"/>
                                </w:rPr>
                                <w:t>Bilgisayar</w:t>
                              </w:r>
                              <w:r>
                                <w:rPr>
                                  <w:color w:val="CFD5E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FD5E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CFD5E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FD5E2"/>
                                  <w:sz w:val="20"/>
                                </w:rPr>
                                <w:t>Yapay</w:t>
                              </w:r>
                              <w:r>
                                <w:rPr>
                                  <w:color w:val="CFD5E2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FD5E2"/>
                                  <w:sz w:val="20"/>
                                </w:rPr>
                                <w:t>Zekâ</w:t>
                              </w:r>
                              <w:r>
                                <w:rPr>
                                  <w:color w:val="CFD5E2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FD5E2"/>
                                  <w:spacing w:val="-2"/>
                                  <w:sz w:val="20"/>
                                </w:rPr>
                                <w:t>Mühendisliği</w:t>
                              </w:r>
                            </w:p>
                            <w:p>
                              <w:pPr>
                                <w:spacing w:before="157"/>
                                <w:ind w:left="0" w:right="1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C7A96A"/>
                                  <w:sz w:val="20"/>
                                </w:rPr>
                                <w:t>BİL</w:t>
                              </w:r>
                              <w:r>
                                <w:rPr>
                                  <w:b/>
                                  <w:color w:val="C7A96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A96A"/>
                                  <w:sz w:val="20"/>
                                </w:rPr>
                                <w:t>495</w:t>
                              </w:r>
                              <w:r>
                                <w:rPr>
                                  <w:b/>
                                  <w:color w:val="C7A96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A96A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C7A96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A96A"/>
                                  <w:sz w:val="20"/>
                                </w:rPr>
                                <w:t>YAP</w:t>
                              </w:r>
                              <w:r>
                                <w:rPr>
                                  <w:b/>
                                  <w:color w:val="C7A96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7A96A"/>
                                  <w:spacing w:val="-5"/>
                                  <w:sz w:val="20"/>
                                </w:rPr>
                                <w:t>495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05.4pt;mso-position-horizontal-relative:char;mso-position-vertical-relative:line" id="docshapegroup3" coordorigin="0,0" coordsize="9638,4108">
                <v:rect style="position:absolute;left:0;top:0;width:9638;height:3801" id="docshape4" filled="true" fillcolor="#0c2853" stroked="false">
                  <v:fill type="solid"/>
                </v:rect>
                <v:rect style="position:absolute;left:0;top:3800;width:8642;height:308" id="docshape5" filled="true" fillcolor="#c7a96a" stroked="false">
                  <v:fill type="solid"/>
                </v:rect>
                <v:shape style="position:absolute;left:2833;top:481;width:3968;height:1098" type="#_x0000_t75" id="docshape6" stroked="false">
                  <v:imagedata r:id="rId7" o:title=""/>
                </v:shape>
                <v:shape style="position:absolute;left:0;top:0;width:9638;height:4108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5"/>
                          <w:rPr>
                            <w:rFonts w:ascii="Times New Roman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" w:right="1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TOBB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EKONOMİ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VE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2"/>
                          </w:rPr>
                          <w:t>TEKNOLOJİ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ÜNİVERSİTESİ</w:t>
                        </w:r>
                      </w:p>
                      <w:p>
                        <w:pPr>
                          <w:spacing w:before="160"/>
                          <w:ind w:left="0" w:right="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CFD5E2"/>
                            <w:sz w:val="20"/>
                          </w:rPr>
                          <w:t>Bilgisayar</w:t>
                        </w:r>
                        <w:r>
                          <w:rPr>
                            <w:color w:val="CFD5E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FD5E2"/>
                            <w:sz w:val="20"/>
                          </w:rPr>
                          <w:t>/</w:t>
                        </w:r>
                        <w:r>
                          <w:rPr>
                            <w:color w:val="CFD5E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CFD5E2"/>
                            <w:sz w:val="20"/>
                          </w:rPr>
                          <w:t>Yapay</w:t>
                        </w:r>
                        <w:r>
                          <w:rPr>
                            <w:color w:val="CFD5E2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CFD5E2"/>
                            <w:sz w:val="20"/>
                          </w:rPr>
                          <w:t>Zekâ</w:t>
                        </w:r>
                        <w:r>
                          <w:rPr>
                            <w:color w:val="CFD5E2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CFD5E2"/>
                            <w:spacing w:val="-2"/>
                            <w:sz w:val="20"/>
                          </w:rPr>
                          <w:t>Mühendisliği</w:t>
                        </w:r>
                      </w:p>
                      <w:p>
                        <w:pPr>
                          <w:spacing w:before="157"/>
                          <w:ind w:left="0" w:right="1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C7A96A"/>
                            <w:sz w:val="20"/>
                          </w:rPr>
                          <w:t>BİL</w:t>
                        </w:r>
                        <w:r>
                          <w:rPr>
                            <w:b/>
                            <w:color w:val="C7A96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7A96A"/>
                            <w:sz w:val="20"/>
                          </w:rPr>
                          <w:t>495</w:t>
                        </w:r>
                        <w:r>
                          <w:rPr>
                            <w:b/>
                            <w:color w:val="C7A96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7A96A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C7A96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7A96A"/>
                            <w:sz w:val="20"/>
                          </w:rPr>
                          <w:t>YAP</w:t>
                        </w:r>
                        <w:r>
                          <w:rPr>
                            <w:b/>
                            <w:color w:val="C7A96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C7A96A"/>
                            <w:spacing w:val="-5"/>
                            <w:sz w:val="20"/>
                          </w:rPr>
                          <w:t>495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79"/>
        <w:ind w:left="0"/>
        <w:rPr>
          <w:rFonts w:ascii="Times New Roman"/>
          <w:sz w:val="48"/>
        </w:rPr>
      </w:pPr>
    </w:p>
    <w:p>
      <w:pPr>
        <w:pStyle w:val="Heading1"/>
      </w:pPr>
      <w:r>
        <w:rPr>
          <w:color w:val="0C2853"/>
        </w:rPr>
        <w:t>Proje</w:t>
      </w:r>
      <w:r>
        <w:rPr>
          <w:color w:val="0C2853"/>
          <w:spacing w:val="-3"/>
        </w:rPr>
        <w:t> </w:t>
      </w:r>
      <w:r>
        <w:rPr>
          <w:color w:val="0C2853"/>
        </w:rPr>
        <w:t>Kısıt</w:t>
      </w:r>
      <w:r>
        <w:rPr>
          <w:color w:val="0C2853"/>
          <w:spacing w:val="-3"/>
        </w:rPr>
        <w:t> </w:t>
      </w:r>
      <w:r>
        <w:rPr>
          <w:color w:val="0C2853"/>
        </w:rPr>
        <w:t>ve</w:t>
      </w:r>
      <w:r>
        <w:rPr>
          <w:color w:val="0C2853"/>
          <w:spacing w:val="-2"/>
        </w:rPr>
        <w:t> </w:t>
      </w:r>
      <w:r>
        <w:rPr>
          <w:color w:val="0C2853"/>
        </w:rPr>
        <w:t>Etkiler</w:t>
      </w:r>
      <w:r>
        <w:rPr>
          <w:color w:val="0C2853"/>
          <w:spacing w:val="-2"/>
        </w:rPr>
        <w:t> Dokümanı</w:t>
      </w:r>
    </w:p>
    <w:p>
      <w:pPr>
        <w:spacing w:before="212"/>
        <w:ind w:left="4" w:right="0" w:firstLine="0"/>
        <w:jc w:val="center"/>
        <w:rPr>
          <w:i/>
          <w:sz w:val="28"/>
        </w:rPr>
      </w:pPr>
      <w:r>
        <w:rPr>
          <w:i/>
          <w:color w:val="6B7380"/>
          <w:spacing w:val="-2"/>
          <w:sz w:val="28"/>
        </w:rPr>
        <w:t>PKE-</w:t>
      </w:r>
      <w:r>
        <w:rPr>
          <w:i/>
          <w:color w:val="6B7380"/>
          <w:spacing w:val="-4"/>
          <w:sz w:val="28"/>
        </w:rPr>
        <w:t>Plan</w:t>
      </w:r>
    </w:p>
    <w:p>
      <w:pPr>
        <w:pStyle w:val="BodyText"/>
        <w:spacing w:before="166"/>
        <w:ind w:left="6"/>
        <w:jc w:val="center"/>
      </w:pPr>
      <w:r>
        <w:rPr>
          <w:color w:val="1F2C3C"/>
        </w:rPr>
        <w:t>Plan</w:t>
      </w:r>
      <w:r>
        <w:rPr>
          <w:color w:val="1F2C3C"/>
          <w:spacing w:val="-6"/>
        </w:rPr>
        <w:t> </w:t>
      </w:r>
      <w:r>
        <w:rPr>
          <w:color w:val="1F2C3C"/>
        </w:rPr>
        <w:t>sürümü</w:t>
      </w:r>
      <w:r>
        <w:rPr>
          <w:color w:val="1F2C3C"/>
          <w:spacing w:val="-6"/>
        </w:rPr>
        <w:t> </w:t>
      </w:r>
      <w:r>
        <w:rPr>
          <w:color w:val="1F2C3C"/>
        </w:rPr>
        <w:t>—</w:t>
      </w:r>
      <w:r>
        <w:rPr>
          <w:color w:val="1F2C3C"/>
          <w:spacing w:val="-4"/>
        </w:rPr>
        <w:t> </w:t>
      </w:r>
      <w:r>
        <w:rPr>
          <w:color w:val="1F2C3C"/>
        </w:rPr>
        <w:t>BİL495</w:t>
      </w:r>
      <w:r>
        <w:rPr>
          <w:color w:val="1F2C3C"/>
          <w:spacing w:val="-4"/>
        </w:rPr>
        <w:t> </w:t>
      </w:r>
      <w:r>
        <w:rPr>
          <w:color w:val="1F2C3C"/>
        </w:rPr>
        <w:t>sonunda</w:t>
      </w:r>
      <w:r>
        <w:rPr>
          <w:color w:val="1F2C3C"/>
          <w:spacing w:val="-4"/>
        </w:rPr>
        <w:t> </w:t>
      </w:r>
      <w:r>
        <w:rPr>
          <w:color w:val="1F2C3C"/>
        </w:rPr>
        <w:t>teslim</w:t>
      </w:r>
      <w:r>
        <w:rPr>
          <w:color w:val="1F2C3C"/>
          <w:spacing w:val="-5"/>
        </w:rPr>
        <w:t> </w:t>
      </w:r>
      <w:r>
        <w:rPr>
          <w:color w:val="1F2C3C"/>
          <w:spacing w:val="-2"/>
        </w:rPr>
        <w:t>edilir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3"/>
        <w:ind w:left="0"/>
        <w:rPr>
          <w:sz w:val="20"/>
        </w:rPr>
      </w:pPr>
    </w:p>
    <w:tbl>
      <w:tblPr>
        <w:tblW w:w="0" w:type="auto"/>
        <w:jc w:val="left"/>
        <w:tblInd w:w="178" w:type="dxa"/>
        <w:tblBorders>
          <w:top w:val="single" w:sz="4" w:space="0" w:color="CFD5E2"/>
          <w:left w:val="single" w:sz="4" w:space="0" w:color="CFD5E2"/>
          <w:bottom w:val="single" w:sz="4" w:space="0" w:color="CFD5E2"/>
          <w:right w:val="single" w:sz="4" w:space="0" w:color="CFD5E2"/>
          <w:insideH w:val="single" w:sz="4" w:space="0" w:color="CFD5E2"/>
          <w:insideV w:val="single" w:sz="4" w:space="0" w:color="CFD5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805"/>
      </w:tblGrid>
      <w:tr>
        <w:trPr>
          <w:trHeight w:val="429" w:hRule="atLeast"/>
        </w:trPr>
        <w:tc>
          <w:tcPr>
            <w:tcW w:w="2835" w:type="dxa"/>
            <w:shd w:val="clear" w:color="auto" w:fill="F1F4F8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Proje</w:t>
            </w:r>
            <w:r>
              <w:rPr>
                <w:b/>
                <w:color w:val="0C2853"/>
                <w:spacing w:val="-5"/>
                <w:sz w:val="22"/>
              </w:rPr>
              <w:t> Adı</w:t>
            </w:r>
          </w:p>
        </w:tc>
        <w:tc>
          <w:tcPr>
            <w:tcW w:w="6805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Afet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Durumlarında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Tabanlı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Haberleşme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Ağı</w:t>
            </w:r>
          </w:p>
        </w:tc>
      </w:tr>
      <w:tr>
        <w:trPr>
          <w:trHeight w:val="738" w:hRule="atLeast"/>
        </w:trPr>
        <w:tc>
          <w:tcPr>
            <w:tcW w:w="2835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Takım</w:t>
            </w:r>
            <w:r>
              <w:rPr>
                <w:b/>
                <w:color w:val="0C2853"/>
                <w:spacing w:val="-8"/>
                <w:sz w:val="22"/>
              </w:rPr>
              <w:t> </w:t>
            </w:r>
            <w:r>
              <w:rPr>
                <w:b/>
                <w:color w:val="0C2853"/>
                <w:spacing w:val="-2"/>
                <w:sz w:val="22"/>
              </w:rPr>
              <w:t>Üyeleri</w:t>
            </w:r>
          </w:p>
        </w:tc>
        <w:tc>
          <w:tcPr>
            <w:tcW w:w="6805" w:type="dxa"/>
          </w:tcPr>
          <w:p>
            <w:pPr>
              <w:pStyle w:val="TableParagraph"/>
              <w:spacing w:line="276" w:lineRule="auto"/>
              <w:rPr>
                <w:sz w:val="22"/>
              </w:rPr>
            </w:pPr>
            <w:r>
              <w:rPr>
                <w:sz w:val="22"/>
              </w:rPr>
              <w:t>Ahmet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Özcan,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Mehmet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Fatih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Akay,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Baran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Boztaş,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Kaan Behzetoğlu, Mert Dönmez</w:t>
            </w:r>
          </w:p>
        </w:tc>
      </w:tr>
      <w:tr>
        <w:trPr>
          <w:trHeight w:val="429" w:hRule="atLeast"/>
        </w:trPr>
        <w:tc>
          <w:tcPr>
            <w:tcW w:w="2835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pacing w:val="-2"/>
                <w:sz w:val="22"/>
              </w:rPr>
              <w:t>Danışman</w:t>
            </w:r>
          </w:p>
        </w:tc>
        <w:tc>
          <w:tcPr>
            <w:tcW w:w="6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Shadi</w:t>
            </w:r>
            <w:r>
              <w:rPr>
                <w:spacing w:val="-2"/>
                <w:sz w:val="22"/>
              </w:rPr>
              <w:t> Bikas</w:t>
            </w:r>
          </w:p>
        </w:tc>
      </w:tr>
      <w:tr>
        <w:trPr>
          <w:trHeight w:val="426" w:hRule="atLeast"/>
        </w:trPr>
        <w:tc>
          <w:tcPr>
            <w:tcW w:w="2835" w:type="dxa"/>
            <w:shd w:val="clear" w:color="auto" w:fill="F1F4F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Akademik</w:t>
            </w:r>
            <w:r>
              <w:rPr>
                <w:b/>
                <w:color w:val="0C2853"/>
                <w:spacing w:val="-2"/>
                <w:sz w:val="22"/>
              </w:rPr>
              <w:t> Dönem</w:t>
            </w:r>
          </w:p>
        </w:tc>
        <w:tc>
          <w:tcPr>
            <w:tcW w:w="680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2025-2026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Yaz</w:t>
            </w:r>
          </w:p>
        </w:tc>
      </w:tr>
      <w:tr>
        <w:trPr>
          <w:trHeight w:val="431" w:hRule="atLeast"/>
        </w:trPr>
        <w:tc>
          <w:tcPr>
            <w:tcW w:w="2835" w:type="dxa"/>
            <w:shd w:val="clear" w:color="auto" w:fill="F1F4F8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color w:val="0C2853"/>
                <w:sz w:val="22"/>
              </w:rPr>
              <w:t>Teslim</w:t>
            </w:r>
            <w:r>
              <w:rPr>
                <w:b/>
                <w:color w:val="0C2853"/>
                <w:spacing w:val="-7"/>
                <w:sz w:val="22"/>
              </w:rPr>
              <w:t> </w:t>
            </w:r>
            <w:r>
              <w:rPr>
                <w:b/>
                <w:color w:val="0C2853"/>
                <w:spacing w:val="-2"/>
                <w:sz w:val="22"/>
              </w:rPr>
              <w:t>Tarihi</w:t>
            </w:r>
          </w:p>
        </w:tc>
        <w:tc>
          <w:tcPr>
            <w:tcW w:w="6805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pacing w:val="-2"/>
                <w:sz w:val="22"/>
              </w:rPr>
              <w:t>31.07.2026</w:t>
            </w:r>
          </w:p>
        </w:tc>
      </w:tr>
    </w:tbl>
    <w:p>
      <w:pPr>
        <w:pStyle w:val="TableParagraph"/>
        <w:spacing w:after="0" w:line="240" w:lineRule="auto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38" w:footer="701" w:top="1080" w:bottom="900" w:left="1080" w:right="1080"/>
          <w:pgNumType w:start="1"/>
        </w:sectPr>
      </w:pPr>
    </w:p>
    <w:p>
      <w:pPr>
        <w:spacing w:line="276" w:lineRule="auto" w:before="46"/>
        <w:ind w:left="168" w:right="183" w:firstLine="0"/>
        <w:jc w:val="left"/>
        <w:rPr>
          <w:i/>
          <w:sz w:val="22"/>
        </w:rPr>
      </w:pPr>
      <w:r>
        <w:rPr>
          <w:i/>
          <w:color w:val="1F2C3C"/>
          <w:sz w:val="22"/>
        </w:rPr>
        <w:t>Bu</w:t>
      </w:r>
      <w:r>
        <w:rPr>
          <w:i/>
          <w:color w:val="1F2C3C"/>
          <w:spacing w:val="-4"/>
          <w:sz w:val="22"/>
        </w:rPr>
        <w:t> </w:t>
      </w:r>
      <w:r>
        <w:rPr>
          <w:i/>
          <w:color w:val="1F2C3C"/>
          <w:sz w:val="22"/>
        </w:rPr>
        <w:t>doküman</w:t>
      </w:r>
      <w:r>
        <w:rPr>
          <w:i/>
          <w:color w:val="1F2C3C"/>
          <w:spacing w:val="-4"/>
          <w:sz w:val="22"/>
        </w:rPr>
        <w:t> </w:t>
      </w:r>
      <w:r>
        <w:rPr>
          <w:i/>
          <w:color w:val="1F2C3C"/>
          <w:sz w:val="22"/>
        </w:rPr>
        <w:t>projenin</w:t>
      </w:r>
      <w:r>
        <w:rPr>
          <w:i/>
          <w:color w:val="1F2C3C"/>
          <w:spacing w:val="-6"/>
          <w:sz w:val="22"/>
        </w:rPr>
        <w:t> </w:t>
      </w:r>
      <w:r>
        <w:rPr>
          <w:i/>
          <w:color w:val="1F2C3C"/>
          <w:sz w:val="22"/>
        </w:rPr>
        <w:t>standart,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kısıt</w:t>
      </w:r>
      <w:r>
        <w:rPr>
          <w:i/>
          <w:color w:val="1F2C3C"/>
          <w:spacing w:val="-2"/>
          <w:sz w:val="22"/>
        </w:rPr>
        <w:t> </w:t>
      </w:r>
      <w:r>
        <w:rPr>
          <w:i/>
          <w:color w:val="1F2C3C"/>
          <w:sz w:val="22"/>
        </w:rPr>
        <w:t>ve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etki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boyutunu</w:t>
      </w:r>
      <w:r>
        <w:rPr>
          <w:i/>
          <w:color w:val="1F2C3C"/>
          <w:spacing w:val="-4"/>
          <w:sz w:val="22"/>
        </w:rPr>
        <w:t> </w:t>
      </w:r>
      <w:r>
        <w:rPr>
          <w:i/>
          <w:color w:val="1F2C3C"/>
          <w:sz w:val="22"/>
        </w:rPr>
        <w:t>plan</w:t>
      </w:r>
      <w:r>
        <w:rPr>
          <w:i/>
          <w:color w:val="1F2C3C"/>
          <w:spacing w:val="-4"/>
          <w:sz w:val="22"/>
        </w:rPr>
        <w:t> </w:t>
      </w:r>
      <w:r>
        <w:rPr>
          <w:i/>
          <w:color w:val="1F2C3C"/>
          <w:sz w:val="22"/>
        </w:rPr>
        <w:t>düzeyinde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belgeler.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Nihai</w:t>
      </w:r>
      <w:r>
        <w:rPr>
          <w:i/>
          <w:color w:val="1F2C3C"/>
          <w:spacing w:val="-3"/>
          <w:sz w:val="22"/>
        </w:rPr>
        <w:t> </w:t>
      </w:r>
      <w:r>
        <w:rPr>
          <w:i/>
          <w:color w:val="1F2C3C"/>
          <w:sz w:val="22"/>
        </w:rPr>
        <w:t>(gerçekleşmiş) değerlendirme BİL496 sonunda ayrı bir doküman olan PKE-Rapor ile teslim edilir.</w:t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135"/>
        <w:ind w:left="0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526" w:val="left" w:leader="none"/>
        </w:tabs>
        <w:spacing w:line="240" w:lineRule="auto" w:before="0" w:after="0"/>
        <w:ind w:left="526" w:right="0" w:hanging="358"/>
        <w:jc w:val="left"/>
      </w:pPr>
      <w:r>
        <w:rPr>
          <w:color w:val="0C2853"/>
        </w:rPr>
        <w:t>Kullanılan</w:t>
      </w:r>
      <w:r>
        <w:rPr>
          <w:color w:val="0C2853"/>
          <w:spacing w:val="-3"/>
        </w:rPr>
        <w:t> </w:t>
      </w:r>
      <w:r>
        <w:rPr>
          <w:color w:val="0C2853"/>
          <w:spacing w:val="-2"/>
        </w:rPr>
        <w:t>Standartlar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304" w:after="0"/>
        <w:ind w:left="585" w:right="0" w:hanging="417"/>
        <w:jc w:val="left"/>
      </w:pPr>
      <w:r>
        <w:rPr>
          <w:color w:val="0C2853"/>
        </w:rPr>
        <w:t>IEEE</w:t>
      </w:r>
      <w:r>
        <w:rPr>
          <w:color w:val="0C2853"/>
          <w:spacing w:val="-9"/>
        </w:rPr>
        <w:t> </w:t>
      </w:r>
      <w:r>
        <w:rPr>
          <w:color w:val="0C2853"/>
        </w:rPr>
        <w:t>802.15.1</w:t>
      </w:r>
      <w:r>
        <w:rPr>
          <w:color w:val="0C2853"/>
          <w:spacing w:val="-3"/>
        </w:rPr>
        <w:t> </w:t>
      </w:r>
      <w:r>
        <w:rPr>
          <w:color w:val="0C2853"/>
        </w:rPr>
        <w:t>—</w:t>
      </w:r>
      <w:r>
        <w:rPr>
          <w:color w:val="0C2853"/>
          <w:spacing w:val="-3"/>
        </w:rPr>
        <w:t> </w:t>
      </w:r>
      <w:r>
        <w:rPr>
          <w:color w:val="0C2853"/>
        </w:rPr>
        <w:t>Bluetooth</w:t>
      </w:r>
      <w:r>
        <w:rPr>
          <w:color w:val="0C2853"/>
          <w:spacing w:val="-5"/>
        </w:rPr>
        <w:t> </w:t>
      </w:r>
      <w:r>
        <w:rPr>
          <w:color w:val="0C2853"/>
        </w:rPr>
        <w:t>Kablosuz</w:t>
      </w:r>
      <w:r>
        <w:rPr>
          <w:color w:val="0C2853"/>
          <w:spacing w:val="-4"/>
        </w:rPr>
        <w:t> </w:t>
      </w:r>
      <w:r>
        <w:rPr>
          <w:color w:val="0C2853"/>
        </w:rPr>
        <w:t>İletişim</w:t>
      </w:r>
      <w:r>
        <w:rPr>
          <w:color w:val="0C2853"/>
          <w:spacing w:val="-4"/>
        </w:rPr>
        <w:t> </w:t>
      </w:r>
      <w:r>
        <w:rPr>
          <w:color w:val="0C2853"/>
          <w:spacing w:val="-2"/>
        </w:rPr>
        <w:t>Standardı</w:t>
      </w:r>
    </w:p>
    <w:p>
      <w:pPr>
        <w:pStyle w:val="BodyText"/>
        <w:spacing w:line="276" w:lineRule="auto" w:before="131"/>
        <w:ind w:right="183"/>
      </w:pPr>
      <w:r>
        <w:rPr>
          <w:b/>
        </w:rPr>
        <w:t>Uygulanabilirlik</w:t>
      </w:r>
      <w:r>
        <w:rPr>
          <w:b/>
          <w:spacing w:val="-5"/>
        </w:rPr>
        <w:t> </w:t>
      </w:r>
      <w:r>
        <w:rPr>
          <w:b/>
        </w:rPr>
        <w:t>notu:</w:t>
      </w:r>
      <w:r>
        <w:rPr>
          <w:b/>
          <w:spacing w:val="-1"/>
        </w:rPr>
        <w:t> </w:t>
      </w:r>
      <w:r>
        <w:rPr/>
        <w:t>Sistemin</w:t>
      </w:r>
      <w:r>
        <w:rPr>
          <w:spacing w:val="-4"/>
        </w:rPr>
        <w:t> </w:t>
      </w:r>
      <w:r>
        <w:rPr/>
        <w:t>fiziksel</w:t>
      </w:r>
      <w:r>
        <w:rPr>
          <w:spacing w:val="-5"/>
        </w:rPr>
        <w:t> </w:t>
      </w:r>
      <w:r>
        <w:rPr/>
        <w:t>ve</w:t>
      </w:r>
      <w:r>
        <w:rPr>
          <w:spacing w:val="-2"/>
        </w:rPr>
        <w:t> </w:t>
      </w:r>
      <w:r>
        <w:rPr/>
        <w:t>bağlantı</w:t>
      </w:r>
      <w:r>
        <w:rPr>
          <w:spacing w:val="-2"/>
        </w:rPr>
        <w:t> </w:t>
      </w:r>
      <w:r>
        <w:rPr/>
        <w:t>katmanı,</w:t>
      </w:r>
      <w:r>
        <w:rPr>
          <w:spacing w:val="-2"/>
        </w:rPr>
        <w:t> </w:t>
      </w:r>
      <w:r>
        <w:rPr/>
        <w:t>Android</w:t>
      </w:r>
      <w:r>
        <w:rPr>
          <w:spacing w:val="-6"/>
        </w:rPr>
        <w:t> </w:t>
      </w:r>
      <w:r>
        <w:rPr/>
        <w:t>cihazların</w:t>
      </w:r>
      <w:r>
        <w:rPr>
          <w:spacing w:val="-4"/>
        </w:rPr>
        <w:t> </w:t>
      </w:r>
      <w:r>
        <w:rPr/>
        <w:t>yerleşik</w:t>
      </w:r>
      <w:r>
        <w:rPr>
          <w:spacing w:val="-2"/>
        </w:rPr>
        <w:t> </w:t>
      </w:r>
      <w:r>
        <w:rPr/>
        <w:t>Bluetooth</w:t>
      </w:r>
      <w:r>
        <w:rPr>
          <w:spacing w:val="-5"/>
        </w:rPr>
        <w:t> </w:t>
      </w:r>
      <w:r>
        <w:rPr/>
        <w:t>Low</w:t>
      </w:r>
      <w:r>
        <w:rPr>
          <w:spacing w:val="-4"/>
        </w:rPr>
        <w:t> </w:t>
      </w:r>
      <w:r>
        <w:rPr/>
        <w:t>Energy (BLE) donanımı üzerinden IEEE 802.15.1 tabanlı protokol yığınını kullanır. Mesh ağının çok sıçramalı iletişimi bu standardın sunduğu fiziksel/link katmanı üzerine inşa edilmektedir.</w:t>
      </w:r>
    </w:p>
    <w:p>
      <w:pPr>
        <w:spacing w:line="278" w:lineRule="auto" w:before="120"/>
        <w:ind w:left="168" w:right="183" w:firstLine="0"/>
        <w:jc w:val="left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3"/>
          <w:sz w:val="22"/>
        </w:rPr>
        <w:t> </w:t>
      </w:r>
      <w:r>
        <w:rPr>
          <w:sz w:val="22"/>
        </w:rPr>
        <w:t>Gerçek</w:t>
      </w:r>
      <w:r>
        <w:rPr>
          <w:spacing w:val="-5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z w:val="22"/>
        </w:rPr>
        <w:t>cihazlarla</w:t>
      </w:r>
      <w:r>
        <w:rPr>
          <w:spacing w:val="-6"/>
          <w:sz w:val="22"/>
        </w:rPr>
        <w:t> </w:t>
      </w:r>
      <w:r>
        <w:rPr>
          <w:sz w:val="22"/>
        </w:rPr>
        <w:t>yapılacak</w:t>
      </w:r>
      <w:r>
        <w:rPr>
          <w:spacing w:val="-3"/>
          <w:sz w:val="22"/>
        </w:rPr>
        <w:t> </w:t>
      </w:r>
      <w:r>
        <w:rPr>
          <w:sz w:val="22"/>
        </w:rPr>
        <w:t>saha</w:t>
      </w:r>
      <w:r>
        <w:rPr>
          <w:spacing w:val="-3"/>
          <w:sz w:val="22"/>
        </w:rPr>
        <w:t> </w:t>
      </w:r>
      <w:r>
        <w:rPr>
          <w:sz w:val="22"/>
        </w:rPr>
        <w:t>testleri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3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z w:val="22"/>
        </w:rPr>
        <w:t>Bluetooth</w:t>
      </w:r>
      <w:r>
        <w:rPr>
          <w:spacing w:val="-3"/>
          <w:sz w:val="22"/>
        </w:rPr>
        <w:t> </w:t>
      </w:r>
      <w:r>
        <w:rPr>
          <w:sz w:val="22"/>
        </w:rPr>
        <w:t>API uyumluluk incelemesi.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237" w:after="0"/>
        <w:ind w:left="585" w:right="0" w:hanging="417"/>
        <w:jc w:val="left"/>
      </w:pPr>
      <w:r>
        <w:rPr>
          <w:color w:val="0C2853"/>
        </w:rPr>
        <w:t>IETF</w:t>
      </w:r>
      <w:r>
        <w:rPr>
          <w:color w:val="0C2853"/>
          <w:spacing w:val="-7"/>
        </w:rPr>
        <w:t> </w:t>
      </w:r>
      <w:r>
        <w:rPr>
          <w:color w:val="0C2853"/>
        </w:rPr>
        <w:t>RFC</w:t>
      </w:r>
      <w:r>
        <w:rPr>
          <w:color w:val="0C2853"/>
          <w:spacing w:val="-3"/>
        </w:rPr>
        <w:t> </w:t>
      </w:r>
      <w:r>
        <w:rPr>
          <w:color w:val="0C2853"/>
        </w:rPr>
        <w:t>3561</w:t>
      </w:r>
      <w:r>
        <w:rPr>
          <w:color w:val="0C2853"/>
          <w:spacing w:val="-5"/>
        </w:rPr>
        <w:t> </w:t>
      </w:r>
      <w:r>
        <w:rPr>
          <w:color w:val="0C2853"/>
        </w:rPr>
        <w:t>—</w:t>
      </w:r>
      <w:r>
        <w:rPr>
          <w:color w:val="0C2853"/>
          <w:spacing w:val="-2"/>
        </w:rPr>
        <w:t> </w:t>
      </w:r>
      <w:r>
        <w:rPr>
          <w:color w:val="0C2853"/>
        </w:rPr>
        <w:t>Ad</w:t>
      </w:r>
      <w:r>
        <w:rPr>
          <w:color w:val="0C2853"/>
          <w:spacing w:val="-3"/>
        </w:rPr>
        <w:t> </w:t>
      </w:r>
      <w:r>
        <w:rPr>
          <w:color w:val="0C2853"/>
        </w:rPr>
        <w:t>hoc</w:t>
      </w:r>
      <w:r>
        <w:rPr>
          <w:color w:val="0C2853"/>
          <w:spacing w:val="-3"/>
        </w:rPr>
        <w:t> </w:t>
      </w:r>
      <w:r>
        <w:rPr>
          <w:color w:val="0C2853"/>
        </w:rPr>
        <w:t>On-Demand</w:t>
      </w:r>
      <w:r>
        <w:rPr>
          <w:color w:val="0C2853"/>
          <w:spacing w:val="-3"/>
        </w:rPr>
        <w:t> </w:t>
      </w:r>
      <w:r>
        <w:rPr>
          <w:color w:val="0C2853"/>
        </w:rPr>
        <w:t>Distance</w:t>
      </w:r>
      <w:r>
        <w:rPr>
          <w:color w:val="0C2853"/>
          <w:spacing w:val="-4"/>
        </w:rPr>
        <w:t> </w:t>
      </w:r>
      <w:r>
        <w:rPr>
          <w:color w:val="0C2853"/>
        </w:rPr>
        <w:t>Vector</w:t>
      </w:r>
      <w:r>
        <w:rPr>
          <w:color w:val="0C2853"/>
          <w:spacing w:val="-4"/>
        </w:rPr>
        <w:t> </w:t>
      </w:r>
      <w:r>
        <w:rPr>
          <w:color w:val="0C2853"/>
        </w:rPr>
        <w:t>(AODV)</w:t>
      </w:r>
      <w:r>
        <w:rPr>
          <w:color w:val="0C2853"/>
          <w:spacing w:val="-5"/>
        </w:rPr>
        <w:t> </w:t>
      </w:r>
      <w:r>
        <w:rPr>
          <w:color w:val="0C2853"/>
          <w:spacing w:val="-2"/>
        </w:rPr>
        <w:t>Routing</w:t>
      </w:r>
    </w:p>
    <w:p>
      <w:pPr>
        <w:pStyle w:val="BodyText"/>
        <w:spacing w:line="273" w:lineRule="auto" w:before="130"/>
        <w:ind w:right="183"/>
      </w:pPr>
      <w:r>
        <w:rPr>
          <w:b/>
        </w:rPr>
        <w:t>Uygulanabilirlik</w:t>
      </w:r>
      <w:r>
        <w:rPr>
          <w:b/>
          <w:spacing w:val="-6"/>
        </w:rPr>
        <w:t> </w:t>
      </w:r>
      <w:r>
        <w:rPr>
          <w:b/>
        </w:rPr>
        <w:t>notu:</w:t>
      </w:r>
      <w:r>
        <w:rPr>
          <w:b/>
          <w:spacing w:val="-2"/>
        </w:rPr>
        <w:t> </w:t>
      </w:r>
      <w:r>
        <w:rPr/>
        <w:t>Projenin</w:t>
      </w:r>
      <w:r>
        <w:rPr>
          <w:spacing w:val="-4"/>
        </w:rPr>
        <w:t> </w:t>
      </w:r>
      <w:r>
        <w:rPr/>
        <w:t>çok</w:t>
      </w:r>
      <w:r>
        <w:rPr>
          <w:spacing w:val="-3"/>
        </w:rPr>
        <w:t> </w:t>
      </w:r>
      <w:r>
        <w:rPr/>
        <w:t>sıçramalı</w:t>
      </w:r>
      <w:r>
        <w:rPr>
          <w:spacing w:val="-6"/>
        </w:rPr>
        <w:t> </w:t>
      </w:r>
      <w:r>
        <w:rPr/>
        <w:t>mesaj</w:t>
      </w:r>
      <w:r>
        <w:rPr>
          <w:spacing w:val="-5"/>
        </w:rPr>
        <w:t> </w:t>
      </w:r>
      <w:r>
        <w:rPr/>
        <w:t>yönlendirme</w:t>
      </w:r>
      <w:r>
        <w:rPr>
          <w:spacing w:val="-5"/>
        </w:rPr>
        <w:t> </w:t>
      </w:r>
      <w:r>
        <w:rPr/>
        <w:t>mantığı</w:t>
      </w:r>
      <w:r>
        <w:rPr>
          <w:spacing w:val="-5"/>
        </w:rPr>
        <w:t> </w:t>
      </w:r>
      <w:r>
        <w:rPr/>
        <w:t>(TTL</w:t>
      </w:r>
      <w:r>
        <w:rPr>
          <w:spacing w:val="-3"/>
        </w:rPr>
        <w:t> </w:t>
      </w:r>
      <w:r>
        <w:rPr/>
        <w:t>sayacı,</w:t>
      </w:r>
      <w:r>
        <w:rPr>
          <w:spacing w:val="-3"/>
        </w:rPr>
        <w:t> </w:t>
      </w:r>
      <w:r>
        <w:rPr/>
        <w:t>UUID</w:t>
      </w:r>
      <w:r>
        <w:rPr>
          <w:spacing w:val="-2"/>
        </w:rPr>
        <w:t> </w:t>
      </w:r>
      <w:r>
        <w:rPr/>
        <w:t>tabanlı</w:t>
      </w:r>
      <w:r>
        <w:rPr>
          <w:spacing w:val="-6"/>
        </w:rPr>
        <w:t> </w:t>
      </w:r>
      <w:r>
        <w:rPr/>
        <w:t>mesaj tekilleştirme,</w:t>
      </w:r>
      <w:r>
        <w:rPr>
          <w:spacing w:val="-8"/>
        </w:rPr>
        <w:t> </w:t>
      </w:r>
      <w:r>
        <w:rPr/>
        <w:t>talep</w:t>
      </w:r>
      <w:r>
        <w:rPr>
          <w:spacing w:val="-5"/>
        </w:rPr>
        <w:t> </w:t>
      </w:r>
      <w:r>
        <w:rPr/>
        <w:t>üzerine</w:t>
      </w:r>
      <w:r>
        <w:rPr>
          <w:spacing w:val="-9"/>
        </w:rPr>
        <w:t> </w:t>
      </w:r>
      <w:r>
        <w:rPr/>
        <w:t>yol</w:t>
      </w:r>
      <w:r>
        <w:rPr>
          <w:spacing w:val="-5"/>
        </w:rPr>
        <w:t> </w:t>
      </w:r>
      <w:r>
        <w:rPr/>
        <w:t>bulma)</w:t>
      </w:r>
      <w:r>
        <w:rPr>
          <w:spacing w:val="-5"/>
        </w:rPr>
        <w:t> </w:t>
      </w:r>
      <w:r>
        <w:rPr/>
        <w:t>AODV</w:t>
      </w:r>
      <w:r>
        <w:rPr>
          <w:spacing w:val="-6"/>
        </w:rPr>
        <w:t> </w:t>
      </w:r>
      <w:r>
        <w:rPr/>
        <w:t>protokolünün</w:t>
      </w:r>
      <w:r>
        <w:rPr>
          <w:spacing w:val="-6"/>
        </w:rPr>
        <w:t> </w:t>
      </w:r>
      <w:r>
        <w:rPr/>
        <w:t>temel</w:t>
      </w:r>
      <w:r>
        <w:rPr>
          <w:spacing w:val="-8"/>
        </w:rPr>
        <w:t> </w:t>
      </w:r>
      <w:r>
        <w:rPr/>
        <w:t>ilkelerinden</w:t>
      </w:r>
      <w:r>
        <w:rPr>
          <w:spacing w:val="-5"/>
        </w:rPr>
        <w:t> </w:t>
      </w:r>
      <w:r>
        <w:rPr/>
        <w:t>esinlenerek</w:t>
      </w:r>
      <w:r>
        <w:rPr>
          <w:spacing w:val="-5"/>
        </w:rPr>
        <w:t> </w:t>
      </w:r>
      <w:r>
        <w:rPr>
          <w:spacing w:val="-2"/>
        </w:rPr>
        <w:t>uyarlanmıştır.</w:t>
      </w:r>
    </w:p>
    <w:p>
      <w:pPr>
        <w:pStyle w:val="BodyText"/>
        <w:spacing w:line="276" w:lineRule="auto" w:before="125"/>
        <w:ind w:right="183"/>
      </w:pPr>
      <w:r>
        <w:rPr>
          <w:b/>
        </w:rPr>
        <w:t>Planlanan</w:t>
      </w:r>
      <w:r>
        <w:rPr>
          <w:b/>
          <w:spacing w:val="-4"/>
        </w:rPr>
        <w:t> </w:t>
      </w:r>
      <w:r>
        <w:rPr>
          <w:b/>
        </w:rPr>
        <w:t>kanıt</w:t>
      </w:r>
      <w:r>
        <w:rPr>
          <w:b/>
          <w:spacing w:val="-3"/>
        </w:rPr>
        <w:t> </w:t>
      </w:r>
      <w:r>
        <w:rPr>
          <w:b/>
        </w:rPr>
        <w:t>kaynağı:</w:t>
      </w:r>
      <w:r>
        <w:rPr>
          <w:b/>
          <w:spacing w:val="-3"/>
        </w:rPr>
        <w:t> </w:t>
      </w:r>
      <w:r>
        <w:rPr/>
        <w:t>NS-3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Mininet-WiFi</w:t>
      </w:r>
      <w:r>
        <w:rPr>
          <w:spacing w:val="-4"/>
        </w:rPr>
        <w:t> </w:t>
      </w:r>
      <w:r>
        <w:rPr/>
        <w:t>ortamında</w:t>
      </w:r>
      <w:r>
        <w:rPr>
          <w:spacing w:val="-3"/>
        </w:rPr>
        <w:t> </w:t>
      </w:r>
      <w:r>
        <w:rPr/>
        <w:t>yönlendirme</w:t>
      </w:r>
      <w:r>
        <w:rPr>
          <w:spacing w:val="-5"/>
        </w:rPr>
        <w:t> </w:t>
      </w:r>
      <w:r>
        <w:rPr/>
        <w:t>davranışının</w:t>
      </w:r>
      <w:r>
        <w:rPr>
          <w:spacing w:val="-4"/>
        </w:rPr>
        <w:t> </w:t>
      </w:r>
      <w:r>
        <w:rPr/>
        <w:t>ölçülmesi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literatürle karşılaştırmalı inceleme.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240" w:after="0"/>
        <w:ind w:left="585" w:right="0" w:hanging="417"/>
        <w:jc w:val="left"/>
      </w:pPr>
      <w:r>
        <w:rPr>
          <w:color w:val="0C2853"/>
        </w:rPr>
        <w:t>IETF</w:t>
      </w:r>
      <w:r>
        <w:rPr>
          <w:color w:val="0C2853"/>
          <w:spacing w:val="-6"/>
        </w:rPr>
        <w:t> </w:t>
      </w:r>
      <w:r>
        <w:rPr>
          <w:color w:val="0C2853"/>
        </w:rPr>
        <w:t>RFC</w:t>
      </w:r>
      <w:r>
        <w:rPr>
          <w:color w:val="0C2853"/>
          <w:spacing w:val="-2"/>
        </w:rPr>
        <w:t> </w:t>
      </w:r>
      <w:r>
        <w:rPr>
          <w:color w:val="0C2853"/>
        </w:rPr>
        <w:t>5280</w:t>
      </w:r>
      <w:r>
        <w:rPr>
          <w:color w:val="0C2853"/>
          <w:spacing w:val="-4"/>
        </w:rPr>
        <w:t> </w:t>
      </w:r>
      <w:r>
        <w:rPr>
          <w:color w:val="0C2853"/>
        </w:rPr>
        <w:t>—</w:t>
      </w:r>
      <w:r>
        <w:rPr>
          <w:color w:val="0C2853"/>
          <w:spacing w:val="-2"/>
        </w:rPr>
        <w:t> </w:t>
      </w:r>
      <w:r>
        <w:rPr>
          <w:color w:val="0C2853"/>
        </w:rPr>
        <w:t>Internet</w:t>
      </w:r>
      <w:r>
        <w:rPr>
          <w:color w:val="0C2853"/>
          <w:spacing w:val="-3"/>
        </w:rPr>
        <w:t> </w:t>
      </w:r>
      <w:r>
        <w:rPr>
          <w:color w:val="0C2853"/>
        </w:rPr>
        <w:t>X.509</w:t>
      </w:r>
      <w:r>
        <w:rPr>
          <w:color w:val="0C2853"/>
          <w:spacing w:val="-5"/>
        </w:rPr>
        <w:t> </w:t>
      </w:r>
      <w:r>
        <w:rPr>
          <w:color w:val="0C2853"/>
        </w:rPr>
        <w:t>PKI</w:t>
      </w:r>
      <w:r>
        <w:rPr>
          <w:color w:val="0C2853"/>
          <w:spacing w:val="-4"/>
        </w:rPr>
        <w:t> </w:t>
      </w:r>
      <w:r>
        <w:rPr>
          <w:color w:val="0C2853"/>
        </w:rPr>
        <w:t>Sertifika</w:t>
      </w:r>
      <w:r>
        <w:rPr>
          <w:color w:val="0C2853"/>
          <w:spacing w:val="-2"/>
        </w:rPr>
        <w:t> Profili</w:t>
      </w:r>
    </w:p>
    <w:p>
      <w:pPr>
        <w:pStyle w:val="BodyText"/>
        <w:spacing w:line="276" w:lineRule="auto" w:before="133"/>
        <w:ind w:right="717"/>
      </w:pPr>
      <w:r>
        <w:rPr>
          <w:b/>
        </w:rPr>
        <w:t>Uygulanabilirlik notu: </w:t>
      </w:r>
      <w:r>
        <w:rPr/>
        <w:t>Güvenlik modülünde planlanan derin PKI/X.509 tabanlı kimlik doğrulama mekanizması;</w:t>
      </w:r>
      <w:r>
        <w:rPr>
          <w:spacing w:val="-2"/>
        </w:rPr>
        <w:t> </w:t>
      </w:r>
      <w:r>
        <w:rPr/>
        <w:t>sertifika</w:t>
      </w:r>
      <w:r>
        <w:rPr>
          <w:spacing w:val="-5"/>
        </w:rPr>
        <w:t> </w:t>
      </w:r>
      <w:r>
        <w:rPr/>
        <w:t>yapısı,</w:t>
      </w:r>
      <w:r>
        <w:rPr>
          <w:spacing w:val="-2"/>
        </w:rPr>
        <w:t> </w:t>
      </w:r>
      <w:r>
        <w:rPr/>
        <w:t>alan</w:t>
      </w:r>
      <w:r>
        <w:rPr>
          <w:spacing w:val="-4"/>
        </w:rPr>
        <w:t> </w:t>
      </w:r>
      <w:r>
        <w:rPr/>
        <w:t>bilgileri</w:t>
      </w:r>
      <w:r>
        <w:rPr>
          <w:spacing w:val="-4"/>
        </w:rPr>
        <w:t> </w:t>
      </w:r>
      <w:r>
        <w:rPr/>
        <w:t>ve</w:t>
      </w:r>
      <w:r>
        <w:rPr>
          <w:spacing w:val="-2"/>
        </w:rPr>
        <w:t> </w:t>
      </w:r>
      <w:r>
        <w:rPr/>
        <w:t>iptal</w:t>
      </w:r>
      <w:r>
        <w:rPr>
          <w:spacing w:val="-5"/>
        </w:rPr>
        <w:t> </w:t>
      </w:r>
      <w:r>
        <w:rPr/>
        <w:t>listesi</w:t>
      </w:r>
      <w:r>
        <w:rPr>
          <w:spacing w:val="-2"/>
        </w:rPr>
        <w:t> </w:t>
      </w:r>
      <w:r>
        <w:rPr/>
        <w:t>(CRL)</w:t>
      </w:r>
      <w:r>
        <w:rPr>
          <w:spacing w:val="-4"/>
        </w:rPr>
        <w:t> </w:t>
      </w:r>
      <w:r>
        <w:rPr/>
        <w:t>mantığı</w:t>
      </w:r>
      <w:r>
        <w:rPr>
          <w:spacing w:val="-2"/>
        </w:rPr>
        <w:t> </w:t>
      </w:r>
      <w:r>
        <w:rPr/>
        <w:t>bakımından</w:t>
      </w:r>
      <w:r>
        <w:rPr>
          <w:spacing w:val="-3"/>
        </w:rPr>
        <w:t> </w:t>
      </w:r>
      <w:r>
        <w:rPr/>
        <w:t>bu</w:t>
      </w:r>
      <w:r>
        <w:rPr>
          <w:spacing w:val="-3"/>
        </w:rPr>
        <w:t> </w:t>
      </w:r>
      <w:r>
        <w:rPr/>
        <w:t>RFC</w:t>
      </w:r>
      <w:r>
        <w:rPr>
          <w:spacing w:val="-2"/>
        </w:rPr>
        <w:t> </w:t>
      </w:r>
      <w:r>
        <w:rPr/>
        <w:t>referans </w:t>
      </w:r>
      <w:r>
        <w:rPr>
          <w:spacing w:val="-2"/>
        </w:rPr>
        <w:t>alınmaktadır.</w:t>
      </w:r>
    </w:p>
    <w:p>
      <w:pPr>
        <w:spacing w:before="120"/>
        <w:ind w:left="168" w:right="0" w:firstLine="0"/>
        <w:jc w:val="left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4"/>
          <w:sz w:val="22"/>
        </w:rPr>
        <w:t> </w:t>
      </w:r>
      <w:r>
        <w:rPr>
          <w:sz w:val="22"/>
        </w:rPr>
        <w:t>Sertifika</w:t>
      </w:r>
      <w:r>
        <w:rPr>
          <w:spacing w:val="-5"/>
          <w:sz w:val="22"/>
        </w:rPr>
        <w:t> </w:t>
      </w:r>
      <w:r>
        <w:rPr>
          <w:sz w:val="22"/>
        </w:rPr>
        <w:t>üretim/doğrulama</w:t>
      </w:r>
      <w:r>
        <w:rPr>
          <w:spacing w:val="-7"/>
          <w:sz w:val="22"/>
        </w:rPr>
        <w:t> </w:t>
      </w:r>
      <w:r>
        <w:rPr>
          <w:sz w:val="22"/>
        </w:rPr>
        <w:t>akışının</w:t>
      </w:r>
      <w:r>
        <w:rPr>
          <w:spacing w:val="-7"/>
          <w:sz w:val="22"/>
        </w:rPr>
        <w:t> </w:t>
      </w:r>
      <w:r>
        <w:rPr>
          <w:sz w:val="22"/>
        </w:rPr>
        <w:t>birim</w:t>
      </w:r>
      <w:r>
        <w:rPr>
          <w:spacing w:val="-6"/>
          <w:sz w:val="22"/>
        </w:rPr>
        <w:t> </w:t>
      </w:r>
      <w:r>
        <w:rPr>
          <w:sz w:val="22"/>
        </w:rPr>
        <w:t>testleri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6"/>
          <w:sz w:val="22"/>
        </w:rPr>
        <w:t> </w:t>
      </w:r>
      <w:r>
        <w:rPr>
          <w:sz w:val="22"/>
        </w:rPr>
        <w:t>kod</w:t>
      </w:r>
      <w:r>
        <w:rPr>
          <w:spacing w:val="-5"/>
          <w:sz w:val="22"/>
        </w:rPr>
        <w:t> </w:t>
      </w:r>
      <w:r>
        <w:rPr>
          <w:sz w:val="22"/>
        </w:rPr>
        <w:t>incelemesi</w:t>
      </w:r>
      <w:r>
        <w:rPr>
          <w:spacing w:val="-6"/>
          <w:sz w:val="22"/>
        </w:rPr>
        <w:t> </w:t>
      </w:r>
      <w:r>
        <w:rPr>
          <w:sz w:val="22"/>
        </w:rPr>
        <w:t>(code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review).</w:t>
      </w:r>
    </w:p>
    <w:p>
      <w:pPr>
        <w:pStyle w:val="BodyText"/>
        <w:spacing w:before="10"/>
        <w:ind w:left="0"/>
      </w:pP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0" w:after="0"/>
        <w:ind w:left="585" w:right="0" w:hanging="417"/>
        <w:jc w:val="left"/>
      </w:pPr>
      <w:r>
        <w:rPr>
          <w:color w:val="0C2853"/>
        </w:rPr>
        <w:t>IETF</w:t>
      </w:r>
      <w:r>
        <w:rPr>
          <w:color w:val="0C2853"/>
          <w:spacing w:val="-6"/>
        </w:rPr>
        <w:t> </w:t>
      </w:r>
      <w:r>
        <w:rPr>
          <w:color w:val="0C2853"/>
        </w:rPr>
        <w:t>RFC</w:t>
      </w:r>
      <w:r>
        <w:rPr>
          <w:color w:val="0C2853"/>
          <w:spacing w:val="-3"/>
        </w:rPr>
        <w:t> </w:t>
      </w:r>
      <w:r>
        <w:rPr>
          <w:color w:val="0C2853"/>
        </w:rPr>
        <w:t>7748</w:t>
      </w:r>
      <w:r>
        <w:rPr>
          <w:color w:val="0C2853"/>
          <w:spacing w:val="-5"/>
        </w:rPr>
        <w:t> </w:t>
      </w:r>
      <w:r>
        <w:rPr>
          <w:color w:val="0C2853"/>
        </w:rPr>
        <w:t>—</w:t>
      </w:r>
      <w:r>
        <w:rPr>
          <w:color w:val="0C2853"/>
          <w:spacing w:val="-2"/>
        </w:rPr>
        <w:t> </w:t>
      </w:r>
      <w:r>
        <w:rPr>
          <w:color w:val="0C2853"/>
        </w:rPr>
        <w:t>Elliptic</w:t>
      </w:r>
      <w:r>
        <w:rPr>
          <w:color w:val="0C2853"/>
          <w:spacing w:val="-3"/>
        </w:rPr>
        <w:t> </w:t>
      </w:r>
      <w:r>
        <w:rPr>
          <w:color w:val="0C2853"/>
        </w:rPr>
        <w:t>Curves</w:t>
      </w:r>
      <w:r>
        <w:rPr>
          <w:color w:val="0C2853"/>
          <w:spacing w:val="-3"/>
        </w:rPr>
        <w:t> </w:t>
      </w:r>
      <w:r>
        <w:rPr>
          <w:color w:val="0C2853"/>
        </w:rPr>
        <w:t>for</w:t>
      </w:r>
      <w:r>
        <w:rPr>
          <w:color w:val="0C2853"/>
          <w:spacing w:val="-4"/>
        </w:rPr>
        <w:t> </w:t>
      </w:r>
      <w:r>
        <w:rPr>
          <w:color w:val="0C2853"/>
        </w:rPr>
        <w:t>Security</w:t>
      </w:r>
      <w:r>
        <w:rPr>
          <w:color w:val="0C2853"/>
          <w:spacing w:val="-5"/>
        </w:rPr>
        <w:t> </w:t>
      </w:r>
      <w:r>
        <w:rPr>
          <w:color w:val="0C2853"/>
        </w:rPr>
        <w:t>(X25519</w:t>
      </w:r>
      <w:r>
        <w:rPr>
          <w:color w:val="0C2853"/>
          <w:spacing w:val="-5"/>
        </w:rPr>
        <w:t> </w:t>
      </w:r>
      <w:r>
        <w:rPr>
          <w:color w:val="0C2853"/>
        </w:rPr>
        <w:t>/</w:t>
      </w:r>
      <w:r>
        <w:rPr>
          <w:color w:val="0C2853"/>
          <w:spacing w:val="-2"/>
        </w:rPr>
        <w:t> Curve25519)</w:t>
      </w:r>
    </w:p>
    <w:p>
      <w:pPr>
        <w:pStyle w:val="BodyText"/>
        <w:spacing w:line="276" w:lineRule="auto" w:before="131"/>
        <w:ind w:right="183"/>
      </w:pPr>
      <w:r>
        <w:rPr>
          <w:b/>
        </w:rPr>
        <w:t>Uygulanabilirlik</w:t>
      </w:r>
      <w:r>
        <w:rPr>
          <w:b/>
          <w:spacing w:val="-6"/>
        </w:rPr>
        <w:t> </w:t>
      </w:r>
      <w:r>
        <w:rPr>
          <w:b/>
        </w:rPr>
        <w:t>notu:</w:t>
      </w:r>
      <w:r>
        <w:rPr>
          <w:b/>
          <w:spacing w:val="-3"/>
        </w:rPr>
        <w:t> </w:t>
      </w:r>
      <w:r>
        <w:rPr/>
        <w:t>Uçtan</w:t>
      </w:r>
      <w:r>
        <w:rPr>
          <w:spacing w:val="-4"/>
        </w:rPr>
        <w:t> </w:t>
      </w:r>
      <w:r>
        <w:rPr/>
        <w:t>uca</w:t>
      </w:r>
      <w:r>
        <w:rPr>
          <w:spacing w:val="-4"/>
        </w:rPr>
        <w:t> </w:t>
      </w:r>
      <w:r>
        <w:rPr/>
        <w:t>şifrelemede</w:t>
      </w:r>
      <w:r>
        <w:rPr>
          <w:spacing w:val="-4"/>
        </w:rPr>
        <w:t> </w:t>
      </w:r>
      <w:r>
        <w:rPr/>
        <w:t>kullanılacak</w:t>
      </w:r>
      <w:r>
        <w:rPr>
          <w:spacing w:val="-4"/>
        </w:rPr>
        <w:t> </w:t>
      </w:r>
      <w:r>
        <w:rPr/>
        <w:t>asimetrik</w:t>
      </w:r>
      <w:r>
        <w:rPr>
          <w:spacing w:val="-4"/>
        </w:rPr>
        <w:t> </w:t>
      </w:r>
      <w:r>
        <w:rPr/>
        <w:t>anahtar</w:t>
      </w:r>
      <w:r>
        <w:rPr>
          <w:spacing w:val="-6"/>
        </w:rPr>
        <w:t> </w:t>
      </w:r>
      <w:r>
        <w:rPr/>
        <w:t>değişimi,</w:t>
      </w:r>
      <w:r>
        <w:rPr>
          <w:spacing w:val="-4"/>
        </w:rPr>
        <w:t> </w:t>
      </w:r>
      <w:r>
        <w:rPr/>
        <w:t>NFR5</w:t>
      </w:r>
      <w:r>
        <w:rPr>
          <w:spacing w:val="-4"/>
        </w:rPr>
        <w:t> </w:t>
      </w:r>
      <w:r>
        <w:rPr/>
        <w:t>gereksinimine uygun olarak en az 256 bit X25519 eğrisi üzerinden gerçekleştirilecektir.</w:t>
      </w:r>
    </w:p>
    <w:p>
      <w:pPr>
        <w:pStyle w:val="BodyText"/>
        <w:spacing w:line="273" w:lineRule="auto" w:before="121"/>
        <w:ind w:right="183"/>
      </w:pPr>
      <w:r>
        <w:rPr>
          <w:b/>
        </w:rPr>
        <w:t>Planlanan</w:t>
      </w:r>
      <w:r>
        <w:rPr>
          <w:b/>
          <w:spacing w:val="-5"/>
        </w:rPr>
        <w:t> </w:t>
      </w:r>
      <w:r>
        <w:rPr>
          <w:b/>
        </w:rPr>
        <w:t>kanıt</w:t>
      </w:r>
      <w:r>
        <w:rPr>
          <w:b/>
          <w:spacing w:val="-4"/>
        </w:rPr>
        <w:t> </w:t>
      </w:r>
      <w:r>
        <w:rPr>
          <w:b/>
        </w:rPr>
        <w:t>kaynağı:</w:t>
      </w:r>
      <w:r>
        <w:rPr>
          <w:b/>
          <w:spacing w:val="-4"/>
        </w:rPr>
        <w:t> </w:t>
      </w:r>
      <w:r>
        <w:rPr/>
        <w:t>libsodium</w:t>
      </w:r>
      <w:r>
        <w:rPr>
          <w:spacing w:val="-5"/>
        </w:rPr>
        <w:t> </w:t>
      </w:r>
      <w:r>
        <w:rPr/>
        <w:t>kütüphanesi</w:t>
      </w:r>
      <w:r>
        <w:rPr>
          <w:spacing w:val="-4"/>
        </w:rPr>
        <w:t> </w:t>
      </w:r>
      <w:r>
        <w:rPr/>
        <w:t>entegrasyon</w:t>
      </w:r>
      <w:r>
        <w:rPr>
          <w:spacing w:val="-6"/>
        </w:rPr>
        <w:t> </w:t>
      </w:r>
      <w:r>
        <w:rPr/>
        <w:t>testleri</w:t>
      </w:r>
      <w:r>
        <w:rPr>
          <w:spacing w:val="-5"/>
        </w:rPr>
        <w:t> </w:t>
      </w:r>
      <w:r>
        <w:rPr/>
        <w:t>ve</w:t>
      </w:r>
      <w:r>
        <w:rPr>
          <w:spacing w:val="-4"/>
        </w:rPr>
        <w:t> </w:t>
      </w:r>
      <w:r>
        <w:rPr/>
        <w:t>anahtar</w:t>
      </w:r>
      <w:r>
        <w:rPr>
          <w:spacing w:val="-5"/>
        </w:rPr>
        <w:t> </w:t>
      </w:r>
      <w:r>
        <w:rPr/>
        <w:t>uzunluğu/algoritma doğrulaması (statik analiz).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246" w:after="0"/>
        <w:ind w:left="585" w:right="0" w:hanging="417"/>
        <w:jc w:val="left"/>
      </w:pPr>
      <w:r>
        <w:rPr>
          <w:color w:val="0C2853"/>
        </w:rPr>
        <w:t>6698</w:t>
      </w:r>
      <w:r>
        <w:rPr>
          <w:color w:val="0C2853"/>
          <w:spacing w:val="-4"/>
        </w:rPr>
        <w:t> </w:t>
      </w:r>
      <w:r>
        <w:rPr>
          <w:color w:val="0C2853"/>
        </w:rPr>
        <w:t>Sayılı</w:t>
      </w:r>
      <w:r>
        <w:rPr>
          <w:color w:val="0C2853"/>
          <w:spacing w:val="-2"/>
        </w:rPr>
        <w:t> </w:t>
      </w:r>
      <w:r>
        <w:rPr>
          <w:color w:val="0C2853"/>
        </w:rPr>
        <w:t>KVKK</w:t>
      </w:r>
      <w:r>
        <w:rPr>
          <w:color w:val="0C2853"/>
          <w:spacing w:val="-3"/>
        </w:rPr>
        <w:t> </w:t>
      </w:r>
      <w:r>
        <w:rPr>
          <w:color w:val="0C2853"/>
        </w:rPr>
        <w:t>ve</w:t>
      </w:r>
      <w:r>
        <w:rPr>
          <w:color w:val="0C2853"/>
          <w:spacing w:val="-5"/>
        </w:rPr>
        <w:t> </w:t>
      </w:r>
      <w:r>
        <w:rPr>
          <w:color w:val="0C2853"/>
        </w:rPr>
        <w:t>AB</w:t>
      </w:r>
      <w:r>
        <w:rPr>
          <w:color w:val="0C2853"/>
          <w:spacing w:val="-2"/>
        </w:rPr>
        <w:t> </w:t>
      </w:r>
      <w:r>
        <w:rPr>
          <w:color w:val="0C2853"/>
        </w:rPr>
        <w:t>Genel</w:t>
      </w:r>
      <w:r>
        <w:rPr>
          <w:color w:val="0C2853"/>
          <w:spacing w:val="-2"/>
        </w:rPr>
        <w:t> </w:t>
      </w:r>
      <w:r>
        <w:rPr>
          <w:color w:val="0C2853"/>
        </w:rPr>
        <w:t>Veri</w:t>
      </w:r>
      <w:r>
        <w:rPr>
          <w:color w:val="0C2853"/>
          <w:spacing w:val="-3"/>
        </w:rPr>
        <w:t> </w:t>
      </w:r>
      <w:r>
        <w:rPr>
          <w:color w:val="0C2853"/>
        </w:rPr>
        <w:t>Koruma</w:t>
      </w:r>
      <w:r>
        <w:rPr>
          <w:color w:val="0C2853"/>
          <w:spacing w:val="-2"/>
        </w:rPr>
        <w:t> </w:t>
      </w:r>
      <w:r>
        <w:rPr>
          <w:color w:val="0C2853"/>
        </w:rPr>
        <w:t>Tüzüğü</w:t>
      </w:r>
      <w:r>
        <w:rPr>
          <w:color w:val="0C2853"/>
          <w:spacing w:val="-2"/>
        </w:rPr>
        <w:t> (GDPR)</w:t>
      </w:r>
    </w:p>
    <w:p>
      <w:pPr>
        <w:pStyle w:val="BodyText"/>
        <w:spacing w:line="276" w:lineRule="auto" w:before="130"/>
        <w:ind w:right="336"/>
        <w:jc w:val="both"/>
      </w:pPr>
      <w:r>
        <w:rPr>
          <w:b/>
        </w:rPr>
        <w:t>Uygulanabilirlik</w:t>
      </w:r>
      <w:r>
        <w:rPr>
          <w:b/>
          <w:spacing w:val="-6"/>
        </w:rPr>
        <w:t> </w:t>
      </w:r>
      <w:r>
        <w:rPr>
          <w:b/>
        </w:rPr>
        <w:t>notu:</w:t>
      </w:r>
      <w:r>
        <w:rPr>
          <w:b/>
          <w:spacing w:val="-2"/>
        </w:rPr>
        <w:t> </w:t>
      </w:r>
      <w:r>
        <w:rPr/>
        <w:t>Sistem;</w:t>
      </w:r>
      <w:r>
        <w:rPr>
          <w:spacing w:val="-5"/>
        </w:rPr>
        <w:t> </w:t>
      </w:r>
      <w:r>
        <w:rPr/>
        <w:t>kullanıcı</w:t>
      </w:r>
      <w:r>
        <w:rPr>
          <w:spacing w:val="-3"/>
        </w:rPr>
        <w:t> </w:t>
      </w:r>
      <w:r>
        <w:rPr/>
        <w:t>adı,</w:t>
      </w:r>
      <w:r>
        <w:rPr>
          <w:spacing w:val="-3"/>
        </w:rPr>
        <w:t> </w:t>
      </w:r>
      <w:r>
        <w:rPr/>
        <w:t>cihaz</w:t>
      </w:r>
      <w:r>
        <w:rPr>
          <w:spacing w:val="-6"/>
        </w:rPr>
        <w:t> </w:t>
      </w:r>
      <w:r>
        <w:rPr/>
        <w:t>kimliği</w:t>
      </w:r>
      <w:r>
        <w:rPr>
          <w:spacing w:val="-3"/>
        </w:rPr>
        <w:t> </w:t>
      </w:r>
      <w:r>
        <w:rPr/>
        <w:t>(MAC/UUID),</w:t>
      </w:r>
      <w:r>
        <w:rPr>
          <w:spacing w:val="-3"/>
        </w:rPr>
        <w:t> </w:t>
      </w:r>
      <w:r>
        <w:rPr/>
        <w:t>GPS</w:t>
      </w:r>
      <w:r>
        <w:rPr>
          <w:spacing w:val="-3"/>
        </w:rPr>
        <w:t> </w:t>
      </w:r>
      <w:r>
        <w:rPr/>
        <w:t>konumu</w:t>
      </w:r>
      <w:r>
        <w:rPr>
          <w:spacing w:val="-4"/>
        </w:rPr>
        <w:t> </w:t>
      </w:r>
      <w:r>
        <w:rPr/>
        <w:t>ve</w:t>
      </w:r>
      <w:r>
        <w:rPr>
          <w:spacing w:val="-3"/>
        </w:rPr>
        <w:t> </w:t>
      </w:r>
      <w:r>
        <w:rPr/>
        <w:t>SOS</w:t>
      </w:r>
      <w:r>
        <w:rPr>
          <w:spacing w:val="-6"/>
        </w:rPr>
        <w:t> </w:t>
      </w:r>
      <w:r>
        <w:rPr/>
        <w:t>mesaj</w:t>
      </w:r>
      <w:r>
        <w:rPr>
          <w:spacing w:val="-3"/>
        </w:rPr>
        <w:t> </w:t>
      </w:r>
      <w:r>
        <w:rPr/>
        <w:t>içeriği</w:t>
      </w:r>
      <w:r>
        <w:rPr>
          <w:spacing w:val="-3"/>
        </w:rPr>
        <w:t> </w:t>
      </w:r>
      <w:r>
        <w:rPr/>
        <w:t>gibi kişisel ve özel nitelikli</w:t>
      </w:r>
      <w:r>
        <w:rPr>
          <w:spacing w:val="-1"/>
        </w:rPr>
        <w:t> </w:t>
      </w:r>
      <w:r>
        <w:rPr/>
        <w:t>verileri işlediğinden, veri minimizasyonu</w:t>
      </w:r>
      <w:r>
        <w:rPr>
          <w:spacing w:val="-1"/>
        </w:rPr>
        <w:t> </w:t>
      </w:r>
      <w:r>
        <w:rPr/>
        <w:t>ve uçtan uca</w:t>
      </w:r>
      <w:r>
        <w:rPr>
          <w:spacing w:val="-1"/>
        </w:rPr>
        <w:t> </w:t>
      </w:r>
      <w:r>
        <w:rPr/>
        <w:t>şifreleme ilkeleriyle</w:t>
      </w:r>
      <w:r>
        <w:rPr>
          <w:spacing w:val="-1"/>
        </w:rPr>
        <w:t> </w:t>
      </w:r>
      <w:r>
        <w:rPr/>
        <w:t>KVKK m.12 ve GDPR Md. 32 veri güvenliği yükümlülüklerine uyum gözetilecektir.</w:t>
      </w:r>
    </w:p>
    <w:p>
      <w:pPr>
        <w:spacing w:line="276" w:lineRule="auto" w:before="120"/>
        <w:ind w:left="168" w:right="382" w:firstLine="0"/>
        <w:jc w:val="both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3"/>
          <w:sz w:val="22"/>
        </w:rPr>
        <w:t> </w:t>
      </w:r>
      <w:r>
        <w:rPr>
          <w:sz w:val="22"/>
        </w:rPr>
        <w:t>Hukuki</w:t>
      </w:r>
      <w:r>
        <w:rPr>
          <w:spacing w:val="-3"/>
          <w:sz w:val="22"/>
        </w:rPr>
        <w:t> </w:t>
      </w:r>
      <w:r>
        <w:rPr>
          <w:sz w:val="22"/>
        </w:rPr>
        <w:t>uyum</w:t>
      </w:r>
      <w:r>
        <w:rPr>
          <w:spacing w:val="-2"/>
          <w:sz w:val="22"/>
        </w:rPr>
        <w:t> </w:t>
      </w:r>
      <w:r>
        <w:rPr>
          <w:sz w:val="22"/>
        </w:rPr>
        <w:t>incelemesi</w:t>
      </w:r>
      <w:r>
        <w:rPr>
          <w:spacing w:val="-3"/>
          <w:sz w:val="22"/>
        </w:rPr>
        <w:t> </w:t>
      </w:r>
      <w:r>
        <w:rPr>
          <w:sz w:val="22"/>
        </w:rPr>
        <w:t>(danışman/akademik</w:t>
      </w:r>
      <w:r>
        <w:rPr>
          <w:spacing w:val="-3"/>
          <w:sz w:val="22"/>
        </w:rPr>
        <w:t> </w:t>
      </w:r>
      <w:r>
        <w:rPr>
          <w:sz w:val="22"/>
        </w:rPr>
        <w:t>değerlendirme)</w:t>
      </w:r>
      <w:r>
        <w:rPr>
          <w:spacing w:val="-5"/>
          <w:sz w:val="22"/>
        </w:rPr>
        <w:t> </w:t>
      </w:r>
      <w:r>
        <w:rPr>
          <w:sz w:val="22"/>
        </w:rPr>
        <w:t>ve</w:t>
      </w:r>
      <w:r>
        <w:rPr>
          <w:spacing w:val="-5"/>
          <w:sz w:val="22"/>
        </w:rPr>
        <w:t> </w:t>
      </w:r>
      <w:r>
        <w:rPr>
          <w:sz w:val="22"/>
        </w:rPr>
        <w:t>veri</w:t>
      </w:r>
      <w:r>
        <w:rPr>
          <w:spacing w:val="-3"/>
          <w:sz w:val="22"/>
        </w:rPr>
        <w:t> </w:t>
      </w:r>
      <w:r>
        <w:rPr>
          <w:sz w:val="22"/>
        </w:rPr>
        <w:t>akışı</w:t>
      </w:r>
      <w:r>
        <w:rPr>
          <w:spacing w:val="-3"/>
          <w:sz w:val="22"/>
        </w:rPr>
        <w:t> </w:t>
      </w:r>
      <w:r>
        <w:rPr>
          <w:sz w:val="22"/>
        </w:rPr>
        <w:t>analizi (data-flow review).</w:t>
      </w:r>
    </w:p>
    <w:p>
      <w:pPr>
        <w:spacing w:after="0" w:line="276" w:lineRule="auto"/>
        <w:jc w:val="both"/>
        <w:rPr>
          <w:sz w:val="22"/>
        </w:rPr>
        <w:sectPr>
          <w:pgSz w:w="12240" w:h="15840"/>
          <w:pgMar w:header="738" w:footer="701" w:top="1080" w:bottom="900" w:left="1080" w:right="1080"/>
        </w:sectPr>
      </w:pP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46" w:after="0"/>
        <w:ind w:left="585" w:right="0" w:hanging="417"/>
        <w:jc w:val="left"/>
      </w:pPr>
      <w:r>
        <w:rPr>
          <w:color w:val="0C2853"/>
        </w:rPr>
        <w:t>BTK</w:t>
      </w:r>
      <w:r>
        <w:rPr>
          <w:color w:val="0C2853"/>
          <w:spacing w:val="-6"/>
        </w:rPr>
        <w:t> </w:t>
      </w:r>
      <w:r>
        <w:rPr>
          <w:color w:val="0C2853"/>
        </w:rPr>
        <w:t>Telsiz</w:t>
      </w:r>
      <w:r>
        <w:rPr>
          <w:color w:val="0C2853"/>
          <w:spacing w:val="-3"/>
        </w:rPr>
        <w:t> </w:t>
      </w:r>
      <w:r>
        <w:rPr>
          <w:color w:val="0C2853"/>
        </w:rPr>
        <w:t>ve</w:t>
      </w:r>
      <w:r>
        <w:rPr>
          <w:color w:val="0C2853"/>
          <w:spacing w:val="-5"/>
        </w:rPr>
        <w:t> </w:t>
      </w:r>
      <w:r>
        <w:rPr>
          <w:color w:val="0C2853"/>
        </w:rPr>
        <w:t>Frekans</w:t>
      </w:r>
      <w:r>
        <w:rPr>
          <w:color w:val="0C2853"/>
          <w:spacing w:val="-3"/>
        </w:rPr>
        <w:t> </w:t>
      </w:r>
      <w:r>
        <w:rPr>
          <w:color w:val="0C2853"/>
        </w:rPr>
        <w:t>Yönetmelikleri</w:t>
      </w:r>
      <w:r>
        <w:rPr>
          <w:color w:val="0C2853"/>
          <w:spacing w:val="-3"/>
        </w:rPr>
        <w:t> </w:t>
      </w:r>
      <w:r>
        <w:rPr>
          <w:color w:val="0C2853"/>
        </w:rPr>
        <w:t>(2,4</w:t>
      </w:r>
      <w:r>
        <w:rPr>
          <w:color w:val="0C2853"/>
          <w:spacing w:val="-5"/>
        </w:rPr>
        <w:t> </w:t>
      </w:r>
      <w:r>
        <w:rPr>
          <w:color w:val="0C2853"/>
        </w:rPr>
        <w:t>GHz</w:t>
      </w:r>
      <w:r>
        <w:rPr>
          <w:color w:val="0C2853"/>
          <w:spacing w:val="-3"/>
        </w:rPr>
        <w:t> </w:t>
      </w:r>
      <w:r>
        <w:rPr>
          <w:color w:val="0C2853"/>
        </w:rPr>
        <w:t>/</w:t>
      </w:r>
      <w:r>
        <w:rPr>
          <w:color w:val="0C2853"/>
          <w:spacing w:val="-5"/>
        </w:rPr>
        <w:t> </w:t>
      </w:r>
      <w:r>
        <w:rPr>
          <w:color w:val="0C2853"/>
        </w:rPr>
        <w:t>5</w:t>
      </w:r>
      <w:r>
        <w:rPr>
          <w:color w:val="0C2853"/>
          <w:spacing w:val="-5"/>
        </w:rPr>
        <w:t> </w:t>
      </w:r>
      <w:r>
        <w:rPr>
          <w:color w:val="0C2853"/>
        </w:rPr>
        <w:t>GHz</w:t>
      </w:r>
      <w:r>
        <w:rPr>
          <w:color w:val="0C2853"/>
          <w:spacing w:val="-3"/>
        </w:rPr>
        <w:t> </w:t>
      </w:r>
      <w:r>
        <w:rPr>
          <w:color w:val="0C2853"/>
        </w:rPr>
        <w:t>ISM</w:t>
      </w:r>
      <w:r>
        <w:rPr>
          <w:color w:val="0C2853"/>
          <w:spacing w:val="-4"/>
        </w:rPr>
        <w:t> </w:t>
      </w:r>
      <w:r>
        <w:rPr>
          <w:color w:val="0C2853"/>
          <w:spacing w:val="-2"/>
        </w:rPr>
        <w:t>Bantları)</w:t>
      </w:r>
    </w:p>
    <w:p>
      <w:pPr>
        <w:pStyle w:val="BodyText"/>
        <w:spacing w:line="276" w:lineRule="auto" w:before="134"/>
        <w:ind w:right="717"/>
      </w:pPr>
      <w:r>
        <w:rPr>
          <w:b/>
        </w:rPr>
        <w:t>Uygulanabilirlik</w:t>
      </w:r>
      <w:r>
        <w:rPr>
          <w:b/>
          <w:spacing w:val="-6"/>
        </w:rPr>
        <w:t> </w:t>
      </w:r>
      <w:r>
        <w:rPr>
          <w:b/>
        </w:rPr>
        <w:t>notu:</w:t>
      </w:r>
      <w:r>
        <w:rPr>
          <w:b/>
          <w:spacing w:val="-2"/>
        </w:rPr>
        <w:t> </w:t>
      </w:r>
      <w:r>
        <w:rPr/>
        <w:t>Sistem</w:t>
      </w:r>
      <w:r>
        <w:rPr>
          <w:spacing w:val="-4"/>
        </w:rPr>
        <w:t> </w:t>
      </w:r>
      <w:r>
        <w:rPr/>
        <w:t>yalnızca</w:t>
      </w:r>
      <w:r>
        <w:rPr>
          <w:spacing w:val="-3"/>
        </w:rPr>
        <w:t> </w:t>
      </w:r>
      <w:r>
        <w:rPr/>
        <w:t>lisans</w:t>
      </w:r>
      <w:r>
        <w:rPr>
          <w:spacing w:val="-3"/>
        </w:rPr>
        <w:t> </w:t>
      </w:r>
      <w:r>
        <w:rPr/>
        <w:t>gerektirmeyen,</w:t>
      </w:r>
      <w:r>
        <w:rPr>
          <w:spacing w:val="-6"/>
        </w:rPr>
        <w:t> </w:t>
      </w:r>
      <w:r>
        <w:rPr/>
        <w:t>halka</w:t>
      </w:r>
      <w:r>
        <w:rPr>
          <w:spacing w:val="-3"/>
        </w:rPr>
        <w:t> </w:t>
      </w:r>
      <w:r>
        <w:rPr/>
        <w:t>açık</w:t>
      </w:r>
      <w:r>
        <w:rPr>
          <w:spacing w:val="-3"/>
        </w:rPr>
        <w:t> </w:t>
      </w:r>
      <w:r>
        <w:rPr/>
        <w:t>ISM</w:t>
      </w:r>
      <w:r>
        <w:rPr>
          <w:spacing w:val="-5"/>
        </w:rPr>
        <w:t> </w:t>
      </w:r>
      <w:r>
        <w:rPr/>
        <w:t>bantlarında</w:t>
      </w:r>
      <w:r>
        <w:rPr>
          <w:spacing w:val="-3"/>
        </w:rPr>
        <w:t> </w:t>
      </w:r>
      <w:r>
        <w:rPr/>
        <w:t>çalışan</w:t>
      </w:r>
      <w:r>
        <w:rPr>
          <w:spacing w:val="-5"/>
        </w:rPr>
        <w:t> </w:t>
      </w:r>
      <w:r>
        <w:rPr/>
        <w:t>standart Bluetooth/Wi-Fi donanımını kullanacak; hücresel veya lisanslı telsiz bantlarına müdahale eden hiçbir donanım/yazılım değişikliği yapılmayacaktır.</w:t>
      </w:r>
    </w:p>
    <w:p>
      <w:pPr>
        <w:spacing w:before="120"/>
        <w:ind w:left="168" w:right="0" w:firstLine="0"/>
        <w:jc w:val="left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6"/>
          <w:sz w:val="22"/>
        </w:rPr>
        <w:t> </w:t>
      </w:r>
      <w:r>
        <w:rPr>
          <w:sz w:val="22"/>
        </w:rPr>
        <w:t>Kullanılan</w:t>
      </w:r>
      <w:r>
        <w:rPr>
          <w:spacing w:val="-7"/>
          <w:sz w:val="22"/>
        </w:rPr>
        <w:t> </w:t>
      </w:r>
      <w:r>
        <w:rPr>
          <w:sz w:val="22"/>
        </w:rPr>
        <w:t>donanım</w:t>
      </w:r>
      <w:r>
        <w:rPr>
          <w:spacing w:val="-8"/>
          <w:sz w:val="22"/>
        </w:rPr>
        <w:t> </w:t>
      </w:r>
      <w:r>
        <w:rPr>
          <w:sz w:val="22"/>
        </w:rPr>
        <w:t>ve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belgelerinin</w:t>
      </w:r>
      <w:r>
        <w:rPr>
          <w:spacing w:val="-8"/>
          <w:sz w:val="22"/>
        </w:rPr>
        <w:t> </w:t>
      </w:r>
      <w:r>
        <w:rPr>
          <w:sz w:val="22"/>
        </w:rPr>
        <w:t>incelenmesi</w:t>
      </w:r>
      <w:r>
        <w:rPr>
          <w:spacing w:val="-6"/>
          <w:sz w:val="22"/>
        </w:rPr>
        <w:t> </w:t>
      </w:r>
      <w:r>
        <w:rPr>
          <w:sz w:val="22"/>
        </w:rPr>
        <w:t>(frekans</w:t>
      </w:r>
      <w:r>
        <w:rPr>
          <w:spacing w:val="-6"/>
          <w:sz w:val="22"/>
        </w:rPr>
        <w:t> </w:t>
      </w:r>
      <w:r>
        <w:rPr>
          <w:sz w:val="22"/>
        </w:rPr>
        <w:t>uyumluluk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analizi).</w:t>
      </w:r>
    </w:p>
    <w:p>
      <w:pPr>
        <w:pStyle w:val="BodyText"/>
        <w:spacing w:before="10"/>
        <w:ind w:left="0"/>
      </w:pP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0" w:after="0"/>
        <w:ind w:left="585" w:right="0" w:hanging="417"/>
        <w:jc w:val="left"/>
      </w:pPr>
      <w:r>
        <w:rPr>
          <w:color w:val="0C2853"/>
        </w:rPr>
        <w:t>ACM/IEEE</w:t>
      </w:r>
      <w:r>
        <w:rPr>
          <w:color w:val="0C2853"/>
          <w:spacing w:val="-8"/>
        </w:rPr>
        <w:t> </w:t>
      </w:r>
      <w:r>
        <w:rPr>
          <w:color w:val="0C2853"/>
        </w:rPr>
        <w:t>Yazılım</w:t>
      </w:r>
      <w:r>
        <w:rPr>
          <w:color w:val="0C2853"/>
          <w:spacing w:val="-6"/>
        </w:rPr>
        <w:t> </w:t>
      </w:r>
      <w:r>
        <w:rPr>
          <w:color w:val="0C2853"/>
        </w:rPr>
        <w:t>Mühendisliği</w:t>
      </w:r>
      <w:r>
        <w:rPr>
          <w:color w:val="0C2853"/>
          <w:spacing w:val="-3"/>
        </w:rPr>
        <w:t> </w:t>
      </w:r>
      <w:r>
        <w:rPr>
          <w:color w:val="0C2853"/>
        </w:rPr>
        <w:t>Etik</w:t>
      </w:r>
      <w:r>
        <w:rPr>
          <w:color w:val="0C2853"/>
          <w:spacing w:val="-5"/>
        </w:rPr>
        <w:t> </w:t>
      </w:r>
      <w:r>
        <w:rPr>
          <w:color w:val="0C2853"/>
        </w:rPr>
        <w:t>Kuralları</w:t>
      </w:r>
      <w:r>
        <w:rPr>
          <w:color w:val="0C2853"/>
          <w:spacing w:val="-3"/>
        </w:rPr>
        <w:t> </w:t>
      </w:r>
      <w:r>
        <w:rPr>
          <w:color w:val="0C2853"/>
        </w:rPr>
        <w:t>(Code</w:t>
      </w:r>
      <w:r>
        <w:rPr>
          <w:color w:val="0C2853"/>
          <w:spacing w:val="-4"/>
        </w:rPr>
        <w:t> </w:t>
      </w:r>
      <w:r>
        <w:rPr>
          <w:color w:val="0C2853"/>
        </w:rPr>
        <w:t>of</w:t>
      </w:r>
      <w:r>
        <w:rPr>
          <w:color w:val="0C2853"/>
          <w:spacing w:val="-5"/>
        </w:rPr>
        <w:t> </w:t>
      </w:r>
      <w:r>
        <w:rPr>
          <w:color w:val="0C2853"/>
          <w:spacing w:val="-2"/>
        </w:rPr>
        <w:t>Ethics)</w:t>
      </w:r>
    </w:p>
    <w:p>
      <w:pPr>
        <w:pStyle w:val="BodyText"/>
        <w:spacing w:line="276" w:lineRule="auto" w:before="131"/>
        <w:ind w:right="183"/>
      </w:pPr>
      <w:r>
        <w:rPr>
          <w:b/>
        </w:rPr>
        <w:t>Uygulanabilirlik</w:t>
      </w:r>
      <w:r>
        <w:rPr>
          <w:b/>
          <w:spacing w:val="-5"/>
        </w:rPr>
        <w:t> </w:t>
      </w:r>
      <w:r>
        <w:rPr>
          <w:b/>
        </w:rPr>
        <w:t>notu:</w:t>
      </w:r>
      <w:r>
        <w:rPr>
          <w:b/>
          <w:spacing w:val="-2"/>
        </w:rPr>
        <w:t> </w:t>
      </w:r>
      <w:r>
        <w:rPr/>
        <w:t>Bir</w:t>
      </w:r>
      <w:r>
        <w:rPr>
          <w:spacing w:val="-4"/>
        </w:rPr>
        <w:t> </w:t>
      </w:r>
      <w:r>
        <w:rPr/>
        <w:t>acil</w:t>
      </w:r>
      <w:r>
        <w:rPr>
          <w:spacing w:val="-3"/>
        </w:rPr>
        <w:t> </w:t>
      </w:r>
      <w:r>
        <w:rPr/>
        <w:t>durum</w:t>
      </w:r>
      <w:r>
        <w:rPr>
          <w:spacing w:val="-2"/>
        </w:rPr>
        <w:t> </w:t>
      </w:r>
      <w:r>
        <w:rPr/>
        <w:t>uygulaması</w:t>
      </w:r>
      <w:r>
        <w:rPr>
          <w:spacing w:val="-3"/>
        </w:rPr>
        <w:t> </w:t>
      </w:r>
      <w:r>
        <w:rPr/>
        <w:t>geliştirildiği</w:t>
      </w:r>
      <w:r>
        <w:rPr>
          <w:spacing w:val="-3"/>
        </w:rPr>
        <w:t> </w:t>
      </w:r>
      <w:r>
        <w:rPr/>
        <w:t>için</w:t>
      </w:r>
      <w:r>
        <w:rPr>
          <w:spacing w:val="-5"/>
        </w:rPr>
        <w:t> </w:t>
      </w:r>
      <w:r>
        <w:rPr/>
        <w:t>kamu</w:t>
      </w:r>
      <w:r>
        <w:rPr>
          <w:spacing w:val="-5"/>
        </w:rPr>
        <w:t> </w:t>
      </w:r>
      <w:r>
        <w:rPr/>
        <w:t>yararı,</w:t>
      </w:r>
      <w:r>
        <w:rPr>
          <w:spacing w:val="-3"/>
        </w:rPr>
        <w:t> </w:t>
      </w:r>
      <w:r>
        <w:rPr/>
        <w:t>zarar</w:t>
      </w:r>
      <w:r>
        <w:rPr>
          <w:spacing w:val="-3"/>
        </w:rPr>
        <w:t> </w:t>
      </w:r>
      <w:r>
        <w:rPr/>
        <w:t>vermekten</w:t>
      </w:r>
      <w:r>
        <w:rPr>
          <w:spacing w:val="-3"/>
        </w:rPr>
        <w:t> </w:t>
      </w:r>
      <w:r>
        <w:rPr/>
        <w:t>kaçınma</w:t>
      </w:r>
      <w:r>
        <w:rPr>
          <w:spacing w:val="-5"/>
        </w:rPr>
        <w:t> </w:t>
      </w:r>
      <w:r>
        <w:rPr/>
        <w:t>ve mesleki yetkinlik ilkeleri (ACM 1.1/1.2, 2.1/2.2) proje boyunca gözetilecek; sistemin sınırları kullanıcıya dürüstçe bildirilecektir.</w:t>
      </w:r>
    </w:p>
    <w:p>
      <w:pPr>
        <w:spacing w:before="120"/>
        <w:ind w:left="168" w:right="0" w:firstLine="0"/>
        <w:jc w:val="left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6"/>
          <w:sz w:val="22"/>
        </w:rPr>
        <w:t> </w:t>
      </w:r>
      <w:r>
        <w:rPr>
          <w:sz w:val="22"/>
        </w:rPr>
        <w:t>Ekip</w:t>
      </w:r>
      <w:r>
        <w:rPr>
          <w:spacing w:val="-6"/>
          <w:sz w:val="22"/>
        </w:rPr>
        <w:t> </w:t>
      </w:r>
      <w:r>
        <w:rPr>
          <w:sz w:val="22"/>
        </w:rPr>
        <w:t>içi</w:t>
      </w:r>
      <w:r>
        <w:rPr>
          <w:spacing w:val="-5"/>
          <w:sz w:val="22"/>
        </w:rPr>
        <w:t> </w:t>
      </w:r>
      <w:r>
        <w:rPr>
          <w:sz w:val="22"/>
        </w:rPr>
        <w:t>etik</w:t>
      </w:r>
      <w:r>
        <w:rPr>
          <w:spacing w:val="-6"/>
          <w:sz w:val="22"/>
        </w:rPr>
        <w:t> </w:t>
      </w:r>
      <w:r>
        <w:rPr>
          <w:sz w:val="22"/>
        </w:rPr>
        <w:t>değerlendirme</w:t>
      </w:r>
      <w:r>
        <w:rPr>
          <w:spacing w:val="-7"/>
          <w:sz w:val="22"/>
        </w:rPr>
        <w:t> </w:t>
      </w:r>
      <w:r>
        <w:rPr>
          <w:sz w:val="22"/>
        </w:rPr>
        <w:t>oturumları</w:t>
      </w:r>
      <w:r>
        <w:rPr>
          <w:spacing w:val="-7"/>
          <w:sz w:val="22"/>
        </w:rPr>
        <w:t> </w:t>
      </w:r>
      <w:r>
        <w:rPr>
          <w:sz w:val="22"/>
        </w:rPr>
        <w:t>ve</w:t>
      </w:r>
      <w:r>
        <w:rPr>
          <w:spacing w:val="-5"/>
          <w:sz w:val="22"/>
        </w:rPr>
        <w:t> </w:t>
      </w:r>
      <w:r>
        <w:rPr>
          <w:sz w:val="22"/>
        </w:rPr>
        <w:t>danışman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incelemesi.</w:t>
      </w:r>
    </w:p>
    <w:p>
      <w:pPr>
        <w:pStyle w:val="BodyText"/>
        <w:spacing w:before="13"/>
        <w:ind w:left="0"/>
      </w:pP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0" w:after="0"/>
        <w:ind w:left="585" w:right="0" w:hanging="417"/>
        <w:jc w:val="left"/>
      </w:pPr>
      <w:r>
        <w:rPr>
          <w:color w:val="0C2853"/>
        </w:rPr>
        <w:t>Açık</w:t>
      </w:r>
      <w:r>
        <w:rPr>
          <w:color w:val="0C2853"/>
          <w:spacing w:val="-5"/>
        </w:rPr>
        <w:t> </w:t>
      </w:r>
      <w:r>
        <w:rPr>
          <w:color w:val="0C2853"/>
        </w:rPr>
        <w:t>Kaynak</w:t>
      </w:r>
      <w:r>
        <w:rPr>
          <w:color w:val="0C2853"/>
          <w:spacing w:val="-4"/>
        </w:rPr>
        <w:t> </w:t>
      </w:r>
      <w:r>
        <w:rPr>
          <w:color w:val="0C2853"/>
        </w:rPr>
        <w:t>Lisans</w:t>
      </w:r>
      <w:r>
        <w:rPr>
          <w:color w:val="0C2853"/>
          <w:spacing w:val="-4"/>
        </w:rPr>
        <w:t> </w:t>
      </w:r>
      <w:r>
        <w:rPr>
          <w:color w:val="0C2853"/>
        </w:rPr>
        <w:t>Uyumluluğu</w:t>
      </w:r>
      <w:r>
        <w:rPr>
          <w:color w:val="0C2853"/>
          <w:spacing w:val="-3"/>
        </w:rPr>
        <w:t> </w:t>
      </w:r>
      <w:r>
        <w:rPr>
          <w:color w:val="0C2853"/>
        </w:rPr>
        <w:t>(ISC,</w:t>
      </w:r>
      <w:r>
        <w:rPr>
          <w:color w:val="0C2853"/>
          <w:spacing w:val="-4"/>
        </w:rPr>
        <w:t> </w:t>
      </w:r>
      <w:r>
        <w:rPr>
          <w:color w:val="0C2853"/>
        </w:rPr>
        <w:t>Apache</w:t>
      </w:r>
      <w:r>
        <w:rPr>
          <w:color w:val="0C2853"/>
          <w:spacing w:val="-3"/>
        </w:rPr>
        <w:t> </w:t>
      </w:r>
      <w:r>
        <w:rPr>
          <w:color w:val="0C2853"/>
        </w:rPr>
        <w:t>2.0,</w:t>
      </w:r>
      <w:r>
        <w:rPr>
          <w:color w:val="0C2853"/>
          <w:spacing w:val="-5"/>
        </w:rPr>
        <w:t> </w:t>
      </w:r>
      <w:r>
        <w:rPr>
          <w:color w:val="0C2853"/>
        </w:rPr>
        <w:t>Google</w:t>
      </w:r>
      <w:r>
        <w:rPr>
          <w:color w:val="0C2853"/>
          <w:spacing w:val="-6"/>
        </w:rPr>
        <w:t> </w:t>
      </w:r>
      <w:r>
        <w:rPr>
          <w:color w:val="0C2853"/>
        </w:rPr>
        <w:t>APIs</w:t>
      </w:r>
      <w:r>
        <w:rPr>
          <w:color w:val="0C2853"/>
          <w:spacing w:val="-2"/>
        </w:rPr>
        <w:t> </w:t>
      </w:r>
      <w:r>
        <w:rPr>
          <w:color w:val="0C2853"/>
          <w:spacing w:val="-4"/>
        </w:rPr>
        <w:t>ToS)</w:t>
      </w:r>
    </w:p>
    <w:p>
      <w:pPr>
        <w:pStyle w:val="BodyText"/>
        <w:spacing w:line="276" w:lineRule="auto" w:before="131"/>
        <w:ind w:right="183"/>
      </w:pPr>
      <w:r>
        <w:rPr>
          <w:b/>
        </w:rPr>
        <w:t>Uygulanabilirlik</w:t>
      </w:r>
      <w:r>
        <w:rPr>
          <w:b/>
          <w:spacing w:val="-6"/>
        </w:rPr>
        <w:t> </w:t>
      </w:r>
      <w:r>
        <w:rPr>
          <w:b/>
        </w:rPr>
        <w:t>notu:</w:t>
      </w:r>
      <w:r>
        <w:rPr>
          <w:b/>
          <w:spacing w:val="-2"/>
        </w:rPr>
        <w:t> </w:t>
      </w:r>
      <w:r>
        <w:rPr/>
        <w:t>libsodium</w:t>
      </w:r>
      <w:r>
        <w:rPr>
          <w:spacing w:val="-2"/>
        </w:rPr>
        <w:t> </w:t>
      </w:r>
      <w:r>
        <w:rPr/>
        <w:t>(ISC),</w:t>
      </w:r>
      <w:r>
        <w:rPr>
          <w:spacing w:val="-3"/>
        </w:rPr>
        <w:t> </w:t>
      </w:r>
      <w:r>
        <w:rPr/>
        <w:t>Android</w:t>
      </w:r>
      <w:r>
        <w:rPr>
          <w:spacing w:val="-5"/>
        </w:rPr>
        <w:t> </w:t>
      </w:r>
      <w:r>
        <w:rPr/>
        <w:t>Jetpack</w:t>
      </w:r>
      <w:r>
        <w:rPr>
          <w:spacing w:val="-5"/>
        </w:rPr>
        <w:t> </w:t>
      </w:r>
      <w:r>
        <w:rPr/>
        <w:t>Room</w:t>
      </w:r>
      <w:r>
        <w:rPr>
          <w:spacing w:val="-2"/>
        </w:rPr>
        <w:t> </w:t>
      </w:r>
      <w:r>
        <w:rPr/>
        <w:t>(Apache</w:t>
      </w:r>
      <w:r>
        <w:rPr>
          <w:spacing w:val="-5"/>
        </w:rPr>
        <w:t> </w:t>
      </w:r>
      <w:r>
        <w:rPr/>
        <w:t>2.0)</w:t>
      </w:r>
      <w:r>
        <w:rPr>
          <w:spacing w:val="-5"/>
        </w:rPr>
        <w:t> </w:t>
      </w:r>
      <w:r>
        <w:rPr/>
        <w:t>ve</w:t>
      </w:r>
      <w:r>
        <w:rPr>
          <w:spacing w:val="-5"/>
        </w:rPr>
        <w:t> </w:t>
      </w:r>
      <w:r>
        <w:rPr/>
        <w:t>Google</w:t>
      </w:r>
      <w:r>
        <w:rPr>
          <w:spacing w:val="-3"/>
        </w:rPr>
        <w:t> </w:t>
      </w:r>
      <w:r>
        <w:rPr/>
        <w:t>Nearby</w:t>
      </w:r>
      <w:r>
        <w:rPr>
          <w:spacing w:val="-5"/>
        </w:rPr>
        <w:t> </w:t>
      </w:r>
      <w:r>
        <w:rPr/>
        <w:t>Connections (Google APIs Kullanım Şartları) kütüphanelerinin lisans koşullarına eksiksiz uyulacaktır.</w:t>
      </w:r>
    </w:p>
    <w:p>
      <w:pPr>
        <w:spacing w:before="121"/>
        <w:ind w:left="168" w:right="0" w:firstLine="0"/>
        <w:jc w:val="left"/>
        <w:rPr>
          <w:sz w:val="22"/>
        </w:rPr>
      </w:pPr>
      <w:r>
        <w:rPr>
          <w:b/>
          <w:sz w:val="22"/>
        </w:rPr>
        <w:t>Planlanan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kanıt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kaynağı:</w:t>
      </w:r>
      <w:r>
        <w:rPr>
          <w:b/>
          <w:spacing w:val="-5"/>
          <w:sz w:val="22"/>
        </w:rPr>
        <w:t> </w:t>
      </w:r>
      <w:r>
        <w:rPr>
          <w:sz w:val="22"/>
        </w:rPr>
        <w:t>Lisans</w:t>
      </w:r>
      <w:r>
        <w:rPr>
          <w:spacing w:val="-5"/>
          <w:sz w:val="22"/>
        </w:rPr>
        <w:t> </w:t>
      </w:r>
      <w:r>
        <w:rPr>
          <w:sz w:val="22"/>
        </w:rPr>
        <w:t>metni</w:t>
      </w:r>
      <w:r>
        <w:rPr>
          <w:spacing w:val="-6"/>
          <w:sz w:val="22"/>
        </w:rPr>
        <w:t> </w:t>
      </w:r>
      <w:r>
        <w:rPr>
          <w:sz w:val="22"/>
        </w:rPr>
        <w:t>incelemesi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7"/>
          <w:sz w:val="22"/>
        </w:rPr>
        <w:t> </w:t>
      </w:r>
      <w:r>
        <w:rPr>
          <w:sz w:val="22"/>
        </w:rPr>
        <w:t>bağımlılık</w:t>
      </w:r>
      <w:r>
        <w:rPr>
          <w:spacing w:val="-7"/>
          <w:sz w:val="22"/>
        </w:rPr>
        <w:t> </w:t>
      </w:r>
      <w:r>
        <w:rPr>
          <w:sz w:val="22"/>
        </w:rPr>
        <w:t>envanteri</w:t>
      </w:r>
      <w:r>
        <w:rPr>
          <w:spacing w:val="-5"/>
          <w:sz w:val="22"/>
        </w:rPr>
        <w:t> </w:t>
      </w:r>
      <w:r>
        <w:rPr>
          <w:sz w:val="22"/>
        </w:rPr>
        <w:t>denetimi</w:t>
      </w:r>
      <w:r>
        <w:rPr>
          <w:spacing w:val="-5"/>
          <w:sz w:val="22"/>
        </w:rPr>
        <w:t> </w:t>
      </w:r>
      <w:r>
        <w:rPr>
          <w:sz w:val="22"/>
        </w:rPr>
        <w:t>(dependency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audit).</w:t>
      </w:r>
    </w:p>
    <w:p>
      <w:pPr>
        <w:pStyle w:val="BodyText"/>
        <w:spacing w:before="11"/>
        <w:ind w:left="0"/>
      </w:pPr>
    </w:p>
    <w:p>
      <w:pPr>
        <w:pStyle w:val="Heading2"/>
        <w:numPr>
          <w:ilvl w:val="0"/>
          <w:numId w:val="1"/>
        </w:numPr>
        <w:tabs>
          <w:tab w:pos="526" w:val="left" w:leader="none"/>
        </w:tabs>
        <w:spacing w:line="240" w:lineRule="auto" w:before="0" w:after="0"/>
        <w:ind w:left="526" w:right="0" w:hanging="358"/>
        <w:jc w:val="left"/>
      </w:pPr>
      <w:r>
        <w:rPr>
          <w:color w:val="0C2853"/>
        </w:rPr>
        <w:t>Proje</w:t>
      </w:r>
      <w:r>
        <w:rPr>
          <w:color w:val="0C2853"/>
          <w:spacing w:val="-4"/>
        </w:rPr>
        <w:t> </w:t>
      </w:r>
      <w:r>
        <w:rPr>
          <w:color w:val="0C2853"/>
          <w:spacing w:val="-2"/>
        </w:rPr>
        <w:t>Kısıtları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307" w:after="0"/>
        <w:ind w:left="585" w:right="0" w:hanging="417"/>
        <w:jc w:val="left"/>
      </w:pPr>
      <w:r>
        <w:rPr>
          <w:color w:val="0C2853"/>
        </w:rPr>
        <w:t>Ekonomik</w:t>
      </w:r>
      <w:r>
        <w:rPr>
          <w:color w:val="0C2853"/>
          <w:spacing w:val="-6"/>
        </w:rPr>
        <w:t> </w:t>
      </w:r>
      <w:r>
        <w:rPr>
          <w:color w:val="0C2853"/>
        </w:rPr>
        <w:t>Kısıt</w:t>
      </w:r>
      <w:r>
        <w:rPr>
          <w:color w:val="0C2853"/>
          <w:spacing w:val="-2"/>
        </w:rPr>
        <w:t> </w:t>
      </w:r>
      <w:r>
        <w:rPr>
          <w:color w:val="0C2853"/>
        </w:rPr>
        <w:t>—</w:t>
      </w:r>
      <w:r>
        <w:rPr>
          <w:color w:val="0C2853"/>
          <w:spacing w:val="-6"/>
        </w:rPr>
        <w:t> </w:t>
      </w:r>
      <w:r>
        <w:rPr>
          <w:color w:val="0C2853"/>
        </w:rPr>
        <w:t>Sıfır</w:t>
      </w:r>
      <w:r>
        <w:rPr>
          <w:color w:val="0C2853"/>
          <w:spacing w:val="-3"/>
        </w:rPr>
        <w:t> </w:t>
      </w:r>
      <w:r>
        <w:rPr>
          <w:color w:val="0C2853"/>
        </w:rPr>
        <w:t>Kullanıcı</w:t>
      </w:r>
      <w:r>
        <w:rPr>
          <w:color w:val="0C2853"/>
          <w:spacing w:val="-2"/>
        </w:rPr>
        <w:t> </w:t>
      </w:r>
      <w:r>
        <w:rPr>
          <w:color w:val="0C2853"/>
        </w:rPr>
        <w:t>Maliyeti</w:t>
      </w:r>
      <w:r>
        <w:rPr>
          <w:color w:val="0C2853"/>
          <w:spacing w:val="-3"/>
        </w:rPr>
        <w:t> </w:t>
      </w:r>
      <w:r>
        <w:rPr>
          <w:color w:val="0C2853"/>
        </w:rPr>
        <w:t>ve</w:t>
      </w:r>
      <w:r>
        <w:rPr>
          <w:color w:val="0C2853"/>
          <w:spacing w:val="-2"/>
        </w:rPr>
        <w:t> </w:t>
      </w:r>
      <w:r>
        <w:rPr>
          <w:color w:val="0C2853"/>
        </w:rPr>
        <w:t>Ek</w:t>
      </w:r>
      <w:r>
        <w:rPr>
          <w:color w:val="0C2853"/>
          <w:spacing w:val="-5"/>
        </w:rPr>
        <w:t> </w:t>
      </w:r>
      <w:r>
        <w:rPr>
          <w:color w:val="0C2853"/>
        </w:rPr>
        <w:t>Donanım</w:t>
      </w:r>
      <w:r>
        <w:rPr>
          <w:color w:val="0C2853"/>
          <w:spacing w:val="-4"/>
        </w:rPr>
        <w:t> </w:t>
      </w:r>
      <w:r>
        <w:rPr>
          <w:color w:val="0C2853"/>
          <w:spacing w:val="-2"/>
        </w:rPr>
        <w:t>Bağımsızlığı</w:t>
      </w:r>
    </w:p>
    <w:p>
      <w:pPr>
        <w:pStyle w:val="BodyText"/>
        <w:spacing w:before="131"/>
      </w:pPr>
      <w:r>
        <w:rPr>
          <w:b/>
        </w:rPr>
        <w:t>Tanım:</w:t>
      </w:r>
      <w:r>
        <w:rPr>
          <w:b/>
          <w:spacing w:val="-5"/>
        </w:rPr>
        <w:t> </w:t>
      </w:r>
      <w:r>
        <w:rPr/>
        <w:t>Uygulama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kullanıcıya</w:t>
      </w:r>
      <w:r>
        <w:rPr>
          <w:spacing w:val="-5"/>
        </w:rPr>
        <w:t> </w:t>
      </w:r>
      <w:r>
        <w:rPr/>
        <w:t>tamamen</w:t>
      </w:r>
      <w:r>
        <w:rPr>
          <w:spacing w:val="-4"/>
        </w:rPr>
        <w:t> </w:t>
      </w:r>
      <w:r>
        <w:rPr/>
        <w:t>ücretsiz</w:t>
      </w:r>
      <w:r>
        <w:rPr>
          <w:spacing w:val="-5"/>
        </w:rPr>
        <w:t> </w:t>
      </w:r>
      <w:r>
        <w:rPr/>
        <w:t>sunulacak;</w:t>
      </w:r>
      <w:r>
        <w:rPr>
          <w:spacing w:val="-3"/>
        </w:rPr>
        <w:t> </w:t>
      </w:r>
      <w:r>
        <w:rPr/>
        <w:t>uygulama</w:t>
      </w:r>
      <w:r>
        <w:rPr>
          <w:spacing w:val="-4"/>
        </w:rPr>
        <w:t> </w:t>
      </w:r>
      <w:r>
        <w:rPr/>
        <w:t>içi</w:t>
      </w:r>
      <w:r>
        <w:rPr>
          <w:spacing w:val="-4"/>
        </w:rPr>
        <w:t> </w:t>
      </w:r>
      <w:r>
        <w:rPr/>
        <w:t>satın</w:t>
      </w:r>
      <w:r>
        <w:rPr>
          <w:spacing w:val="-7"/>
        </w:rPr>
        <w:t> </w:t>
      </w:r>
      <w:r>
        <w:rPr/>
        <w:t>alma,</w:t>
      </w:r>
      <w:r>
        <w:rPr>
          <w:spacing w:val="-4"/>
        </w:rPr>
        <w:t> </w:t>
      </w:r>
      <w:r>
        <w:rPr/>
        <w:t>reklam</w:t>
      </w:r>
      <w:r>
        <w:rPr>
          <w:spacing w:val="-5"/>
        </w:rPr>
        <w:t> </w:t>
      </w:r>
      <w:r>
        <w:rPr>
          <w:spacing w:val="-4"/>
        </w:rPr>
        <w:t>veya</w:t>
      </w:r>
    </w:p>
    <w:p>
      <w:pPr>
        <w:pStyle w:val="BodyText"/>
        <w:spacing w:line="276" w:lineRule="auto" w:before="41"/>
        <w:ind w:right="183"/>
      </w:pPr>
      <w:r>
        <w:rPr/>
        <w:t>premium</w:t>
      </w:r>
      <w:r>
        <w:rPr>
          <w:spacing w:val="-3"/>
        </w:rPr>
        <w:t> </w:t>
      </w:r>
      <w:r>
        <w:rPr/>
        <w:t>üyelik</w:t>
      </w:r>
      <w:r>
        <w:rPr>
          <w:spacing w:val="-4"/>
        </w:rPr>
        <w:t> </w:t>
      </w:r>
      <w:r>
        <w:rPr/>
        <w:t>gibi</w:t>
      </w:r>
      <w:r>
        <w:rPr>
          <w:spacing w:val="-4"/>
        </w:rPr>
        <w:t> </w:t>
      </w:r>
      <w:r>
        <w:rPr/>
        <w:t>ticari</w:t>
      </w:r>
      <w:r>
        <w:rPr>
          <w:spacing w:val="-6"/>
        </w:rPr>
        <w:t> </w:t>
      </w:r>
      <w:r>
        <w:rPr/>
        <w:t>modeller</w:t>
      </w:r>
      <w:r>
        <w:rPr>
          <w:spacing w:val="-5"/>
        </w:rPr>
        <w:t> </w:t>
      </w:r>
      <w:r>
        <w:rPr/>
        <w:t>kullanılmayacaktır.</w:t>
      </w:r>
      <w:r>
        <w:rPr>
          <w:spacing w:val="-5"/>
        </w:rPr>
        <w:t> </w:t>
      </w:r>
      <w:r>
        <w:rPr/>
        <w:t>goTenna/Meshtastic</w:t>
      </w:r>
      <w:r>
        <w:rPr>
          <w:spacing w:val="-4"/>
        </w:rPr>
        <w:t> </w:t>
      </w:r>
      <w:r>
        <w:rPr/>
        <w:t>gibi</w:t>
      </w:r>
      <w:r>
        <w:rPr>
          <w:spacing w:val="-5"/>
        </w:rPr>
        <w:t> </w:t>
      </w:r>
      <w:r>
        <w:rPr/>
        <w:t>ticari</w:t>
      </w:r>
      <w:r>
        <w:rPr>
          <w:spacing w:val="-4"/>
        </w:rPr>
        <w:t> </w:t>
      </w:r>
      <w:r>
        <w:rPr/>
        <w:t>alternatiflerin</w:t>
      </w:r>
      <w:r>
        <w:rPr>
          <w:spacing w:val="-5"/>
        </w:rPr>
        <w:t> </w:t>
      </w:r>
      <w:r>
        <w:rPr/>
        <w:t>aksine harici radyo modülü, anten veya özel donanım gerektirmeyecek; yalnızca kullanıcının elindeki mevcut Android telefon ve yerleşik BLE/Wi-Fi donanımı yeterli olacaktır.</w:t>
      </w:r>
    </w:p>
    <w:p>
      <w:pPr>
        <w:pStyle w:val="BodyText"/>
        <w:spacing w:before="119"/>
      </w:pPr>
      <w:r>
        <w:rPr>
          <w:b/>
        </w:rPr>
        <w:t>Etki</w:t>
      </w:r>
      <w:r>
        <w:rPr>
          <w:b/>
          <w:spacing w:val="-5"/>
        </w:rPr>
        <w:t> </w:t>
      </w:r>
      <w:r>
        <w:rPr>
          <w:b/>
        </w:rPr>
        <w:t>alanı:</w:t>
      </w:r>
      <w:r>
        <w:rPr>
          <w:b/>
          <w:spacing w:val="-6"/>
        </w:rPr>
        <w:t> </w:t>
      </w:r>
      <w:r>
        <w:rPr/>
        <w:t>Kullanıcı</w:t>
      </w:r>
      <w:r>
        <w:rPr>
          <w:spacing w:val="-4"/>
        </w:rPr>
        <w:t> </w:t>
      </w:r>
      <w:r>
        <w:rPr/>
        <w:t>erişilebilirliği,</w:t>
      </w:r>
      <w:r>
        <w:rPr>
          <w:spacing w:val="-5"/>
        </w:rPr>
        <w:t> </w:t>
      </w:r>
      <w:r>
        <w:rPr/>
        <w:t>kriz</w:t>
      </w:r>
      <w:r>
        <w:rPr>
          <w:spacing w:val="-5"/>
        </w:rPr>
        <w:t> </w:t>
      </w:r>
      <w:r>
        <w:rPr/>
        <w:t>anındaki</w:t>
      </w:r>
      <w:r>
        <w:rPr>
          <w:spacing w:val="-5"/>
        </w:rPr>
        <w:t> </w:t>
      </w:r>
      <w:r>
        <w:rPr/>
        <w:t>benimsenme</w:t>
      </w:r>
      <w:r>
        <w:rPr>
          <w:spacing w:val="-6"/>
        </w:rPr>
        <w:t> </w:t>
      </w:r>
      <w:r>
        <w:rPr/>
        <w:t>oranı,</w:t>
      </w:r>
      <w:r>
        <w:rPr>
          <w:spacing w:val="-7"/>
        </w:rPr>
        <w:t> </w:t>
      </w:r>
      <w:r>
        <w:rPr/>
        <w:t>proje</w:t>
      </w:r>
      <w:r>
        <w:rPr>
          <w:spacing w:val="-5"/>
        </w:rPr>
        <w:t> </w:t>
      </w:r>
      <w:r>
        <w:rPr/>
        <w:t>geliştirme</w:t>
      </w:r>
      <w:r>
        <w:rPr>
          <w:spacing w:val="-4"/>
        </w:rPr>
        <w:t> </w:t>
      </w:r>
      <w:r>
        <w:rPr>
          <w:spacing w:val="-2"/>
        </w:rPr>
        <w:t>bütçesi.</w:t>
      </w:r>
    </w:p>
    <w:p>
      <w:pPr>
        <w:pStyle w:val="BodyText"/>
        <w:spacing w:line="276" w:lineRule="auto" w:before="159"/>
        <w:ind w:right="183"/>
      </w:pPr>
      <w:r>
        <w:rPr>
          <w:b/>
        </w:rPr>
        <w:t>Doğrulama/kanıtlama</w:t>
      </w:r>
      <w:r>
        <w:rPr>
          <w:b/>
          <w:spacing w:val="-4"/>
        </w:rPr>
        <w:t> </w:t>
      </w:r>
      <w:r>
        <w:rPr>
          <w:b/>
        </w:rPr>
        <w:t>yöntemi:</w:t>
      </w:r>
      <w:r>
        <w:rPr>
          <w:b/>
          <w:spacing w:val="-4"/>
        </w:rPr>
        <w:t> </w:t>
      </w:r>
      <w:r>
        <w:rPr/>
        <w:t>Geliştirme</w:t>
      </w:r>
      <w:r>
        <w:rPr>
          <w:spacing w:val="-4"/>
        </w:rPr>
        <w:t> </w:t>
      </w:r>
      <w:r>
        <w:rPr/>
        <w:t>sürecinde</w:t>
      </w:r>
      <w:r>
        <w:rPr>
          <w:spacing w:val="-6"/>
        </w:rPr>
        <w:t> </w:t>
      </w:r>
      <w:r>
        <w:rPr/>
        <w:t>yalnızca</w:t>
      </w:r>
      <w:r>
        <w:rPr>
          <w:spacing w:val="-4"/>
        </w:rPr>
        <w:t> </w:t>
      </w:r>
      <w:r>
        <w:rPr/>
        <w:t>açık</w:t>
      </w:r>
      <w:r>
        <w:rPr>
          <w:spacing w:val="-6"/>
        </w:rPr>
        <w:t> </w:t>
      </w:r>
      <w:r>
        <w:rPr/>
        <w:t>kaynak/ücretsiz</w:t>
      </w:r>
      <w:r>
        <w:rPr>
          <w:spacing w:val="-5"/>
        </w:rPr>
        <w:t> </w:t>
      </w:r>
      <w:r>
        <w:rPr/>
        <w:t>araç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kütüphane kullanıldığının denetimi; merkezi sunucu/bulut maliyeti bulunmadığının mimari incelemesiyle teyidi.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242" w:after="0"/>
        <w:ind w:left="585" w:right="0" w:hanging="417"/>
        <w:jc w:val="left"/>
      </w:pPr>
      <w:r>
        <w:rPr>
          <w:color w:val="0C2853"/>
        </w:rPr>
        <w:t>Sağlık</w:t>
      </w:r>
      <w:r>
        <w:rPr>
          <w:color w:val="0C2853"/>
          <w:spacing w:val="-7"/>
        </w:rPr>
        <w:t> </w:t>
      </w:r>
      <w:r>
        <w:rPr>
          <w:color w:val="0C2853"/>
        </w:rPr>
        <w:t>ve</w:t>
      </w:r>
      <w:r>
        <w:rPr>
          <w:color w:val="0C2853"/>
          <w:spacing w:val="-4"/>
        </w:rPr>
        <w:t> </w:t>
      </w:r>
      <w:r>
        <w:rPr>
          <w:color w:val="0C2853"/>
        </w:rPr>
        <w:t>Güvenlik</w:t>
      </w:r>
      <w:r>
        <w:rPr>
          <w:color w:val="0C2853"/>
          <w:spacing w:val="-4"/>
        </w:rPr>
        <w:t> </w:t>
      </w:r>
      <w:r>
        <w:rPr>
          <w:color w:val="0C2853"/>
        </w:rPr>
        <w:t>Kısıtı —</w:t>
      </w:r>
      <w:r>
        <w:rPr>
          <w:color w:val="0C2853"/>
          <w:spacing w:val="-3"/>
        </w:rPr>
        <w:t> </w:t>
      </w:r>
      <w:r>
        <w:rPr>
          <w:color w:val="0C2853"/>
        </w:rPr>
        <w:t>Kritik</w:t>
      </w:r>
      <w:r>
        <w:rPr>
          <w:color w:val="0C2853"/>
          <w:spacing w:val="-3"/>
        </w:rPr>
        <w:t> </w:t>
      </w:r>
      <w:r>
        <w:rPr>
          <w:color w:val="0C2853"/>
        </w:rPr>
        <w:t>Pil</w:t>
      </w:r>
      <w:r>
        <w:rPr>
          <w:color w:val="0C2853"/>
          <w:spacing w:val="-2"/>
        </w:rPr>
        <w:t> </w:t>
      </w:r>
      <w:r>
        <w:rPr>
          <w:color w:val="0C2853"/>
        </w:rPr>
        <w:t>Ömrü</w:t>
      </w:r>
      <w:r>
        <w:rPr>
          <w:color w:val="0C2853"/>
          <w:spacing w:val="-3"/>
        </w:rPr>
        <w:t> </w:t>
      </w:r>
      <w:r>
        <w:rPr>
          <w:color w:val="0C2853"/>
        </w:rPr>
        <w:t>ve</w:t>
      </w:r>
      <w:r>
        <w:rPr>
          <w:color w:val="0C2853"/>
          <w:spacing w:val="-2"/>
        </w:rPr>
        <w:t> </w:t>
      </w:r>
      <w:r>
        <w:rPr>
          <w:color w:val="0C2853"/>
        </w:rPr>
        <w:t>Acil</w:t>
      </w:r>
      <w:r>
        <w:rPr>
          <w:color w:val="0C2853"/>
          <w:spacing w:val="-5"/>
        </w:rPr>
        <w:t> </w:t>
      </w:r>
      <w:r>
        <w:rPr>
          <w:color w:val="0C2853"/>
        </w:rPr>
        <w:t>Durumda</w:t>
      </w:r>
      <w:r>
        <w:rPr>
          <w:color w:val="0C2853"/>
          <w:spacing w:val="-2"/>
        </w:rPr>
        <w:t> Kullanılabilirlik</w:t>
      </w:r>
    </w:p>
    <w:p>
      <w:pPr>
        <w:pStyle w:val="BodyText"/>
        <w:spacing w:line="278" w:lineRule="auto" w:before="131"/>
        <w:ind w:right="717"/>
      </w:pPr>
      <w:r>
        <w:rPr>
          <w:b/>
        </w:rPr>
        <w:t>Tanım:</w:t>
      </w:r>
      <w:r>
        <w:rPr>
          <w:b/>
          <w:spacing w:val="-2"/>
        </w:rPr>
        <w:t> </w:t>
      </w:r>
      <w:r>
        <w:rPr/>
        <w:t>Enkaz</w:t>
      </w:r>
      <w:r>
        <w:rPr>
          <w:spacing w:val="-3"/>
        </w:rPr>
        <w:t> </w:t>
      </w:r>
      <w:r>
        <w:rPr/>
        <w:t>altında</w:t>
      </w:r>
      <w:r>
        <w:rPr>
          <w:spacing w:val="-2"/>
        </w:rPr>
        <w:t> </w:t>
      </w:r>
      <w:r>
        <w:rPr/>
        <w:t>kalan</w:t>
      </w:r>
      <w:r>
        <w:rPr>
          <w:spacing w:val="-7"/>
        </w:rPr>
        <w:t> </w:t>
      </w:r>
      <w:r>
        <w:rPr/>
        <w:t>bir</w:t>
      </w:r>
      <w:r>
        <w:rPr>
          <w:spacing w:val="-2"/>
        </w:rPr>
        <w:t> </w:t>
      </w:r>
      <w:r>
        <w:rPr/>
        <w:t>kazazede</w:t>
      </w:r>
      <w:r>
        <w:rPr>
          <w:spacing w:val="-2"/>
        </w:rPr>
        <w:t> </w:t>
      </w:r>
      <w:r>
        <w:rPr/>
        <w:t>için</w:t>
      </w:r>
      <w:r>
        <w:rPr>
          <w:spacing w:val="-6"/>
        </w:rPr>
        <w:t> </w:t>
      </w:r>
      <w:r>
        <w:rPr/>
        <w:t>telefon</w:t>
      </w:r>
      <w:r>
        <w:rPr>
          <w:spacing w:val="-3"/>
        </w:rPr>
        <w:t> </w:t>
      </w:r>
      <w:r>
        <w:rPr/>
        <w:t>şarjı</w:t>
      </w:r>
      <w:r>
        <w:rPr>
          <w:spacing w:val="-2"/>
        </w:rPr>
        <w:t> </w:t>
      </w:r>
      <w:r>
        <w:rPr/>
        <w:t>hayati</w:t>
      </w:r>
      <w:r>
        <w:rPr>
          <w:spacing w:val="-4"/>
        </w:rPr>
        <w:t> </w:t>
      </w:r>
      <w:r>
        <w:rPr/>
        <w:t>önem</w:t>
      </w:r>
      <w:r>
        <w:rPr>
          <w:spacing w:val="-3"/>
        </w:rPr>
        <w:t> </w:t>
      </w:r>
      <w:r>
        <w:rPr/>
        <w:t>taşıdığından,</w:t>
      </w:r>
      <w:r>
        <w:rPr>
          <w:spacing w:val="-2"/>
        </w:rPr>
        <w:t> </w:t>
      </w:r>
      <w:r>
        <w:rPr/>
        <w:t>sürekli</w:t>
      </w:r>
      <w:r>
        <w:rPr>
          <w:spacing w:val="-2"/>
        </w:rPr>
        <w:t> </w:t>
      </w:r>
      <w:r>
        <w:rPr/>
        <w:t>BLE/Wi-Fi taraması yerine pil seviyesine göre tarama sıklığını azaltan adaptif güç tasarrufu modu (NFR3, FR9)</w:t>
      </w:r>
    </w:p>
    <w:p>
      <w:pPr>
        <w:pStyle w:val="BodyText"/>
        <w:spacing w:line="276" w:lineRule="auto"/>
        <w:ind w:right="130"/>
      </w:pPr>
      <w:r>
        <w:rPr/>
        <w:t>zorunludur.</w:t>
      </w:r>
      <w:r>
        <w:rPr>
          <w:spacing w:val="-3"/>
        </w:rPr>
        <w:t> </w:t>
      </w:r>
      <w:r>
        <w:rPr/>
        <w:t>Ayrıca</w:t>
      </w:r>
      <w:r>
        <w:rPr>
          <w:spacing w:val="-2"/>
        </w:rPr>
        <w:t> </w:t>
      </w:r>
      <w:r>
        <w:rPr/>
        <w:t>SOS</w:t>
      </w:r>
      <w:r>
        <w:rPr>
          <w:spacing w:val="-2"/>
        </w:rPr>
        <w:t> </w:t>
      </w:r>
      <w:r>
        <w:rPr/>
        <w:t>gönderme</w:t>
      </w:r>
      <w:r>
        <w:rPr>
          <w:spacing w:val="-4"/>
        </w:rPr>
        <w:t> </w:t>
      </w:r>
      <w:r>
        <w:rPr/>
        <w:t>gibi</w:t>
      </w:r>
      <w:r>
        <w:rPr>
          <w:spacing w:val="-2"/>
        </w:rPr>
        <w:t> </w:t>
      </w:r>
      <w:r>
        <w:rPr/>
        <w:t>hayati</w:t>
      </w:r>
      <w:r>
        <w:rPr>
          <w:spacing w:val="-5"/>
        </w:rPr>
        <w:t> </w:t>
      </w:r>
      <w:r>
        <w:rPr/>
        <w:t>işlevler,</w:t>
      </w:r>
      <w:r>
        <w:rPr>
          <w:spacing w:val="-4"/>
        </w:rPr>
        <w:t> </w:t>
      </w:r>
      <w:r>
        <w:rPr/>
        <w:t>panik ve</w:t>
      </w:r>
      <w:r>
        <w:rPr>
          <w:spacing w:val="-4"/>
        </w:rPr>
        <w:t> </w:t>
      </w:r>
      <w:r>
        <w:rPr/>
        <w:t>düşük</w:t>
      </w:r>
      <w:r>
        <w:rPr>
          <w:spacing w:val="-2"/>
        </w:rPr>
        <w:t> </w:t>
      </w:r>
      <w:r>
        <w:rPr/>
        <w:t>görüş</w:t>
      </w:r>
      <w:r>
        <w:rPr>
          <w:spacing w:val="-5"/>
        </w:rPr>
        <w:t> </w:t>
      </w:r>
      <w:r>
        <w:rPr/>
        <w:t>koşullarında</w:t>
      </w:r>
      <w:r>
        <w:rPr>
          <w:spacing w:val="-2"/>
        </w:rPr>
        <w:t> </w:t>
      </w:r>
      <w:r>
        <w:rPr/>
        <w:t>dahi</w:t>
      </w:r>
      <w:r>
        <w:rPr>
          <w:spacing w:val="-2"/>
        </w:rPr>
        <w:t> </w:t>
      </w:r>
      <w:r>
        <w:rPr/>
        <w:t>tek</w:t>
      </w:r>
      <w:r>
        <w:rPr>
          <w:spacing w:val="-2"/>
        </w:rPr>
        <w:t> </w:t>
      </w:r>
      <w:r>
        <w:rPr/>
        <w:t>dokunuşla, büyük ve net butonlarla erişilebilir olmalıdır.</w:t>
      </w:r>
    </w:p>
    <w:p>
      <w:pPr>
        <w:pStyle w:val="BodyText"/>
        <w:spacing w:line="273" w:lineRule="auto" w:before="116"/>
        <w:ind w:right="183"/>
      </w:pPr>
      <w:r>
        <w:rPr>
          <w:b/>
        </w:rPr>
        <w:t>Etki</w:t>
      </w:r>
      <w:r>
        <w:rPr>
          <w:b/>
          <w:spacing w:val="-2"/>
        </w:rPr>
        <w:t> </w:t>
      </w:r>
      <w:r>
        <w:rPr>
          <w:b/>
        </w:rPr>
        <w:t>alanı:</w:t>
      </w:r>
      <w:r>
        <w:rPr>
          <w:b/>
          <w:spacing w:val="-3"/>
        </w:rPr>
        <w:t> </w:t>
      </w:r>
      <w:r>
        <w:rPr/>
        <w:t>Kazazedenin</w:t>
      </w:r>
      <w:r>
        <w:rPr>
          <w:spacing w:val="-3"/>
        </w:rPr>
        <w:t> </w:t>
      </w:r>
      <w:r>
        <w:rPr/>
        <w:t>hayatta</w:t>
      </w:r>
      <w:r>
        <w:rPr>
          <w:spacing w:val="-2"/>
        </w:rPr>
        <w:t> </w:t>
      </w:r>
      <w:r>
        <w:rPr/>
        <w:t>kalma</w:t>
      </w:r>
      <w:r>
        <w:rPr>
          <w:spacing w:val="-5"/>
        </w:rPr>
        <w:t> </w:t>
      </w:r>
      <w:r>
        <w:rPr/>
        <w:t>süresi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cihazın</w:t>
      </w:r>
      <w:r>
        <w:rPr>
          <w:spacing w:val="-4"/>
        </w:rPr>
        <w:t> </w:t>
      </w:r>
      <w:r>
        <w:rPr/>
        <w:t>ağda</w:t>
      </w:r>
      <w:r>
        <w:rPr>
          <w:spacing w:val="-2"/>
        </w:rPr>
        <w:t> </w:t>
      </w:r>
      <w:r>
        <w:rPr/>
        <w:t>kalabilme</w:t>
      </w:r>
      <w:r>
        <w:rPr>
          <w:spacing w:val="-2"/>
        </w:rPr>
        <w:t> </w:t>
      </w:r>
      <w:r>
        <w:rPr/>
        <w:t>kapasitesi;</w:t>
      </w:r>
      <w:r>
        <w:rPr>
          <w:spacing w:val="-4"/>
        </w:rPr>
        <w:t> </w:t>
      </w:r>
      <w:r>
        <w:rPr/>
        <w:t>arayüzün</w:t>
      </w:r>
      <w:r>
        <w:rPr>
          <w:spacing w:val="-3"/>
        </w:rPr>
        <w:t> </w:t>
      </w:r>
      <w:r>
        <w:rPr/>
        <w:t>kriz</w:t>
      </w:r>
      <w:r>
        <w:rPr>
          <w:spacing w:val="-4"/>
        </w:rPr>
        <w:t> </w:t>
      </w:r>
      <w:r>
        <w:rPr/>
        <w:t>anındaki </w:t>
      </w:r>
      <w:r>
        <w:rPr>
          <w:spacing w:val="-2"/>
        </w:rPr>
        <w:t>kullanılabilirliği.</w:t>
      </w:r>
    </w:p>
    <w:p>
      <w:pPr>
        <w:pStyle w:val="BodyText"/>
        <w:spacing w:line="276" w:lineRule="auto" w:before="124"/>
        <w:ind w:right="183"/>
      </w:pPr>
      <w:r>
        <w:rPr>
          <w:b/>
        </w:rPr>
        <w:t>Doğrulama/kanıtlama</w:t>
      </w:r>
      <w:r>
        <w:rPr>
          <w:b/>
          <w:spacing w:val="-3"/>
        </w:rPr>
        <w:t> </w:t>
      </w:r>
      <w:r>
        <w:rPr>
          <w:b/>
        </w:rPr>
        <w:t>yöntemi:</w:t>
      </w:r>
      <w:r>
        <w:rPr>
          <w:b/>
          <w:spacing w:val="-3"/>
        </w:rPr>
        <w:t> </w:t>
      </w:r>
      <w:r>
        <w:rPr/>
        <w:t>Saatlik</w:t>
      </w:r>
      <w:r>
        <w:rPr>
          <w:spacing w:val="-3"/>
        </w:rPr>
        <w:t> </w:t>
      </w:r>
      <w:r>
        <w:rPr/>
        <w:t>pil</w:t>
      </w:r>
      <w:r>
        <w:rPr>
          <w:spacing w:val="-4"/>
        </w:rPr>
        <w:t> </w:t>
      </w:r>
      <w:r>
        <w:rPr/>
        <w:t>tüketiminin</w:t>
      </w:r>
      <w:r>
        <w:rPr>
          <w:spacing w:val="-5"/>
        </w:rPr>
        <w:t> </w:t>
      </w:r>
      <w:r>
        <w:rPr/>
        <w:t>ölçülmesi</w:t>
      </w:r>
      <w:r>
        <w:rPr>
          <w:spacing w:val="-5"/>
        </w:rPr>
        <w:t> </w:t>
      </w:r>
      <w:r>
        <w:rPr/>
        <w:t>(hedef:</w:t>
      </w:r>
      <w:r>
        <w:rPr>
          <w:spacing w:val="-5"/>
        </w:rPr>
        <w:t> </w:t>
      </w:r>
      <w:r>
        <w:rPr/>
        <w:t>≤%2.5)</w:t>
      </w:r>
      <w:r>
        <w:rPr>
          <w:spacing w:val="-5"/>
        </w:rPr>
        <w:t> </w:t>
      </w:r>
      <w:r>
        <w:rPr/>
        <w:t>ve</w:t>
      </w:r>
      <w:r>
        <w:rPr>
          <w:spacing w:val="-3"/>
        </w:rPr>
        <w:t> </w:t>
      </w:r>
      <w:r>
        <w:rPr/>
        <w:t>stres/panik</w:t>
      </w:r>
      <w:r>
        <w:rPr>
          <w:spacing w:val="-3"/>
        </w:rPr>
        <w:t> </w:t>
      </w:r>
      <w:r>
        <w:rPr/>
        <w:t>senaryoları simüle edilerek yapılacak kullanılabilirlik (usability) testleri.</w:t>
      </w:r>
    </w:p>
    <w:p>
      <w:pPr>
        <w:pStyle w:val="BodyText"/>
        <w:spacing w:after="0" w:line="276" w:lineRule="auto"/>
        <w:sectPr>
          <w:pgSz w:w="12240" w:h="15840"/>
          <w:pgMar w:header="738" w:footer="701" w:top="1080" w:bottom="900" w:left="1080" w:right="1080"/>
        </w:sectPr>
      </w:pP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40" w:lineRule="auto" w:before="46" w:after="0"/>
        <w:ind w:left="585" w:right="0" w:hanging="417"/>
        <w:jc w:val="left"/>
      </w:pPr>
      <w:r>
        <w:rPr>
          <w:color w:val="0C2853"/>
        </w:rPr>
        <w:t>Hukuki</w:t>
      </w:r>
      <w:r>
        <w:rPr>
          <w:color w:val="0C2853"/>
          <w:spacing w:val="-7"/>
        </w:rPr>
        <w:t> </w:t>
      </w:r>
      <w:r>
        <w:rPr>
          <w:color w:val="0C2853"/>
        </w:rPr>
        <w:t>Kısıt</w:t>
      </w:r>
      <w:r>
        <w:rPr>
          <w:color w:val="0C2853"/>
          <w:spacing w:val="-4"/>
        </w:rPr>
        <w:t> </w:t>
      </w:r>
      <w:r>
        <w:rPr>
          <w:color w:val="0C2853"/>
        </w:rPr>
        <w:t>—</w:t>
      </w:r>
      <w:r>
        <w:rPr>
          <w:color w:val="0C2853"/>
          <w:spacing w:val="-5"/>
        </w:rPr>
        <w:t> </w:t>
      </w:r>
      <w:r>
        <w:rPr>
          <w:color w:val="0C2853"/>
        </w:rPr>
        <w:t>KVKK/GDPR</w:t>
      </w:r>
      <w:r>
        <w:rPr>
          <w:color w:val="0C2853"/>
          <w:spacing w:val="-4"/>
        </w:rPr>
        <w:t> </w:t>
      </w:r>
      <w:r>
        <w:rPr>
          <w:color w:val="0C2853"/>
        </w:rPr>
        <w:t>Kapsamında</w:t>
      </w:r>
      <w:r>
        <w:rPr>
          <w:color w:val="0C2853"/>
          <w:spacing w:val="-4"/>
        </w:rPr>
        <w:t> </w:t>
      </w:r>
      <w:r>
        <w:rPr>
          <w:color w:val="0C2853"/>
        </w:rPr>
        <w:t>Veri</w:t>
      </w:r>
      <w:r>
        <w:rPr>
          <w:color w:val="0C2853"/>
          <w:spacing w:val="-4"/>
        </w:rPr>
        <w:t> </w:t>
      </w:r>
      <w:r>
        <w:rPr>
          <w:color w:val="0C2853"/>
        </w:rPr>
        <w:t>Güvenliği</w:t>
      </w:r>
      <w:r>
        <w:rPr>
          <w:color w:val="0C2853"/>
          <w:spacing w:val="-4"/>
        </w:rPr>
        <w:t> </w:t>
      </w:r>
      <w:r>
        <w:rPr>
          <w:color w:val="0C2853"/>
        </w:rPr>
        <w:t>ve</w:t>
      </w:r>
      <w:r>
        <w:rPr>
          <w:color w:val="0C2853"/>
          <w:spacing w:val="-7"/>
        </w:rPr>
        <w:t> </w:t>
      </w:r>
      <w:r>
        <w:rPr>
          <w:color w:val="0C2853"/>
          <w:spacing w:val="-2"/>
        </w:rPr>
        <w:t>Gizlilik</w:t>
      </w:r>
    </w:p>
    <w:p>
      <w:pPr>
        <w:pStyle w:val="BodyText"/>
        <w:spacing w:line="276" w:lineRule="auto" w:before="134"/>
        <w:ind w:right="183"/>
      </w:pPr>
      <w:r>
        <w:rPr>
          <w:b/>
        </w:rPr>
        <w:t>Tanım:</w:t>
      </w:r>
      <w:r>
        <w:rPr>
          <w:b/>
          <w:spacing w:val="-2"/>
        </w:rPr>
        <w:t> </w:t>
      </w:r>
      <w:r>
        <w:rPr/>
        <w:t>Kullanıcı</w:t>
      </w:r>
      <w:r>
        <w:rPr>
          <w:spacing w:val="-4"/>
        </w:rPr>
        <w:t> </w:t>
      </w:r>
      <w:r>
        <w:rPr/>
        <w:t>adı,</w:t>
      </w:r>
      <w:r>
        <w:rPr>
          <w:spacing w:val="-2"/>
        </w:rPr>
        <w:t> </w:t>
      </w:r>
      <w:r>
        <w:rPr/>
        <w:t>cihaz</w:t>
      </w:r>
      <w:r>
        <w:rPr>
          <w:spacing w:val="-3"/>
        </w:rPr>
        <w:t> </w:t>
      </w:r>
      <w:r>
        <w:rPr/>
        <w:t>kimliği,</w:t>
      </w:r>
      <w:r>
        <w:rPr>
          <w:spacing w:val="-2"/>
        </w:rPr>
        <w:t> </w:t>
      </w:r>
      <w:r>
        <w:rPr/>
        <w:t>GPS</w:t>
      </w:r>
      <w:r>
        <w:rPr>
          <w:spacing w:val="-2"/>
        </w:rPr>
        <w:t> </w:t>
      </w:r>
      <w:r>
        <w:rPr/>
        <w:t>konumu</w:t>
      </w:r>
      <w:r>
        <w:rPr>
          <w:spacing w:val="-4"/>
        </w:rPr>
        <w:t> </w:t>
      </w:r>
      <w:r>
        <w:rPr/>
        <w:t>ve</w:t>
      </w:r>
      <w:r>
        <w:rPr>
          <w:spacing w:val="-3"/>
        </w:rPr>
        <w:t> </w:t>
      </w:r>
      <w:r>
        <w:rPr/>
        <w:t>SOS</w:t>
      </w:r>
      <w:r>
        <w:rPr>
          <w:spacing w:val="-4"/>
        </w:rPr>
        <w:t> </w:t>
      </w:r>
      <w:r>
        <w:rPr/>
        <w:t>mesaj</w:t>
      </w:r>
      <w:r>
        <w:rPr>
          <w:spacing w:val="-3"/>
        </w:rPr>
        <w:t> </w:t>
      </w:r>
      <w:r>
        <w:rPr/>
        <w:t>içeriği</w:t>
      </w:r>
      <w:r>
        <w:rPr>
          <w:spacing w:val="-2"/>
        </w:rPr>
        <w:t> </w:t>
      </w:r>
      <w:r>
        <w:rPr/>
        <w:t>gibi</w:t>
      </w:r>
      <w:r>
        <w:rPr>
          <w:spacing w:val="-3"/>
        </w:rPr>
        <w:t> </w:t>
      </w:r>
      <w:r>
        <w:rPr/>
        <w:t>veriler</w:t>
      </w:r>
      <w:r>
        <w:rPr>
          <w:spacing w:val="-2"/>
        </w:rPr>
        <w:t> </w:t>
      </w:r>
      <w:r>
        <w:rPr/>
        <w:t>KVKK</w:t>
      </w:r>
      <w:r>
        <w:rPr>
          <w:spacing w:val="-2"/>
        </w:rPr>
        <w:t> </w:t>
      </w:r>
      <w:r>
        <w:rPr/>
        <w:t>kapsamında</w:t>
      </w:r>
      <w:r>
        <w:rPr>
          <w:spacing w:val="-3"/>
        </w:rPr>
        <w:t> </w:t>
      </w:r>
      <w:r>
        <w:rPr/>
        <w:t>kişisel,</w:t>
      </w:r>
      <w:r>
        <w:rPr>
          <w:spacing w:val="-4"/>
        </w:rPr>
        <w:t> </w:t>
      </w:r>
      <w:r>
        <w:rPr/>
        <w:t>bazı durumlarda özel nitelikli kişisel veri statüsündedir. Bu veriler, aracı düğümler (üçüncü kişilerin telefonları) üzerinden hiçbir şekilde açık metin olarak geçemez; uçtan uca şifreleme ve veri minimizasyonu ilkesi </w:t>
      </w:r>
      <w:r>
        <w:rPr>
          <w:spacing w:val="-2"/>
        </w:rPr>
        <w:t>zorunludur.</w:t>
      </w:r>
    </w:p>
    <w:p>
      <w:pPr>
        <w:pStyle w:val="BodyText"/>
        <w:spacing w:before="118"/>
      </w:pPr>
      <w:r>
        <w:rPr>
          <w:b/>
        </w:rPr>
        <w:t>Etki</w:t>
      </w:r>
      <w:r>
        <w:rPr>
          <w:b/>
          <w:spacing w:val="-7"/>
        </w:rPr>
        <w:t> </w:t>
      </w:r>
      <w:r>
        <w:rPr>
          <w:b/>
        </w:rPr>
        <w:t>alanı:</w:t>
      </w:r>
      <w:r>
        <w:rPr>
          <w:b/>
          <w:spacing w:val="-5"/>
        </w:rPr>
        <w:t> </w:t>
      </w:r>
      <w:r>
        <w:rPr/>
        <w:t>Kullanıcı</w:t>
      </w:r>
      <w:r>
        <w:rPr>
          <w:spacing w:val="-5"/>
        </w:rPr>
        <w:t> </w:t>
      </w:r>
      <w:r>
        <w:rPr/>
        <w:t>gizliliği,</w:t>
      </w:r>
      <w:r>
        <w:rPr>
          <w:spacing w:val="-6"/>
        </w:rPr>
        <w:t> </w:t>
      </w:r>
      <w:r>
        <w:rPr/>
        <w:t>yasal</w:t>
      </w:r>
      <w:r>
        <w:rPr>
          <w:spacing w:val="-5"/>
        </w:rPr>
        <w:t> </w:t>
      </w:r>
      <w:r>
        <w:rPr/>
        <w:t>sorumluluk,</w:t>
      </w:r>
      <w:r>
        <w:rPr>
          <w:spacing w:val="-4"/>
        </w:rPr>
        <w:t> </w:t>
      </w:r>
      <w:r>
        <w:rPr/>
        <w:t>aracı</w:t>
      </w:r>
      <w:r>
        <w:rPr>
          <w:spacing w:val="-7"/>
        </w:rPr>
        <w:t> </w:t>
      </w:r>
      <w:r>
        <w:rPr/>
        <w:t>düğüm</w:t>
      </w:r>
      <w:r>
        <w:rPr>
          <w:spacing w:val="-4"/>
        </w:rPr>
        <w:t> </w:t>
      </w:r>
      <w:r>
        <w:rPr/>
        <w:t>sahiplerinin</w:t>
      </w:r>
      <w:r>
        <w:rPr>
          <w:spacing w:val="-8"/>
        </w:rPr>
        <w:t> </w:t>
      </w:r>
      <w:r>
        <w:rPr/>
        <w:t>veriye</w:t>
      </w:r>
      <w:r>
        <w:rPr>
          <w:spacing w:val="-6"/>
        </w:rPr>
        <w:t> </w:t>
      </w:r>
      <w:r>
        <w:rPr>
          <w:spacing w:val="-2"/>
        </w:rPr>
        <w:t>erişememesi.</w:t>
      </w:r>
    </w:p>
    <w:p>
      <w:pPr>
        <w:pStyle w:val="BodyText"/>
        <w:spacing w:line="276" w:lineRule="auto" w:before="161"/>
        <w:ind w:right="183"/>
      </w:pPr>
      <w:r>
        <w:rPr>
          <w:b/>
        </w:rPr>
        <w:t>Doğrulama/kanıtlama</w:t>
      </w:r>
      <w:r>
        <w:rPr>
          <w:b/>
          <w:spacing w:val="-3"/>
        </w:rPr>
        <w:t> </w:t>
      </w:r>
      <w:r>
        <w:rPr>
          <w:b/>
        </w:rPr>
        <w:t>yöntemi:</w:t>
      </w:r>
      <w:r>
        <w:rPr>
          <w:b/>
          <w:spacing w:val="-3"/>
        </w:rPr>
        <w:t> </w:t>
      </w:r>
      <w:r>
        <w:rPr/>
        <w:t>Şifreleme</w:t>
      </w:r>
      <w:r>
        <w:rPr>
          <w:spacing w:val="-3"/>
        </w:rPr>
        <w:t> </w:t>
      </w:r>
      <w:r>
        <w:rPr/>
        <w:t>akışının</w:t>
      </w:r>
      <w:r>
        <w:rPr>
          <w:spacing w:val="-5"/>
        </w:rPr>
        <w:t> </w:t>
      </w:r>
      <w:r>
        <w:rPr/>
        <w:t>kod</w:t>
      </w:r>
      <w:r>
        <w:rPr>
          <w:spacing w:val="-4"/>
        </w:rPr>
        <w:t> </w:t>
      </w:r>
      <w:r>
        <w:rPr/>
        <w:t>incelemesi</w:t>
      </w:r>
      <w:r>
        <w:rPr>
          <w:spacing w:val="-5"/>
        </w:rPr>
        <w:t> </w:t>
      </w:r>
      <w:r>
        <w:rPr/>
        <w:t>(code</w:t>
      </w:r>
      <w:r>
        <w:rPr>
          <w:spacing w:val="-3"/>
        </w:rPr>
        <w:t> </w:t>
      </w:r>
      <w:r>
        <w:rPr/>
        <w:t>review)</w:t>
      </w:r>
      <w:r>
        <w:rPr>
          <w:spacing w:val="-5"/>
        </w:rPr>
        <w:t> </w:t>
      </w:r>
      <w:r>
        <w:rPr/>
        <w:t>ve</w:t>
      </w:r>
      <w:r>
        <w:rPr>
          <w:spacing w:val="-3"/>
        </w:rPr>
        <w:t> </w:t>
      </w:r>
      <w:r>
        <w:rPr/>
        <w:t>aracı</w:t>
      </w:r>
      <w:r>
        <w:rPr>
          <w:spacing w:val="-3"/>
        </w:rPr>
        <w:t> </w:t>
      </w:r>
      <w:r>
        <w:rPr/>
        <w:t>düğüm</w:t>
      </w:r>
      <w:r>
        <w:rPr>
          <w:spacing w:val="-2"/>
        </w:rPr>
        <w:t> </w:t>
      </w:r>
      <w:r>
        <w:rPr/>
        <w:t>belleğinde yalnızca şifreli verinin bulunduğunun test ortamında doğrulanması.</w:t>
      </w:r>
    </w:p>
    <w:p>
      <w:pPr>
        <w:pStyle w:val="Heading3"/>
        <w:numPr>
          <w:ilvl w:val="1"/>
          <w:numId w:val="1"/>
        </w:numPr>
        <w:tabs>
          <w:tab w:pos="585" w:val="left" w:leader="none"/>
        </w:tabs>
        <w:spacing w:line="273" w:lineRule="auto" w:before="242" w:after="0"/>
        <w:ind w:left="168" w:right="783" w:firstLine="0"/>
        <w:jc w:val="left"/>
      </w:pPr>
      <w:r>
        <w:rPr>
          <w:color w:val="0C2853"/>
        </w:rPr>
        <w:t>Teknolojik</w:t>
      </w:r>
      <w:r>
        <w:rPr>
          <w:color w:val="0C2853"/>
          <w:spacing w:val="-4"/>
        </w:rPr>
        <w:t> </w:t>
      </w:r>
      <w:r>
        <w:rPr>
          <w:color w:val="0C2853"/>
        </w:rPr>
        <w:t>ve</w:t>
      </w:r>
      <w:r>
        <w:rPr>
          <w:color w:val="0C2853"/>
          <w:spacing w:val="-5"/>
        </w:rPr>
        <w:t> </w:t>
      </w:r>
      <w:r>
        <w:rPr>
          <w:color w:val="0C2853"/>
        </w:rPr>
        <w:t>Sürdürülebilirlik</w:t>
      </w:r>
      <w:r>
        <w:rPr>
          <w:color w:val="0C2853"/>
          <w:spacing w:val="-4"/>
        </w:rPr>
        <w:t> </w:t>
      </w:r>
      <w:r>
        <w:rPr>
          <w:color w:val="0C2853"/>
        </w:rPr>
        <w:t>Kısıtı</w:t>
      </w:r>
      <w:r>
        <w:rPr>
          <w:color w:val="0C2853"/>
          <w:spacing w:val="-1"/>
        </w:rPr>
        <w:t> </w:t>
      </w:r>
      <w:r>
        <w:rPr>
          <w:color w:val="0C2853"/>
        </w:rPr>
        <w:t>—</w:t>
      </w:r>
      <w:r>
        <w:rPr>
          <w:color w:val="0C2853"/>
          <w:spacing w:val="-7"/>
        </w:rPr>
        <w:t> </w:t>
      </w:r>
      <w:r>
        <w:rPr>
          <w:color w:val="0C2853"/>
        </w:rPr>
        <w:t>Menzil,</w:t>
      </w:r>
      <w:r>
        <w:rPr>
          <w:color w:val="0C2853"/>
          <w:spacing w:val="-4"/>
        </w:rPr>
        <w:t> </w:t>
      </w:r>
      <w:r>
        <w:rPr>
          <w:color w:val="0C2853"/>
        </w:rPr>
        <w:t>Düğüm</w:t>
      </w:r>
      <w:r>
        <w:rPr>
          <w:color w:val="0C2853"/>
          <w:spacing w:val="-4"/>
        </w:rPr>
        <w:t> </w:t>
      </w:r>
      <w:r>
        <w:rPr>
          <w:color w:val="0C2853"/>
        </w:rPr>
        <w:t>Yoğunluğu</w:t>
      </w:r>
      <w:r>
        <w:rPr>
          <w:color w:val="0C2853"/>
          <w:spacing w:val="-5"/>
        </w:rPr>
        <w:t> </w:t>
      </w:r>
      <w:r>
        <w:rPr>
          <w:color w:val="0C2853"/>
        </w:rPr>
        <w:t>ve</w:t>
      </w:r>
      <w:r>
        <w:rPr>
          <w:color w:val="0C2853"/>
          <w:spacing w:val="-5"/>
        </w:rPr>
        <w:t> </w:t>
      </w:r>
      <w:r>
        <w:rPr>
          <w:color w:val="0C2853"/>
        </w:rPr>
        <w:t>Geriye Dönük Uyumluluk</w:t>
      </w:r>
    </w:p>
    <w:p>
      <w:pPr>
        <w:pStyle w:val="BodyText"/>
        <w:spacing w:line="276" w:lineRule="auto" w:before="85"/>
        <w:ind w:right="183"/>
      </w:pPr>
      <w:r>
        <w:rPr>
          <w:b/>
        </w:rPr>
        <w:t>Tanım:</w:t>
      </w:r>
      <w:r>
        <w:rPr>
          <w:b/>
          <w:spacing w:val="-2"/>
        </w:rPr>
        <w:t> </w:t>
      </w:r>
      <w:r>
        <w:rPr/>
        <w:t>BLE'nin</w:t>
      </w:r>
      <w:r>
        <w:rPr>
          <w:spacing w:val="-4"/>
        </w:rPr>
        <w:t> </w:t>
      </w:r>
      <w:r>
        <w:rPr/>
        <w:t>kısa</w:t>
      </w:r>
      <w:r>
        <w:rPr>
          <w:spacing w:val="-5"/>
        </w:rPr>
        <w:t> </w:t>
      </w:r>
      <w:r>
        <w:rPr/>
        <w:t>menzili</w:t>
      </w:r>
      <w:r>
        <w:rPr>
          <w:spacing w:val="-2"/>
        </w:rPr>
        <w:t> </w:t>
      </w:r>
      <w:r>
        <w:rPr/>
        <w:t>(yaklaşık</w:t>
      </w:r>
      <w:r>
        <w:rPr>
          <w:spacing w:val="-4"/>
        </w:rPr>
        <w:t> </w:t>
      </w:r>
      <w:r>
        <w:rPr/>
        <w:t>10-30</w:t>
      </w:r>
      <w:r>
        <w:rPr>
          <w:spacing w:val="-4"/>
        </w:rPr>
        <w:t> </w:t>
      </w:r>
      <w:r>
        <w:rPr/>
        <w:t>metre)</w:t>
      </w:r>
      <w:r>
        <w:rPr>
          <w:spacing w:val="-2"/>
        </w:rPr>
        <w:t> </w:t>
      </w:r>
      <w:r>
        <w:rPr/>
        <w:t>nedeniyle</w:t>
      </w:r>
      <w:r>
        <w:rPr>
          <w:spacing w:val="-2"/>
        </w:rPr>
        <w:t> </w:t>
      </w:r>
      <w:r>
        <w:rPr/>
        <w:t>düşük</w:t>
      </w:r>
      <w:r>
        <w:rPr>
          <w:spacing w:val="-5"/>
        </w:rPr>
        <w:t> </w:t>
      </w:r>
      <w:r>
        <w:rPr/>
        <w:t>düğüm</w:t>
      </w:r>
      <w:r>
        <w:rPr>
          <w:spacing w:val="-2"/>
        </w:rPr>
        <w:t> </w:t>
      </w:r>
      <w:r>
        <w:rPr/>
        <w:t>yoğunluğunda</w:t>
      </w:r>
      <w:r>
        <w:rPr>
          <w:spacing w:val="-2"/>
        </w:rPr>
        <w:t> </w:t>
      </w:r>
      <w:r>
        <w:rPr/>
        <w:t>mesajlar</w:t>
      </w:r>
      <w:r>
        <w:rPr>
          <w:spacing w:val="-2"/>
        </w:rPr>
        <w:t> </w:t>
      </w:r>
      <w:r>
        <w:rPr/>
        <w:t>hedefe ulaşmadan kopabilir; bu risk sakla-ilet mekanizmasıyla azaltılacaktır. Ayrıca sistem, herhangi bir merkezi sunucuya bağımlı olmadan, eski ve düşük performanslı telefonlarda da (minimum Android 8.0 / API 26)</w:t>
      </w:r>
    </w:p>
    <w:p>
      <w:pPr>
        <w:pStyle w:val="BodyText"/>
      </w:pPr>
      <w:r>
        <w:rPr>
          <w:spacing w:val="-2"/>
        </w:rPr>
        <w:t>çalışabilmelidir.</w:t>
      </w:r>
    </w:p>
    <w:p>
      <w:pPr>
        <w:pStyle w:val="BodyText"/>
        <w:spacing w:line="276" w:lineRule="auto" w:before="161"/>
        <w:ind w:right="183"/>
      </w:pPr>
      <w:r>
        <w:rPr>
          <w:b/>
        </w:rPr>
        <w:t>Etki</w:t>
      </w:r>
      <w:r>
        <w:rPr>
          <w:b/>
          <w:spacing w:val="-2"/>
        </w:rPr>
        <w:t> </w:t>
      </w:r>
      <w:r>
        <w:rPr>
          <w:b/>
        </w:rPr>
        <w:t>alanı:</w:t>
      </w:r>
      <w:r>
        <w:rPr>
          <w:b/>
          <w:spacing w:val="-3"/>
        </w:rPr>
        <w:t> </w:t>
      </w:r>
      <w:r>
        <w:rPr/>
        <w:t>Ağ</w:t>
      </w:r>
      <w:r>
        <w:rPr>
          <w:spacing w:val="-4"/>
        </w:rPr>
        <w:t> </w:t>
      </w:r>
      <w:r>
        <w:rPr/>
        <w:t>güvenilirliği</w:t>
      </w:r>
      <w:r>
        <w:rPr>
          <w:spacing w:val="-4"/>
        </w:rPr>
        <w:t> </w:t>
      </w:r>
      <w:r>
        <w:rPr/>
        <w:t>ve</w:t>
      </w:r>
      <w:r>
        <w:rPr>
          <w:spacing w:val="-2"/>
        </w:rPr>
        <w:t> </w:t>
      </w:r>
      <w:r>
        <w:rPr/>
        <w:t>kapsama</w:t>
      </w:r>
      <w:r>
        <w:rPr>
          <w:spacing w:val="-2"/>
        </w:rPr>
        <w:t> </w:t>
      </w:r>
      <w:r>
        <w:rPr/>
        <w:t>alanı;</w:t>
      </w:r>
      <w:r>
        <w:rPr>
          <w:spacing w:val="-2"/>
        </w:rPr>
        <w:t> </w:t>
      </w:r>
      <w:r>
        <w:rPr/>
        <w:t>afet</w:t>
      </w:r>
      <w:r>
        <w:rPr>
          <w:spacing w:val="-2"/>
        </w:rPr>
        <w:t> </w:t>
      </w:r>
      <w:r>
        <w:rPr/>
        <w:t>anında</w:t>
      </w:r>
      <w:r>
        <w:rPr>
          <w:spacing w:val="-2"/>
        </w:rPr>
        <w:t> </w:t>
      </w:r>
      <w:r>
        <w:rPr/>
        <w:t>farklı</w:t>
      </w:r>
      <w:r>
        <w:rPr>
          <w:spacing w:val="-2"/>
        </w:rPr>
        <w:t> </w:t>
      </w:r>
      <w:r>
        <w:rPr/>
        <w:t>nesil</w:t>
      </w:r>
      <w:r>
        <w:rPr>
          <w:spacing w:val="-5"/>
        </w:rPr>
        <w:t> </w:t>
      </w:r>
      <w:r>
        <w:rPr/>
        <w:t>cihazlara</w:t>
      </w:r>
      <w:r>
        <w:rPr>
          <w:spacing w:val="-2"/>
        </w:rPr>
        <w:t> </w:t>
      </w:r>
      <w:r>
        <w:rPr/>
        <w:t>sahip</w:t>
      </w:r>
      <w:r>
        <w:rPr>
          <w:spacing w:val="-6"/>
        </w:rPr>
        <w:t> </w:t>
      </w:r>
      <w:r>
        <w:rPr/>
        <w:t>kullanıcıların</w:t>
      </w:r>
      <w:r>
        <w:rPr>
          <w:spacing w:val="-3"/>
        </w:rPr>
        <w:t> </w:t>
      </w:r>
      <w:r>
        <w:rPr/>
        <w:t>sisteme </w:t>
      </w:r>
      <w:r>
        <w:rPr>
          <w:spacing w:val="-2"/>
        </w:rPr>
        <w:t>erişebilmesi.</w:t>
      </w:r>
    </w:p>
    <w:p>
      <w:pPr>
        <w:pStyle w:val="BodyText"/>
        <w:spacing w:line="276" w:lineRule="auto" w:before="119"/>
        <w:ind w:right="183"/>
      </w:pPr>
      <w:r>
        <w:rPr>
          <w:b/>
        </w:rPr>
        <w:t>Doğrulama/kanıtlama</w:t>
      </w:r>
      <w:r>
        <w:rPr>
          <w:b/>
          <w:spacing w:val="-4"/>
        </w:rPr>
        <w:t> </w:t>
      </w:r>
      <w:r>
        <w:rPr>
          <w:b/>
        </w:rPr>
        <w:t>yöntemi:</w:t>
      </w:r>
      <w:r>
        <w:rPr>
          <w:b/>
          <w:spacing w:val="-4"/>
        </w:rPr>
        <w:t> </w:t>
      </w:r>
      <w:r>
        <w:rPr/>
        <w:t>NS-3/Mininet-WiFi</w:t>
      </w:r>
      <w:r>
        <w:rPr>
          <w:spacing w:val="-7"/>
        </w:rPr>
        <w:t> </w:t>
      </w:r>
      <w:r>
        <w:rPr/>
        <w:t>ortamında</w:t>
      </w:r>
      <w:r>
        <w:rPr>
          <w:spacing w:val="-4"/>
        </w:rPr>
        <w:t> </w:t>
      </w:r>
      <w:r>
        <w:rPr/>
        <w:t>düğüm</w:t>
      </w:r>
      <w:r>
        <w:rPr>
          <w:spacing w:val="-6"/>
        </w:rPr>
        <w:t> </w:t>
      </w:r>
      <w:r>
        <w:rPr/>
        <w:t>yoğunluğuna</w:t>
      </w:r>
      <w:r>
        <w:rPr>
          <w:spacing w:val="-4"/>
        </w:rPr>
        <w:t> </w:t>
      </w:r>
      <w:r>
        <w:rPr/>
        <w:t>göre</w:t>
      </w:r>
      <w:r>
        <w:rPr>
          <w:spacing w:val="-6"/>
        </w:rPr>
        <w:t> </w:t>
      </w:r>
      <w:r>
        <w:rPr/>
        <w:t>teslimat</w:t>
      </w:r>
      <w:r>
        <w:rPr>
          <w:spacing w:val="-7"/>
        </w:rPr>
        <w:t> </w:t>
      </w:r>
      <w:r>
        <w:rPr/>
        <w:t>oranı simülasyonu (NFR4: ≥%90) ve farklı Android sürümlerinde uyumluluk testleri.</w:t>
      </w:r>
    </w:p>
    <w:p>
      <w:pPr>
        <w:pStyle w:val="Heading2"/>
        <w:numPr>
          <w:ilvl w:val="0"/>
          <w:numId w:val="1"/>
        </w:numPr>
        <w:tabs>
          <w:tab w:pos="526" w:val="left" w:leader="none"/>
        </w:tabs>
        <w:spacing w:line="240" w:lineRule="auto" w:before="243" w:after="0"/>
        <w:ind w:left="526" w:right="0" w:hanging="358"/>
        <w:jc w:val="left"/>
      </w:pPr>
      <w:r>
        <w:rPr>
          <w:color w:val="0C2853"/>
        </w:rPr>
        <w:t>Beklenen</w:t>
      </w:r>
      <w:r>
        <w:rPr>
          <w:color w:val="0C2853"/>
          <w:spacing w:val="-4"/>
        </w:rPr>
        <w:t> </w:t>
      </w:r>
      <w:r>
        <w:rPr>
          <w:color w:val="0C2853"/>
          <w:spacing w:val="-2"/>
        </w:rPr>
        <w:t>Etkiler</w:t>
      </w:r>
    </w:p>
    <w:p>
      <w:pPr>
        <w:pStyle w:val="Heading3"/>
        <w:spacing w:before="306"/>
        <w:ind w:left="168" w:firstLine="0"/>
      </w:pPr>
      <w:r>
        <w:rPr>
          <w:color w:val="0C2853"/>
        </w:rPr>
        <w:t>Ekonomik</w:t>
      </w:r>
      <w:r>
        <w:rPr>
          <w:color w:val="0C2853"/>
          <w:spacing w:val="-3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before="128"/>
      </w:pPr>
      <w:r>
        <w:rPr/>
        <w:t>Sistem,</w:t>
      </w:r>
      <w:r>
        <w:rPr>
          <w:spacing w:val="-9"/>
        </w:rPr>
        <w:t> </w:t>
      </w:r>
      <w:r>
        <w:rPr/>
        <w:t>merkezi</w:t>
      </w:r>
      <w:r>
        <w:rPr>
          <w:spacing w:val="-6"/>
        </w:rPr>
        <w:t> </w:t>
      </w:r>
      <w:r>
        <w:rPr/>
        <w:t>sunucu,</w:t>
      </w:r>
      <w:r>
        <w:rPr>
          <w:spacing w:val="-4"/>
        </w:rPr>
        <w:t> </w:t>
      </w:r>
      <w:r>
        <w:rPr/>
        <w:t>bulut</w:t>
      </w:r>
      <w:r>
        <w:rPr>
          <w:spacing w:val="-5"/>
        </w:rPr>
        <w:t> </w:t>
      </w:r>
      <w:r>
        <w:rPr/>
        <w:t>altyapısı</w:t>
      </w:r>
      <w:r>
        <w:rPr>
          <w:spacing w:val="-7"/>
        </w:rPr>
        <w:t> </w:t>
      </w:r>
      <w:r>
        <w:rPr/>
        <w:t>veya</w:t>
      </w:r>
      <w:r>
        <w:rPr>
          <w:spacing w:val="-7"/>
        </w:rPr>
        <w:t> </w:t>
      </w:r>
      <w:r>
        <w:rPr/>
        <w:t>özel</w:t>
      </w:r>
      <w:r>
        <w:rPr>
          <w:spacing w:val="-5"/>
        </w:rPr>
        <w:t> </w:t>
      </w:r>
      <w:r>
        <w:rPr/>
        <w:t>donanım</w:t>
      </w:r>
      <w:r>
        <w:rPr>
          <w:spacing w:val="-4"/>
        </w:rPr>
        <w:t> </w:t>
      </w:r>
      <w:r>
        <w:rPr/>
        <w:t>gerektirmediğinden</w:t>
      </w:r>
      <w:r>
        <w:rPr>
          <w:spacing w:val="-5"/>
        </w:rPr>
        <w:t> </w:t>
      </w:r>
      <w:r>
        <w:rPr/>
        <w:t>hem</w:t>
      </w:r>
      <w:r>
        <w:rPr>
          <w:spacing w:val="-4"/>
        </w:rPr>
        <w:t> </w:t>
      </w:r>
      <w:r>
        <w:rPr/>
        <w:t>geliştirme</w:t>
      </w:r>
      <w:r>
        <w:rPr>
          <w:spacing w:val="-5"/>
        </w:rPr>
        <w:t> </w:t>
      </w:r>
      <w:r>
        <w:rPr/>
        <w:t>hem</w:t>
      </w:r>
      <w:r>
        <w:rPr>
          <w:spacing w:val="-3"/>
        </w:rPr>
        <w:t> </w:t>
      </w:r>
      <w:r>
        <w:rPr>
          <w:spacing w:val="-5"/>
        </w:rPr>
        <w:t>de</w:t>
      </w:r>
    </w:p>
    <w:p>
      <w:pPr>
        <w:pStyle w:val="BodyText"/>
        <w:spacing w:line="276" w:lineRule="auto" w:before="41"/>
        <w:ind w:right="183"/>
      </w:pPr>
      <w:r>
        <w:rPr/>
        <w:t>işletim maliyeti düşük kalmaktadır. Uzun vadede, kamu kurumları (AFAD vb.) veya sivil toplum kuruluşları tarafından</w:t>
      </w:r>
      <w:r>
        <w:rPr>
          <w:spacing w:val="-4"/>
        </w:rPr>
        <w:t> </w:t>
      </w:r>
      <w:r>
        <w:rPr/>
        <w:t>ek</w:t>
      </w:r>
      <w:r>
        <w:rPr>
          <w:spacing w:val="-5"/>
        </w:rPr>
        <w:t> </w:t>
      </w:r>
      <w:r>
        <w:rPr/>
        <w:t>maliyetsiz</w:t>
      </w:r>
      <w:r>
        <w:rPr>
          <w:spacing w:val="-4"/>
        </w:rPr>
        <w:t> </w:t>
      </w:r>
      <w:r>
        <w:rPr/>
        <w:t>biçimde</w:t>
      </w:r>
      <w:r>
        <w:rPr>
          <w:spacing w:val="-3"/>
        </w:rPr>
        <w:t> </w:t>
      </w:r>
      <w:r>
        <w:rPr/>
        <w:t>benimsenebilecek</w:t>
      </w:r>
      <w:r>
        <w:rPr>
          <w:spacing w:val="-3"/>
        </w:rPr>
        <w:t> </w:t>
      </w:r>
      <w:r>
        <w:rPr/>
        <w:t>bir</w:t>
      </w:r>
      <w:r>
        <w:rPr>
          <w:spacing w:val="-6"/>
        </w:rPr>
        <w:t> </w:t>
      </w:r>
      <w:r>
        <w:rPr/>
        <w:t>açık</w:t>
      </w:r>
      <w:r>
        <w:rPr>
          <w:spacing w:val="-3"/>
        </w:rPr>
        <w:t> </w:t>
      </w:r>
      <w:r>
        <w:rPr/>
        <w:t>kaynak</w:t>
      </w:r>
      <w:r>
        <w:rPr>
          <w:spacing w:val="-6"/>
        </w:rPr>
        <w:t> </w:t>
      </w:r>
      <w:r>
        <w:rPr/>
        <w:t>çözüm</w:t>
      </w:r>
      <w:r>
        <w:rPr>
          <w:spacing w:val="-2"/>
        </w:rPr>
        <w:t> </w:t>
      </w:r>
      <w:r>
        <w:rPr/>
        <w:t>sunma</w:t>
      </w:r>
      <w:r>
        <w:rPr>
          <w:spacing w:val="-5"/>
        </w:rPr>
        <w:t> </w:t>
      </w:r>
      <w:r>
        <w:rPr/>
        <w:t>potansiyeli</w:t>
      </w:r>
      <w:r>
        <w:rPr>
          <w:spacing w:val="-3"/>
        </w:rPr>
        <w:t> </w:t>
      </w:r>
      <w:r>
        <w:rPr/>
        <w:t>taşımaktadır.</w:t>
      </w:r>
    </w:p>
    <w:p>
      <w:pPr>
        <w:pStyle w:val="Heading3"/>
        <w:spacing w:before="240"/>
        <w:ind w:left="168" w:firstLine="0"/>
      </w:pPr>
      <w:r>
        <w:rPr>
          <w:color w:val="0C2853"/>
        </w:rPr>
        <w:t>Sosyal</w:t>
      </w:r>
      <w:r>
        <w:rPr>
          <w:color w:val="0C2853"/>
          <w:spacing w:val="-2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line="273" w:lineRule="auto" w:before="133"/>
        <w:ind w:right="130"/>
      </w:pPr>
      <w:r>
        <w:rPr/>
        <w:t>Uygulamanın</w:t>
      </w:r>
      <w:r>
        <w:rPr>
          <w:spacing w:val="-4"/>
        </w:rPr>
        <w:t> </w:t>
      </w:r>
      <w:r>
        <w:rPr/>
        <w:t>herhangi</w:t>
      </w:r>
      <w:r>
        <w:rPr>
          <w:spacing w:val="-2"/>
        </w:rPr>
        <w:t> </w:t>
      </w:r>
      <w:r>
        <w:rPr/>
        <w:t>bir</w:t>
      </w:r>
      <w:r>
        <w:rPr>
          <w:spacing w:val="-4"/>
        </w:rPr>
        <w:t> </w:t>
      </w:r>
      <w:r>
        <w:rPr/>
        <w:t>ek</w:t>
      </w:r>
      <w:r>
        <w:rPr>
          <w:spacing w:val="-2"/>
        </w:rPr>
        <w:t> </w:t>
      </w:r>
      <w:r>
        <w:rPr/>
        <w:t>donanım</w:t>
      </w:r>
      <w:r>
        <w:rPr>
          <w:spacing w:val="-1"/>
        </w:rPr>
        <w:t> </w:t>
      </w:r>
      <w:r>
        <w:rPr/>
        <w:t>gerektirmemesi</w:t>
      </w:r>
      <w:r>
        <w:rPr>
          <w:spacing w:val="-2"/>
        </w:rPr>
        <w:t> </w:t>
      </w:r>
      <w:r>
        <w:rPr/>
        <w:t>ve</w:t>
      </w:r>
      <w:r>
        <w:rPr>
          <w:spacing w:val="-4"/>
        </w:rPr>
        <w:t> </w:t>
      </w:r>
      <w:r>
        <w:rPr/>
        <w:t>ücretsiz</w:t>
      </w:r>
      <w:r>
        <w:rPr>
          <w:spacing w:val="-3"/>
        </w:rPr>
        <w:t> </w:t>
      </w:r>
      <w:r>
        <w:rPr/>
        <w:t>olması,</w:t>
      </w:r>
      <w:r>
        <w:rPr>
          <w:spacing w:val="-5"/>
        </w:rPr>
        <w:t> </w:t>
      </w:r>
      <w:r>
        <w:rPr/>
        <w:t>afet</w:t>
      </w:r>
      <w:r>
        <w:rPr>
          <w:spacing w:val="-4"/>
        </w:rPr>
        <w:t> </w:t>
      </w:r>
      <w:r>
        <w:rPr/>
        <w:t>anında</w:t>
      </w:r>
      <w:r>
        <w:rPr>
          <w:spacing w:val="-2"/>
        </w:rPr>
        <w:t> </w:t>
      </w:r>
      <w:r>
        <w:rPr/>
        <w:t>dezavantajlı</w:t>
      </w:r>
      <w:r>
        <w:rPr>
          <w:spacing w:val="-5"/>
        </w:rPr>
        <w:t> </w:t>
      </w:r>
      <w:r>
        <w:rPr/>
        <w:t>ve</w:t>
      </w:r>
      <w:r>
        <w:rPr>
          <w:spacing w:val="-2"/>
        </w:rPr>
        <w:t> </w:t>
      </w:r>
      <w:r>
        <w:rPr/>
        <w:t>düşük gelirli gruplar dahil toplumun her kesimine erişilebilirlik sağlayarak dijital uçurumun etkisini azaltmayı</w:t>
      </w:r>
    </w:p>
    <w:p>
      <w:pPr>
        <w:pStyle w:val="BodyText"/>
        <w:spacing w:line="276" w:lineRule="auto" w:before="5"/>
        <w:ind w:right="183"/>
      </w:pPr>
      <w:r>
        <w:rPr/>
        <w:t>hedeflemektedir.</w:t>
      </w:r>
      <w:r>
        <w:rPr>
          <w:spacing w:val="-4"/>
        </w:rPr>
        <w:t> </w:t>
      </w:r>
      <w:r>
        <w:rPr/>
        <w:t>Sade</w:t>
      </w:r>
      <w:r>
        <w:rPr>
          <w:spacing w:val="-4"/>
        </w:rPr>
        <w:t> </w:t>
      </w:r>
      <w:r>
        <w:rPr/>
        <w:t>ve</w:t>
      </w:r>
      <w:r>
        <w:rPr>
          <w:spacing w:val="-4"/>
        </w:rPr>
        <w:t> </w:t>
      </w:r>
      <w:r>
        <w:rPr/>
        <w:t>stres</w:t>
      </w:r>
      <w:r>
        <w:rPr>
          <w:spacing w:val="-2"/>
        </w:rPr>
        <w:t> </w:t>
      </w:r>
      <w:r>
        <w:rPr/>
        <w:t>altında</w:t>
      </w:r>
      <w:r>
        <w:rPr>
          <w:spacing w:val="-4"/>
        </w:rPr>
        <w:t> </w:t>
      </w:r>
      <w:r>
        <w:rPr/>
        <w:t>kullanılabilir</w:t>
      </w:r>
      <w:r>
        <w:rPr>
          <w:spacing w:val="-2"/>
        </w:rPr>
        <w:t> </w:t>
      </w:r>
      <w:r>
        <w:rPr/>
        <w:t>arayüz</w:t>
      </w:r>
      <w:r>
        <w:rPr>
          <w:spacing w:val="-3"/>
        </w:rPr>
        <w:t> </w:t>
      </w:r>
      <w:r>
        <w:rPr/>
        <w:t>tasarımı,</w:t>
      </w:r>
      <w:r>
        <w:rPr>
          <w:spacing w:val="-2"/>
        </w:rPr>
        <w:t> </w:t>
      </w:r>
      <w:r>
        <w:rPr/>
        <w:t>panik</w:t>
      </w:r>
      <w:r>
        <w:rPr>
          <w:spacing w:val="-5"/>
        </w:rPr>
        <w:t> </w:t>
      </w:r>
      <w:r>
        <w:rPr/>
        <w:t>anında</w:t>
      </w:r>
      <w:r>
        <w:rPr>
          <w:spacing w:val="-2"/>
        </w:rPr>
        <w:t> </w:t>
      </w:r>
      <w:r>
        <w:rPr/>
        <w:t>dahi</w:t>
      </w:r>
      <w:r>
        <w:rPr>
          <w:spacing w:val="-2"/>
        </w:rPr>
        <w:t> </w:t>
      </w:r>
      <w:r>
        <w:rPr/>
        <w:t>güvenli</w:t>
      </w:r>
      <w:r>
        <w:rPr>
          <w:spacing w:val="-2"/>
        </w:rPr>
        <w:t> </w:t>
      </w:r>
      <w:r>
        <w:rPr/>
        <w:t>iletişimi mümkün kılarak toplumsal güveni destekler.</w:t>
      </w:r>
    </w:p>
    <w:p>
      <w:pPr>
        <w:pStyle w:val="Heading3"/>
        <w:spacing w:before="240"/>
        <w:ind w:left="168" w:firstLine="0"/>
      </w:pPr>
      <w:r>
        <w:rPr>
          <w:color w:val="0C2853"/>
        </w:rPr>
        <w:t>Çevresel</w:t>
      </w:r>
      <w:r>
        <w:rPr>
          <w:color w:val="0C2853"/>
          <w:spacing w:val="-7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line="276" w:lineRule="auto" w:before="130"/>
        <w:ind w:right="338"/>
        <w:jc w:val="both"/>
      </w:pPr>
      <w:r>
        <w:rPr/>
        <w:t>Sistem,</w:t>
      </w:r>
      <w:r>
        <w:rPr>
          <w:spacing w:val="-3"/>
        </w:rPr>
        <w:t> </w:t>
      </w:r>
      <w:r>
        <w:rPr/>
        <w:t>kullanıcıların</w:t>
      </w:r>
      <w:r>
        <w:rPr>
          <w:spacing w:val="-4"/>
        </w:rPr>
        <w:t> </w:t>
      </w:r>
      <w:r>
        <w:rPr/>
        <w:t>zaten</w:t>
      </w:r>
      <w:r>
        <w:rPr>
          <w:spacing w:val="-6"/>
        </w:rPr>
        <w:t> </w:t>
      </w:r>
      <w:r>
        <w:rPr/>
        <w:t>sahip</w:t>
      </w:r>
      <w:r>
        <w:rPr>
          <w:spacing w:val="-5"/>
        </w:rPr>
        <w:t> </w:t>
      </w:r>
      <w:r>
        <w:rPr/>
        <w:t>olduğu</w:t>
      </w:r>
      <w:r>
        <w:rPr>
          <w:spacing w:val="-4"/>
        </w:rPr>
        <w:t> </w:t>
      </w:r>
      <w:r>
        <w:rPr/>
        <w:t>akıllı</w:t>
      </w:r>
      <w:r>
        <w:rPr>
          <w:spacing w:val="-4"/>
        </w:rPr>
        <w:t> </w:t>
      </w:r>
      <w:r>
        <w:rPr/>
        <w:t>telefonları</w:t>
      </w:r>
      <w:r>
        <w:rPr>
          <w:spacing w:val="-3"/>
        </w:rPr>
        <w:t> </w:t>
      </w:r>
      <w:r>
        <w:rPr/>
        <w:t>kullandığından</w:t>
      </w:r>
      <w:r>
        <w:rPr>
          <w:spacing w:val="-4"/>
        </w:rPr>
        <w:t> </w:t>
      </w:r>
      <w:r>
        <w:rPr/>
        <w:t>ek</w:t>
      </w:r>
      <w:r>
        <w:rPr>
          <w:spacing w:val="-3"/>
        </w:rPr>
        <w:t> </w:t>
      </w:r>
      <w:r>
        <w:rPr/>
        <w:t>elektronik</w:t>
      </w:r>
      <w:r>
        <w:rPr>
          <w:spacing w:val="-3"/>
        </w:rPr>
        <w:t> </w:t>
      </w:r>
      <w:r>
        <w:rPr/>
        <w:t>donanım</w:t>
      </w:r>
      <w:r>
        <w:rPr>
          <w:spacing w:val="-5"/>
        </w:rPr>
        <w:t> </w:t>
      </w:r>
      <w:r>
        <w:rPr/>
        <w:t>üretimi</w:t>
      </w:r>
      <w:r>
        <w:rPr>
          <w:spacing w:val="-5"/>
        </w:rPr>
        <w:t> </w:t>
      </w:r>
      <w:r>
        <w:rPr/>
        <w:t>veya elektronik atık gerektirmez. LoRa/ESP32 gibi harici</w:t>
      </w:r>
      <w:r>
        <w:rPr>
          <w:spacing w:val="-1"/>
        </w:rPr>
        <w:t> </w:t>
      </w:r>
      <w:r>
        <w:rPr/>
        <w:t>donanımların üretim ve enerji maliyetinden kaçınılması, sürdürülebilirlik açısından olumlu bir çevresel etki oluşturur.</w:t>
      </w:r>
    </w:p>
    <w:p>
      <w:pPr>
        <w:pStyle w:val="BodyText"/>
        <w:spacing w:after="0" w:line="276" w:lineRule="auto"/>
        <w:jc w:val="both"/>
        <w:sectPr>
          <w:pgSz w:w="12240" w:h="15840"/>
          <w:pgMar w:header="738" w:footer="701" w:top="1080" w:bottom="900" w:left="1080" w:right="1080"/>
        </w:sectPr>
      </w:pPr>
    </w:p>
    <w:p>
      <w:pPr>
        <w:pStyle w:val="Heading3"/>
        <w:spacing w:before="46"/>
        <w:ind w:left="168" w:firstLine="0"/>
      </w:pPr>
      <w:r>
        <w:rPr>
          <w:color w:val="0C2853"/>
        </w:rPr>
        <w:t>Hukuki</w:t>
      </w:r>
      <w:r>
        <w:rPr>
          <w:color w:val="0C2853"/>
          <w:spacing w:val="-3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line="276" w:lineRule="auto" w:before="134"/>
        <w:ind w:right="130"/>
      </w:pPr>
      <w:r>
        <w:rPr/>
        <w:t>KVKK</w:t>
      </w:r>
      <w:r>
        <w:rPr>
          <w:spacing w:val="-2"/>
        </w:rPr>
        <w:t> </w:t>
      </w:r>
      <w:r>
        <w:rPr/>
        <w:t>ve</w:t>
      </w:r>
      <w:r>
        <w:rPr>
          <w:spacing w:val="-2"/>
        </w:rPr>
        <w:t> </w:t>
      </w:r>
      <w:r>
        <w:rPr/>
        <w:t>GDPR</w:t>
      </w:r>
      <w:r>
        <w:rPr>
          <w:spacing w:val="-3"/>
        </w:rPr>
        <w:t> </w:t>
      </w:r>
      <w:r>
        <w:rPr/>
        <w:t>ile uyumlu,</w:t>
      </w:r>
      <w:r>
        <w:rPr>
          <w:spacing w:val="-2"/>
        </w:rPr>
        <w:t> </w:t>
      </w:r>
      <w:r>
        <w:rPr/>
        <w:t>uçtan uca şifrelemeye dayalı</w:t>
      </w:r>
      <w:r>
        <w:rPr>
          <w:spacing w:val="-1"/>
        </w:rPr>
        <w:t> </w:t>
      </w:r>
      <w:r>
        <w:rPr/>
        <w:t>merkeziyetsiz</w:t>
      </w:r>
      <w:r>
        <w:rPr>
          <w:spacing w:val="-3"/>
        </w:rPr>
        <w:t> </w:t>
      </w:r>
      <w:r>
        <w:rPr/>
        <w:t>veri işleme</w:t>
      </w:r>
      <w:r>
        <w:rPr>
          <w:spacing w:val="-2"/>
        </w:rPr>
        <w:t> </w:t>
      </w:r>
      <w:r>
        <w:rPr/>
        <w:t>modeli, benzer</w:t>
      </w:r>
      <w:r>
        <w:rPr>
          <w:spacing w:val="-2"/>
        </w:rPr>
        <w:t> </w:t>
      </w:r>
      <w:r>
        <w:rPr/>
        <w:t>acil durum uygulamaları</w:t>
      </w:r>
      <w:r>
        <w:rPr>
          <w:spacing w:val="-3"/>
        </w:rPr>
        <w:t> </w:t>
      </w:r>
      <w:r>
        <w:rPr/>
        <w:t>için</w:t>
      </w:r>
      <w:r>
        <w:rPr>
          <w:spacing w:val="-6"/>
        </w:rPr>
        <w:t> </w:t>
      </w:r>
      <w:r>
        <w:rPr/>
        <w:t>hukuki</w:t>
      </w:r>
      <w:r>
        <w:rPr>
          <w:spacing w:val="-2"/>
        </w:rPr>
        <w:t> </w:t>
      </w:r>
      <w:r>
        <w:rPr/>
        <w:t>bir</w:t>
      </w:r>
      <w:r>
        <w:rPr>
          <w:spacing w:val="-5"/>
        </w:rPr>
        <w:t> </w:t>
      </w:r>
      <w:r>
        <w:rPr/>
        <w:t>referans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teşkil</w:t>
      </w:r>
      <w:r>
        <w:rPr>
          <w:spacing w:val="-2"/>
        </w:rPr>
        <w:t> </w:t>
      </w:r>
      <w:r>
        <w:rPr/>
        <w:t>edebilir.</w:t>
      </w:r>
      <w:r>
        <w:rPr>
          <w:spacing w:val="-4"/>
        </w:rPr>
        <w:t> </w:t>
      </w:r>
      <w:r>
        <w:rPr/>
        <w:t>Aracı</w:t>
      </w:r>
      <w:r>
        <w:rPr>
          <w:spacing w:val="-3"/>
        </w:rPr>
        <w:t> </w:t>
      </w:r>
      <w:r>
        <w:rPr/>
        <w:t>düğümlerin</w:t>
      </w:r>
      <w:r>
        <w:rPr>
          <w:spacing w:val="-6"/>
        </w:rPr>
        <w:t> </w:t>
      </w:r>
      <w:r>
        <w:rPr/>
        <w:t>veriye</w:t>
      </w:r>
      <w:r>
        <w:rPr>
          <w:spacing w:val="-2"/>
        </w:rPr>
        <w:t> </w:t>
      </w:r>
      <w:r>
        <w:rPr/>
        <w:t>erişememesi,</w:t>
      </w:r>
      <w:r>
        <w:rPr>
          <w:spacing w:val="-4"/>
        </w:rPr>
        <w:t> </w:t>
      </w:r>
      <w:r>
        <w:rPr/>
        <w:t>klasik</w:t>
      </w:r>
      <w:r>
        <w:rPr>
          <w:spacing w:val="-4"/>
        </w:rPr>
        <w:t> </w:t>
      </w:r>
      <w:r>
        <w:rPr/>
        <w:t>"veri sorumlusu" kavramının merkeziyetsiz sistemlere nasıl uyarlanabileceğine dair akademik ve hukuki tartışmalara katkı sağlayabilir.</w:t>
      </w:r>
    </w:p>
    <w:p>
      <w:pPr>
        <w:pStyle w:val="Heading3"/>
        <w:spacing w:before="238"/>
        <w:ind w:left="168" w:firstLine="0"/>
      </w:pPr>
      <w:r>
        <w:rPr>
          <w:color w:val="0C2853"/>
        </w:rPr>
        <w:t>Sağlık</w:t>
      </w:r>
      <w:r>
        <w:rPr>
          <w:color w:val="0C2853"/>
          <w:spacing w:val="-5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before="131"/>
      </w:pPr>
      <w:r>
        <w:rPr/>
        <w:t>Enkaz</w:t>
      </w:r>
      <w:r>
        <w:rPr>
          <w:spacing w:val="-7"/>
        </w:rPr>
        <w:t> </w:t>
      </w:r>
      <w:r>
        <w:rPr/>
        <w:t>altında</w:t>
      </w:r>
      <w:r>
        <w:rPr>
          <w:spacing w:val="-5"/>
        </w:rPr>
        <w:t> </w:t>
      </w:r>
      <w:r>
        <w:rPr/>
        <w:t>veya</w:t>
      </w:r>
      <w:r>
        <w:rPr>
          <w:spacing w:val="-6"/>
        </w:rPr>
        <w:t> </w:t>
      </w:r>
      <w:r>
        <w:rPr/>
        <w:t>izole</w:t>
      </w:r>
      <w:r>
        <w:rPr>
          <w:spacing w:val="-7"/>
        </w:rPr>
        <w:t> </w:t>
      </w:r>
      <w:r>
        <w:rPr/>
        <w:t>kalmış</w:t>
      </w:r>
      <w:r>
        <w:rPr>
          <w:spacing w:val="-4"/>
        </w:rPr>
        <w:t> </w:t>
      </w:r>
      <w:r>
        <w:rPr/>
        <w:t>kişilerin</w:t>
      </w:r>
      <w:r>
        <w:rPr>
          <w:spacing w:val="-5"/>
        </w:rPr>
        <w:t> </w:t>
      </w:r>
      <w:r>
        <w:rPr/>
        <w:t>konum</w:t>
      </w:r>
      <w:r>
        <w:rPr>
          <w:spacing w:val="-6"/>
        </w:rPr>
        <w:t> </w:t>
      </w:r>
      <w:r>
        <w:rPr/>
        <w:t>ve</w:t>
      </w:r>
      <w:r>
        <w:rPr>
          <w:spacing w:val="-4"/>
        </w:rPr>
        <w:t> </w:t>
      </w:r>
      <w:r>
        <w:rPr/>
        <w:t>durum</w:t>
      </w:r>
      <w:r>
        <w:rPr>
          <w:spacing w:val="-4"/>
        </w:rPr>
        <w:t> </w:t>
      </w:r>
      <w:r>
        <w:rPr/>
        <w:t>bilgisini</w:t>
      </w:r>
      <w:r>
        <w:rPr>
          <w:spacing w:val="-4"/>
        </w:rPr>
        <w:t> </w:t>
      </w:r>
      <w:r>
        <w:rPr/>
        <w:t>arama-kurtarma</w:t>
      </w:r>
      <w:r>
        <w:rPr>
          <w:spacing w:val="-6"/>
        </w:rPr>
        <w:t> </w:t>
      </w:r>
      <w:r>
        <w:rPr/>
        <w:t>ekiplerine</w:t>
      </w:r>
      <w:r>
        <w:rPr>
          <w:spacing w:val="-6"/>
        </w:rPr>
        <w:t> </w:t>
      </w:r>
      <w:r>
        <w:rPr/>
        <w:t>daha</w:t>
      </w:r>
      <w:r>
        <w:rPr>
          <w:spacing w:val="-4"/>
        </w:rPr>
        <w:t> </w:t>
      </w:r>
      <w:r>
        <w:rPr>
          <w:spacing w:val="-2"/>
        </w:rPr>
        <w:t>hızlı</w:t>
      </w:r>
    </w:p>
    <w:p>
      <w:pPr>
        <w:pStyle w:val="BodyText"/>
        <w:spacing w:line="276" w:lineRule="auto" w:before="41"/>
        <w:ind w:right="183"/>
      </w:pPr>
      <w:r>
        <w:rPr/>
        <w:t>ulaştırması,</w:t>
      </w:r>
      <w:r>
        <w:rPr>
          <w:spacing w:val="-5"/>
        </w:rPr>
        <w:t> </w:t>
      </w:r>
      <w:r>
        <w:rPr/>
        <w:t>afet</w:t>
      </w:r>
      <w:r>
        <w:rPr>
          <w:spacing w:val="-4"/>
        </w:rPr>
        <w:t> </w:t>
      </w:r>
      <w:r>
        <w:rPr/>
        <w:t>sonrası</w:t>
      </w:r>
      <w:r>
        <w:rPr>
          <w:spacing w:val="-3"/>
        </w:rPr>
        <w:t> </w:t>
      </w:r>
      <w:r>
        <w:rPr/>
        <w:t>kritik</w:t>
      </w:r>
      <w:r>
        <w:rPr>
          <w:spacing w:val="-2"/>
        </w:rPr>
        <w:t> </w:t>
      </w:r>
      <w:r>
        <w:rPr/>
        <w:t>ilk</w:t>
      </w:r>
      <w:r>
        <w:rPr>
          <w:spacing w:val="-4"/>
        </w:rPr>
        <w:t> </w:t>
      </w:r>
      <w:r>
        <w:rPr/>
        <w:t>72</w:t>
      </w:r>
      <w:r>
        <w:rPr>
          <w:spacing w:val="-4"/>
        </w:rPr>
        <w:t> </w:t>
      </w:r>
      <w:r>
        <w:rPr/>
        <w:t>saatte</w:t>
      </w:r>
      <w:r>
        <w:rPr>
          <w:spacing w:val="-4"/>
        </w:rPr>
        <w:t> </w:t>
      </w:r>
      <w:r>
        <w:rPr/>
        <w:t>müdahale</w:t>
      </w:r>
      <w:r>
        <w:rPr>
          <w:spacing w:val="-4"/>
        </w:rPr>
        <w:t> </w:t>
      </w:r>
      <w:r>
        <w:rPr/>
        <w:t>süresinin</w:t>
      </w:r>
      <w:r>
        <w:rPr>
          <w:spacing w:val="-4"/>
        </w:rPr>
        <w:t> </w:t>
      </w:r>
      <w:r>
        <w:rPr/>
        <w:t>kısalmasına</w:t>
      </w:r>
      <w:r>
        <w:rPr>
          <w:spacing w:val="-4"/>
        </w:rPr>
        <w:t> </w:t>
      </w:r>
      <w:r>
        <w:rPr/>
        <w:t>ve</w:t>
      </w:r>
      <w:r>
        <w:rPr>
          <w:spacing w:val="-2"/>
        </w:rPr>
        <w:t> </w:t>
      </w:r>
      <w:r>
        <w:rPr/>
        <w:t>dolaylı</w:t>
      </w:r>
      <w:r>
        <w:rPr>
          <w:spacing w:val="-2"/>
        </w:rPr>
        <w:t> </w:t>
      </w:r>
      <w:r>
        <w:rPr/>
        <w:t>olarak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kayıplarının azalmasına katkıda bulunabilir. Mesaj durumu şeffaflığı, kullanıcıda yanlış güvenlik hissi oluşturmayarak psikolojik açıdan da doğru beklenti yönetimi sağlar.</w:t>
      </w:r>
    </w:p>
    <w:p>
      <w:pPr>
        <w:pStyle w:val="Heading3"/>
        <w:spacing w:before="241"/>
        <w:ind w:left="168" w:firstLine="0"/>
      </w:pPr>
      <w:r>
        <w:rPr>
          <w:color w:val="0C2853"/>
        </w:rPr>
        <w:t>Güvenlik</w:t>
      </w:r>
      <w:r>
        <w:rPr>
          <w:color w:val="0C2853"/>
          <w:spacing w:val="-6"/>
        </w:rPr>
        <w:t> </w:t>
      </w:r>
      <w:r>
        <w:rPr>
          <w:color w:val="0C2853"/>
          <w:spacing w:val="-4"/>
        </w:rPr>
        <w:t>Etki</w:t>
      </w:r>
    </w:p>
    <w:p>
      <w:pPr>
        <w:pStyle w:val="BodyText"/>
        <w:spacing w:line="276" w:lineRule="auto" w:before="130"/>
        <w:ind w:right="183"/>
      </w:pPr>
      <w:r>
        <w:rPr/>
        <w:t>Uçtan uca şifreleme, HMAC imzalı paket başlıkları ve TTL/UUID tabanlı tekrar oynatma (replay) koruması, Bridgefy gibi benzer sistemlerde raporlanmış güvenlik açıklarının (USENIX Security 2022) tekrarlanmasını önlemeyi</w:t>
      </w:r>
      <w:r>
        <w:rPr>
          <w:spacing w:val="-2"/>
        </w:rPr>
        <w:t> </w:t>
      </w:r>
      <w:r>
        <w:rPr/>
        <w:t>amaçlamaktadır.</w:t>
      </w:r>
      <w:r>
        <w:rPr>
          <w:spacing w:val="-4"/>
        </w:rPr>
        <w:t> </w:t>
      </w:r>
      <w:r>
        <w:rPr/>
        <w:t>Bu</w:t>
      </w:r>
      <w:r>
        <w:rPr>
          <w:spacing w:val="-2"/>
        </w:rPr>
        <w:t> </w:t>
      </w:r>
      <w:r>
        <w:rPr/>
        <w:t>sayede</w:t>
      </w:r>
      <w:r>
        <w:rPr>
          <w:spacing w:val="-2"/>
        </w:rPr>
        <w:t> </w:t>
      </w:r>
      <w:r>
        <w:rPr/>
        <w:t>sahte</w:t>
      </w:r>
      <w:r>
        <w:rPr>
          <w:spacing w:val="-2"/>
        </w:rPr>
        <w:t> </w:t>
      </w:r>
      <w:r>
        <w:rPr/>
        <w:t>düğüm</w:t>
      </w:r>
      <w:r>
        <w:rPr>
          <w:spacing w:val="-1"/>
        </w:rPr>
        <w:t> </w:t>
      </w:r>
      <w:r>
        <w:rPr/>
        <w:t>ve</w:t>
      </w:r>
      <w:r>
        <w:rPr>
          <w:spacing w:val="-6"/>
        </w:rPr>
        <w:t> </w:t>
      </w:r>
      <w:r>
        <w:rPr/>
        <w:t>broadcast</w:t>
      </w:r>
      <w:r>
        <w:rPr>
          <w:spacing w:val="-4"/>
        </w:rPr>
        <w:t> </w:t>
      </w:r>
      <w:r>
        <w:rPr/>
        <w:t>storm</w:t>
      </w:r>
      <w:r>
        <w:rPr>
          <w:spacing w:val="-4"/>
        </w:rPr>
        <w:t> </w:t>
      </w:r>
      <w:r>
        <w:rPr/>
        <w:t>saldırılarına</w:t>
      </w:r>
      <w:r>
        <w:rPr>
          <w:spacing w:val="-2"/>
        </w:rPr>
        <w:t> </w:t>
      </w:r>
      <w:r>
        <w:rPr/>
        <w:t>karşı</w:t>
      </w:r>
      <w:r>
        <w:rPr>
          <w:spacing w:val="-3"/>
        </w:rPr>
        <w:t> </w:t>
      </w:r>
      <w:r>
        <w:rPr/>
        <w:t>daha</w:t>
      </w:r>
      <w:r>
        <w:rPr>
          <w:spacing w:val="-2"/>
        </w:rPr>
        <w:t> </w:t>
      </w:r>
      <w:r>
        <w:rPr/>
        <w:t>dayanıklı</w:t>
      </w:r>
      <w:r>
        <w:rPr>
          <w:spacing w:val="-3"/>
        </w:rPr>
        <w:t> </w:t>
      </w:r>
      <w:r>
        <w:rPr/>
        <w:t>bir haberleşme altyapısı sunulması hedeflenmektedir.</w:t>
      </w:r>
    </w:p>
    <w:sectPr>
      <w:pgSz w:w="12240" w:h="15840"/>
      <w:pgMar w:header="738" w:footer="701" w:top="108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2752470</wp:posOffset>
              </wp:positionH>
              <wp:positionV relativeFrom="page">
                <wp:posOffset>9473818</wp:posOffset>
              </wp:positionV>
              <wp:extent cx="226885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68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TOBB</w:t>
                          </w:r>
                          <w:r>
                            <w:rPr>
                              <w:i/>
                              <w:color w:val="6B738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ETÜ</w:t>
                          </w:r>
                          <w:r>
                            <w:rPr>
                              <w:i/>
                              <w:color w:val="6B738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·</w:t>
                          </w:r>
                          <w:r>
                            <w:rPr>
                              <w:i/>
                              <w:color w:val="6B738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Bilgisayar</w:t>
                          </w:r>
                          <w:r>
                            <w:rPr>
                              <w:i/>
                              <w:color w:val="6B738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/</w:t>
                          </w:r>
                          <w:r>
                            <w:rPr>
                              <w:i/>
                              <w:color w:val="6B7380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Yapay</w:t>
                          </w:r>
                          <w:r>
                            <w:rPr>
                              <w:i/>
                              <w:color w:val="6B7380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6B7380"/>
                              <w:sz w:val="18"/>
                            </w:rPr>
                            <w:t>Zekâ</w:t>
                          </w:r>
                          <w:r>
                            <w:rPr>
                              <w:i/>
                              <w:color w:val="6B7380"/>
                              <w:spacing w:val="-2"/>
                              <w:sz w:val="18"/>
                            </w:rPr>
                            <w:t> Mühendisliği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729996pt;margin-top:745.969971pt;width:178.65pt;height:11pt;mso-position-horizontal-relative:page;mso-position-vertical-relative:page;z-index:-15819264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6B7380"/>
                        <w:sz w:val="18"/>
                      </w:rPr>
                      <w:t>TOBB</w:t>
                    </w:r>
                    <w:r>
                      <w:rPr>
                        <w:i/>
                        <w:color w:val="6B7380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ETÜ</w:t>
                    </w:r>
                    <w:r>
                      <w:rPr>
                        <w:i/>
                        <w:color w:val="6B7380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·</w:t>
                    </w:r>
                    <w:r>
                      <w:rPr>
                        <w:i/>
                        <w:color w:val="6B7380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Bilgisayar</w:t>
                    </w:r>
                    <w:r>
                      <w:rPr>
                        <w:i/>
                        <w:color w:val="6B7380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/</w:t>
                    </w:r>
                    <w:r>
                      <w:rPr>
                        <w:i/>
                        <w:color w:val="6B7380"/>
                        <w:spacing w:val="-4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Yapay</w:t>
                    </w:r>
                    <w:r>
                      <w:rPr>
                        <w:i/>
                        <w:color w:val="6B7380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6B7380"/>
                        <w:sz w:val="18"/>
                      </w:rPr>
                      <w:t>Zekâ</w:t>
                    </w:r>
                    <w:r>
                      <w:rPr>
                        <w:i/>
                        <w:color w:val="6B7380"/>
                        <w:spacing w:val="-2"/>
                        <w:sz w:val="18"/>
                      </w:rPr>
                      <w:t> Mühendisliği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5813297</wp:posOffset>
              </wp:positionH>
              <wp:positionV relativeFrom="page">
                <wp:posOffset>468502</wp:posOffset>
              </wp:positionV>
              <wp:extent cx="118300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830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C2853"/>
                              <w:sz w:val="18"/>
                            </w:rPr>
                            <w:t>BİL/YAP</w:t>
                          </w:r>
                          <w:r>
                            <w:rPr>
                              <w:b/>
                              <w:color w:val="0C2853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0C2853"/>
                              <w:sz w:val="18"/>
                            </w:rPr>
                            <w:t>495 — PKE-</w:t>
                          </w:r>
                          <w:r>
                            <w:rPr>
                              <w:b/>
                              <w:color w:val="0C2853"/>
                              <w:spacing w:val="-4"/>
                              <w:sz w:val="18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7.73999pt;margin-top:36.889999pt;width:93.15pt;height:11pt;mso-position-horizontal-relative:page;mso-position-vertical-relative:page;z-index:-15819776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C2853"/>
                        <w:sz w:val="18"/>
                      </w:rPr>
                      <w:t>BİL/YAP</w:t>
                    </w:r>
                    <w:r>
                      <w:rPr>
                        <w:b/>
                        <w:color w:val="0C2853"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color w:val="0C2853"/>
                        <w:sz w:val="18"/>
                      </w:rPr>
                      <w:t>495 — PKE-</w:t>
                    </w:r>
                    <w:r>
                      <w:rPr>
                        <w:b/>
                        <w:color w:val="0C2853"/>
                        <w:spacing w:val="-4"/>
                        <w:sz w:val="18"/>
                      </w:rPr>
                      <w:t>Plan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C2853"/>
        <w:spacing w:val="-1"/>
        <w:w w:val="100"/>
        <w:sz w:val="36"/>
        <w:szCs w:val="36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588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C2853"/>
        <w:spacing w:val="-2"/>
        <w:w w:val="100"/>
        <w:sz w:val="28"/>
        <w:szCs w:val="28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635" w:hanging="42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691" w:hanging="42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746" w:hanging="42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802" w:hanging="42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857" w:hanging="42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913" w:hanging="42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968" w:hanging="420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tr-TR" w:eastAsia="en-US" w:bidi="ar-SA"/>
    </w:rPr>
  </w:style>
  <w:style w:styleId="BodyText" w:type="paragraph">
    <w:name w:val="Body Text"/>
    <w:basedOn w:val="Normal"/>
    <w:uiPriority w:val="1"/>
    <w:qFormat/>
    <w:pPr>
      <w:ind w:left="168"/>
    </w:pPr>
    <w:rPr>
      <w:rFonts w:ascii="Calibri" w:hAnsi="Calibri" w:eastAsia="Calibri" w:cs="Calibri"/>
      <w:sz w:val="22"/>
      <w:szCs w:val="22"/>
      <w:lang w:val="tr-TR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libri" w:hAnsi="Calibri" w:eastAsia="Calibri" w:cs="Calibri"/>
      <w:b/>
      <w:bCs/>
      <w:sz w:val="48"/>
      <w:szCs w:val="48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526" w:hanging="358"/>
      <w:outlineLvl w:val="2"/>
    </w:pPr>
    <w:rPr>
      <w:rFonts w:ascii="Calibri" w:hAnsi="Calibri" w:eastAsia="Calibri" w:cs="Calibri"/>
      <w:b/>
      <w:bCs/>
      <w:sz w:val="36"/>
      <w:szCs w:val="36"/>
      <w:lang w:val="tr-TR" w:eastAsia="en-US" w:bidi="ar-SA"/>
    </w:rPr>
  </w:style>
  <w:style w:styleId="Heading3" w:type="paragraph">
    <w:name w:val="Heading 3"/>
    <w:basedOn w:val="Normal"/>
    <w:uiPriority w:val="1"/>
    <w:qFormat/>
    <w:pPr>
      <w:ind w:left="585" w:hanging="417"/>
      <w:outlineLvl w:val="3"/>
    </w:pPr>
    <w:rPr>
      <w:rFonts w:ascii="Calibri" w:hAnsi="Calibri" w:eastAsia="Calibri" w:cs="Calibri"/>
      <w:b/>
      <w:bCs/>
      <w:sz w:val="28"/>
      <w:szCs w:val="28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17"/>
    </w:pPr>
    <w:rPr>
      <w:rFonts w:ascii="Calibri" w:hAnsi="Calibri" w:eastAsia="Calibri" w:cs="Calibri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07"/>
    </w:pPr>
    <w:rPr>
      <w:rFonts w:ascii="Calibri" w:hAnsi="Calibri" w:eastAsia="Calibri" w:cs="Calibri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2026-08-06T15:56:25Z</dcterms:created>
  <dcterms:modified xsi:type="dcterms:W3CDTF">2026-08-06T15:56:25Z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Microsoft 365 için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Microsoft 365 için</vt:lpwstr>
  </property>
</Properties>
</file>