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4CB00" w14:textId="77777777" w:rsidR="00063C39" w:rsidRPr="00063C39" w:rsidRDefault="00063C39" w:rsidP="00063C39">
      <w:pPr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</w:pPr>
      <w:r w:rsidRPr="00063C39">
        <w:rPr>
          <w:rFonts w:ascii="Helvetica" w:eastAsia="Times New Roman" w:hAnsi="Helvetica" w:cs="Times New Roman"/>
          <w:b/>
          <w:bCs/>
          <w:color w:val="24292E"/>
          <w:shd w:val="clear" w:color="auto" w:fill="FFFFFF"/>
        </w:rPr>
        <w:t xml:space="preserve">#Observations </w:t>
      </w:r>
    </w:p>
    <w:p w14:paraId="0E0CB1D1" w14:textId="77777777" w:rsidR="00063C39" w:rsidRPr="00063C39" w:rsidRDefault="00063C39" w:rsidP="00063C39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24292E"/>
          <w:shd w:val="clear" w:color="auto" w:fill="FFFFFF"/>
        </w:rPr>
      </w:pPr>
      <w:bookmarkStart w:id="0" w:name="_GoBack"/>
      <w:r w:rsidRPr="00063C39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#1 Based on the tumor volume over time data/figure, it appears that two drugs were successful at reducing tumors, </w:t>
      </w:r>
      <w:proofErr w:type="spellStart"/>
      <w:r w:rsidRPr="00063C39">
        <w:rPr>
          <w:rFonts w:ascii="Helvetica" w:eastAsia="Times New Roman" w:hAnsi="Helvetica" w:cs="Times New Roman"/>
          <w:color w:val="24292E"/>
          <w:shd w:val="clear" w:color="auto" w:fill="FFFFFF"/>
        </w:rPr>
        <w:t>Capomulin</w:t>
      </w:r>
      <w:proofErr w:type="spellEnd"/>
      <w:r w:rsidRPr="00063C39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and </w:t>
      </w:r>
      <w:proofErr w:type="spellStart"/>
      <w:r w:rsidRPr="00063C39">
        <w:rPr>
          <w:rFonts w:ascii="Helvetica" w:eastAsia="Times New Roman" w:hAnsi="Helvetica" w:cs="Times New Roman"/>
          <w:color w:val="24292E"/>
          <w:shd w:val="clear" w:color="auto" w:fill="FFFFFF"/>
        </w:rPr>
        <w:t>Ramicane</w:t>
      </w:r>
      <w:proofErr w:type="spellEnd"/>
      <w:r w:rsidRPr="00063C39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</w:p>
    <w:p w14:paraId="7B1F8CB2" w14:textId="77777777" w:rsidR="00063C39" w:rsidRPr="00063C39" w:rsidRDefault="00063C39" w:rsidP="00063C39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063C39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#2 Based on the </w:t>
      </w:r>
      <w:proofErr w:type="spellStart"/>
      <w:r w:rsidRPr="00063C39">
        <w:rPr>
          <w:rFonts w:ascii="Helvetica" w:eastAsia="Times New Roman" w:hAnsi="Helvetica" w:cs="Times New Roman"/>
          <w:color w:val="24292E"/>
          <w:shd w:val="clear" w:color="auto" w:fill="FFFFFF"/>
        </w:rPr>
        <w:t>mestatic</w:t>
      </w:r>
      <w:proofErr w:type="spellEnd"/>
      <w:r w:rsidRPr="00063C39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site data, # of </w:t>
      </w:r>
      <w:proofErr w:type="spellStart"/>
      <w:r w:rsidRPr="00063C39">
        <w:rPr>
          <w:rFonts w:ascii="Helvetica" w:eastAsia="Times New Roman" w:hAnsi="Helvetica" w:cs="Times New Roman"/>
          <w:color w:val="24292E"/>
          <w:shd w:val="clear" w:color="auto" w:fill="FFFFFF"/>
        </w:rPr>
        <w:t>mestatic</w:t>
      </w:r>
      <w:proofErr w:type="spellEnd"/>
      <w:r w:rsidRPr="00063C39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sites increased regardless of drug used </w:t>
      </w:r>
    </w:p>
    <w:p w14:paraId="27ACA56E" w14:textId="3EEDA436" w:rsidR="00063C39" w:rsidRPr="00063C39" w:rsidRDefault="00063C39" w:rsidP="00063C3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63C39">
        <w:rPr>
          <w:rFonts w:ascii="Helvetica" w:eastAsia="Times New Roman" w:hAnsi="Helvetica" w:cs="Times New Roman"/>
          <w:color w:val="24292E"/>
          <w:shd w:val="clear" w:color="auto" w:fill="FFFFFF"/>
        </w:rPr>
        <w:t>#3 B</w:t>
      </w:r>
      <w:r w:rsidRPr="00063C39">
        <w:rPr>
          <w:rFonts w:ascii="Helvetica" w:eastAsia="Times New Roman" w:hAnsi="Helvetica" w:cs="Times New Roman"/>
          <w:color w:val="24292E"/>
          <w:shd w:val="clear" w:color="auto" w:fill="FFFFFF"/>
        </w:rPr>
        <w:t>a</w:t>
      </w:r>
      <w:r w:rsidRPr="00063C39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sed on Mouse count, highest survival rate </w:t>
      </w:r>
      <w:r w:rsidRPr="00063C39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was observed for </w:t>
      </w:r>
      <w:r w:rsidRPr="00063C39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when using </w:t>
      </w:r>
      <w:r w:rsidRPr="00063C39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either of </w:t>
      </w:r>
      <w:r w:rsidRPr="00063C39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two drugs </w:t>
      </w:r>
      <w:proofErr w:type="spellStart"/>
      <w:r w:rsidRPr="00063C39">
        <w:rPr>
          <w:rFonts w:ascii="Helvetica" w:eastAsia="Times New Roman" w:hAnsi="Helvetica" w:cs="Times New Roman"/>
          <w:color w:val="24292E"/>
          <w:shd w:val="clear" w:color="auto" w:fill="FFFFFF"/>
        </w:rPr>
        <w:t>Propriva</w:t>
      </w:r>
      <w:proofErr w:type="spellEnd"/>
      <w:r w:rsidRPr="00063C39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and </w:t>
      </w:r>
      <w:proofErr w:type="spellStart"/>
      <w:r w:rsidRPr="00063C39">
        <w:rPr>
          <w:rFonts w:ascii="Helvetica" w:eastAsia="Times New Roman" w:hAnsi="Helvetica" w:cs="Times New Roman"/>
          <w:color w:val="24292E"/>
          <w:shd w:val="clear" w:color="auto" w:fill="FFFFFF"/>
        </w:rPr>
        <w:t>Infubinol</w:t>
      </w:r>
      <w:proofErr w:type="spellEnd"/>
    </w:p>
    <w:bookmarkEnd w:id="0"/>
    <w:p w14:paraId="25532C0D" w14:textId="77777777" w:rsidR="00B125B4" w:rsidRDefault="00063C39"/>
    <w:sectPr w:rsidR="00B125B4" w:rsidSect="00963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F20D1"/>
    <w:multiLevelType w:val="hybridMultilevel"/>
    <w:tmpl w:val="3F7E4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39"/>
    <w:rsid w:val="00063C39"/>
    <w:rsid w:val="00640B42"/>
    <w:rsid w:val="0096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15755"/>
  <w15:chartTrackingRefBased/>
  <w15:docId w15:val="{CC2CB048-BF9E-0349-A6B9-E8A455F6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9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Brown</dc:creator>
  <cp:keywords/>
  <dc:description/>
  <cp:lastModifiedBy>Mary Brown</cp:lastModifiedBy>
  <cp:revision>1</cp:revision>
  <dcterms:created xsi:type="dcterms:W3CDTF">2019-09-20T10:06:00Z</dcterms:created>
  <dcterms:modified xsi:type="dcterms:W3CDTF">2019-09-20T10:09:00Z</dcterms:modified>
</cp:coreProperties>
</file>