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Arial" w:cs="Arial" w:eastAsia="Arial" w:hAnsi="Arial"/>
          <w:b/>
          <w:bCs/>
          <w:color w:val="1A3C2E"/>
          <w:sz w:val="60"/>
          <w:szCs w:val="60"/>
        </w:rPr>
        <w:t xml:space="preserve">SPORTS ANALYTICS</w:t>
      </w:r>
    </w:p>
    <w:p>
      <w:pPr>
        <w:spacing w:after="120" w:before="0"/>
        <w:jc w:val="center"/>
      </w:pPr>
      <w:r>
        <w:rPr>
          <w:rFonts w:ascii="Arial" w:cs="Arial" w:eastAsia="Arial" w:hAnsi="Arial"/>
          <w:color w:val="276749"/>
          <w:sz w:val="40"/>
          <w:szCs w:val="40"/>
        </w:rPr>
        <w:t xml:space="preserve">Advanced Statistics Lab Guide</w:t>
      </w:r>
    </w:p>
    <w:p>
      <w:pPr>
        <w:pBdr>
          <w:bottom w:val="single" w:color="276749" w:sz="8"/>
        </w:pBdr>
        <w:spacing w:after="400" w:before="0"/>
        <w:jc w:val="center"/>
      </w:pPr>
      <w:r>
        <w:rPr>
          <w:rFonts w:ascii="Arial" w:cs="Arial" w:eastAsia="Arial" w:hAnsi="Arial"/>
          <w:i/>
          <w:iCs/>
          <w:color w:val="555555"/>
          <w:sz w:val="28"/>
          <w:szCs w:val="28"/>
        </w:rPr>
        <w:t xml:space="preserve">FIFA Player Dataset — Full Statistical Toolkit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69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Dataset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FIFA Player Statistics (18,000+ professional players)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Source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Kaggle — FIFA Complete Player Dataset (EA Sports)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Tools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Excel / R / Python / SPSS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Prerequisite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Superstore Lab Guide (descriptive stats &amp; basic hypothesis testing)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New Topics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Confidence Intervals, Dummy Variables, Categorical Regression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Core Question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What factors drive a player's market value and performance rating?</w:t>
            </w:r>
          </w:p>
        </w:tc>
      </w:tr>
    </w:tbl>
    <w:p>
      <w:pPr>
        <w:spacing w:after="60" w:before="60"/>
      </w:pPr>
      <w:r>
        <w:t xml:space="preserve"/>
      </w:r>
    </w:p>
    <w:p>
      <w:r>
        <w:br w:type="page"/>
      </w:r>
    </w:p>
    <w:p>
      <w:pPr>
        <w:pStyle w:val="Heading1"/>
        <w:pBdr>
          <w:bottom w:val="single" w:color="276749" w:sz="6"/>
        </w:pBdr>
        <w:shd w:fill="1A3C2E" w:val="clear"/>
        <w:spacing w:after="120" w:before="360"/>
        <w:ind w:left="200" w:right="200"/>
      </w:pPr>
      <w:r>
        <w:rPr>
          <w:rFonts w:ascii="Arial" w:cs="Arial" w:eastAsia="Arial" w:hAnsi="Arial"/>
          <w:b/>
          <w:bCs/>
          <w:color w:val="FFFFFF"/>
          <w:sz w:val="32"/>
          <w:szCs w:val="32"/>
        </w:rPr>
        <w:t xml:space="preserve">  Table of Contents</w:t>
      </w:r>
    </w:p>
    <w:p>
      <w:pPr>
        <w:spacing w:after="60" w:before="6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Pr>
      <w:tblGrid/>
      <w:tr>
        <w:tc>
          <w:tcPr>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76749"/>
                <w:sz w:val="20"/>
                <w:szCs w:val="20"/>
              </w:rPr>
              <w:t xml:space="preserve">Lab 1</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Dataset Overview &amp; Variable Classification</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76749"/>
                <w:sz w:val="20"/>
                <w:szCs w:val="20"/>
              </w:rPr>
              <w:t xml:space="preserve">Lab 2</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Advanced Numerical Measures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76749"/>
                <w:sz w:val="20"/>
                <w:szCs w:val="20"/>
              </w:rPr>
              <w:t xml:space="preserve">Lab 3</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Tables, Distributions &amp; Visualisations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76749"/>
                <w:sz w:val="20"/>
                <w:szCs w:val="20"/>
              </w:rPr>
              <w:t xml:space="preserve">Lab 4</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Confidence Intervals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76749"/>
                <w:sz w:val="20"/>
                <w:szCs w:val="20"/>
              </w:rPr>
              <w:t xml:space="preserve">Lab 5</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Hypothesis Testing</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76749"/>
                <w:sz w:val="20"/>
                <w:szCs w:val="20"/>
              </w:rPr>
              <w:t xml:space="preserve">Lab 6</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Regression — Numerical Predictors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76749"/>
                <w:sz w:val="20"/>
                <w:szCs w:val="20"/>
              </w:rPr>
              <w:t xml:space="preserve">Lab 7</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Regression — Adding Categorical Predictors (Dummy Variables)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76749"/>
                <w:sz w:val="20"/>
                <w:szCs w:val="20"/>
              </w:rPr>
              <w:t xml:space="preserve">Lab 8</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Capstone: Build a Player Value Model</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26</w:t>
            </w:r>
          </w:p>
        </w:tc>
      </w:tr>
    </w:tbl>
    <w:p>
      <w:pPr>
        <w:spacing w:after="60" w:before="60"/>
      </w:pPr>
      <w:r>
        <w:t xml:space="preserve"/>
      </w:r>
    </w:p>
    <w:p>
      <w:r>
        <w:br w:type="page"/>
      </w:r>
    </w:p>
    <w:p>
      <w:pPr>
        <w:pStyle w:val="Heading1"/>
        <w:pBdr>
          <w:bottom w:val="single" w:color="276749" w:sz="6"/>
        </w:pBdr>
        <w:shd w:fill="1A3C2E" w:val="clear"/>
        <w:spacing w:after="120" w:before="360"/>
        <w:ind w:left="200" w:right="200"/>
      </w:pPr>
      <w:r>
        <w:rPr>
          <w:rFonts w:ascii="Arial" w:cs="Arial" w:eastAsia="Arial" w:hAnsi="Arial"/>
          <w:b/>
          <w:bCs/>
          <w:color w:val="FFFFFF"/>
          <w:sz w:val="32"/>
          <w:szCs w:val="32"/>
        </w:rPr>
        <w:t xml:space="preserve">  Lab 1 — Dataset Overview &amp; Variable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2E" w:val="clear"/>
            <w:tcMar>
              <w:top w:type="dxa" w:w="80"/>
              <w:left w:type="dxa" w:w="180"/>
              <w:bottom w:type="dxa" w:w="80"/>
              <w:right w:type="dxa" w:w="180"/>
            </w:tcMar>
          </w:tcPr>
          <w:p>
            <w:r>
              <w:rPr>
                <w:rFonts w:ascii="Arial" w:cs="Arial" w:eastAsia="Arial" w:hAnsi="Arial"/>
                <w:b/>
                <w:bCs/>
                <w:color w:val="FFFFFF"/>
                <w:sz w:val="20"/>
                <w:szCs w:val="20"/>
              </w:rPr>
              <w:t xml:space="preserve">  Why FIFA?</w:t>
            </w:r>
          </w:p>
        </w:tc>
      </w:tr>
      <w:tr>
        <w:tc>
          <w:tcPr>
            <w:tcW w:type="dxa" w:w="9360"/>
            <w:tcBorders>
              <w:top w:val="single" w:color="CCCCCC" w:sz="1"/>
              <w:left w:val="single" w:color="CCCCCC" w:sz="1"/>
              <w:bottom w:val="single" w:color="CCCCCC" w:sz="1"/>
              <w:right w:val="single" w:color="CCCCCC" w:sz="1"/>
            </w:tcBorders>
            <w:shd w:fill="D6EAD9" w:val="clear"/>
            <w:tcMar>
              <w:top w:type="dxa" w:w="60"/>
              <w:left w:type="dxa" w:w="180"/>
              <w:bottom w:type="dxa" w:w="60"/>
              <w:right w:type="dxa" w:w="180"/>
            </w:tcMar>
          </w:tcPr>
          <w:p>
            <w:r>
              <w:rPr>
                <w:rFonts w:ascii="Arial" w:cs="Arial" w:eastAsia="Arial" w:hAnsi="Arial"/>
                <w:sz w:val="20"/>
                <w:szCs w:val="20"/>
              </w:rPr>
              <w:t xml:space="preserve">The FIFA dataset contains detailed statistics on 18,000+ professional footballers worldwide — ratings, wages, physical attributes, skills, nationality, club, and position. It is unusually rich for a public dataset because it contains both continuous numerical variables (wage, age, pace) and a large range of categorical variables (position, league, nationality) — making it perfect for dummy variable regression and full statistical modelling.</w:t>
            </w:r>
          </w:p>
        </w:tc>
      </w:tr>
      <w:tr>
        <w:tc>
          <w:tcPr>
            <w:tcW w:type="dxa" w:w="9360"/>
            <w:tcBorders>
              <w:top w:val="single" w:color="CCCCCC" w:sz="1"/>
              <w:left w:val="single" w:color="CCCCCC" w:sz="1"/>
              <w:bottom w:val="single" w:color="CCCCCC" w:sz="1"/>
              <w:right w:val="single" w:color="CCCCCC" w:sz="1"/>
            </w:tcBorders>
            <w:shd w:fill="D6EAD9" w:val="clear"/>
            <w:tcMar>
              <w:top w:type="dxa" w:w="60"/>
              <w:left w:type="dxa" w:w="180"/>
              <w:bottom w:type="dxa" w:w="60"/>
              <w:right w:type="dxa" w:w="180"/>
            </w:tcMar>
          </w:tcPr>
          <w:p>
            <w:r>
              <w:rPr>
                <w:rFonts w:ascii="Arial" w:cs="Arial" w:eastAsia="Arial" w:hAnsi="Arial"/>
                <w:sz w:val="20"/>
                <w:szCs w:val="20"/>
              </w:rPr>
              <w:t xml:space="preserve">The central business question mirrors real sports analytics: clubs, agents, and fantasy sports platforms all need to answer — what is a player actually worth, and what drives that value?</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1.1  Key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c>
          <w:tcPr>
            <w:tcW w:type="dxa" w:w="22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34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9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Overall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(Discrete)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FIFA overall performance rating (0–99)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Potential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(Discrete)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Projected peak rating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Value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(Continuous)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Market value in Euros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€105,500,000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Wage (€/wk)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(Continuous)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Weekly wage in Euros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€565,000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(Discrete)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Player age in years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Height (cm)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(Continuous)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Player height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Weight (kg)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(Continuous)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Player weight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(Discrete)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Speed attribute (0–99)</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Shooting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(Discrete)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Shooting attribute (0–99)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Passing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(Discrete)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Passing attribute (0–99)</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Dribbling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(Discrete)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Dribbling attribute (0–99)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Defending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(Discrete)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Defending attribute (0–99)</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Physic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(Discrete)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Physical strength attribute (0–99)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Position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Categorical (Nominal)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Primary playing position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 CB, GK, CM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Nationality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Categorical (Nominal)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Player country of origin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Brazil, France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Club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Categorical (Nominal)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Current club</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FC Barcelona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League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Categorical (Nominal)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Domestic league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Premier League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Preferred Foot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Categorical (Binary)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Left or Right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Work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Categorical (Ordinal)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Attack/Defence work rate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High/Medium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International Reputation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Categorical (Ordinal)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Star rating 1–5</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5</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1.2  The Statistical Story This Dataset Tells</w:t>
      </w:r>
    </w:p>
    <w:p>
      <w:pPr>
        <w:spacing w:after="60" w:before="60"/>
      </w:pPr>
      <w:r>
        <w:rPr>
          <w:rFonts w:ascii="Arial" w:cs="Arial" w:eastAsia="Arial" w:hAnsi="Arial"/>
          <w:sz w:val="20"/>
          <w:szCs w:val="20"/>
        </w:rPr>
        <w:t xml:space="preserve">At the core of sports analytics is a simple question that turns out to be statistically complex: what makes a player valuable? The FIFA dataset lets students dismantle that question layer by layer — from descriptive patterns, through confidence intervals, to a multivariate regression model that quantifies the contribution of every measurable attribute to market value.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8860B" w:val="clear"/>
            <w:tcMar>
              <w:top w:type="dxa" w:w="80"/>
              <w:left w:type="dxa" w:w="180"/>
              <w:bottom w:type="dxa" w:w="80"/>
              <w:right w:type="dxa" w:w="180"/>
            </w:tcMar>
          </w:tcPr>
          <w:p>
            <w:r>
              <w:rPr>
                <w:rFonts w:ascii="Arial" w:cs="Arial" w:eastAsia="Arial" w:hAnsi="Arial"/>
                <w:b/>
                <w:bCs/>
                <w:color w:val="FFFFFF"/>
                <w:sz w:val="20"/>
                <w:szCs w:val="20"/>
              </w:rPr>
              <w:t xml:space="preserve">  Core Business Questions for This Guide</w:t>
            </w:r>
          </w:p>
        </w:tc>
      </w:tr>
      <w:tr>
        <w:tc>
          <w:tcPr>
            <w:tcW w:type="dxa" w:w="9360"/>
            <w:tcBorders>
              <w:top w:val="single" w:color="CCCCCC" w:sz="1"/>
              <w:left w:val="single" w:color="CCCCCC" w:sz="1"/>
              <w:bottom w:val="single" w:color="CCCCCC" w:sz="1"/>
              <w:right w:val="single" w:color="CCCCCC" w:sz="1"/>
            </w:tcBorders>
            <w:shd w:fill="FFF8DC" w:val="clear"/>
            <w:tcMar>
              <w:top w:type="dxa" w:w="60"/>
              <w:left w:type="dxa" w:w="180"/>
              <w:bottom w:type="dxa" w:w="60"/>
              <w:right w:type="dxa" w:w="180"/>
            </w:tcMar>
          </w:tcPr>
          <w:p>
            <w:r>
              <w:rPr>
                <w:rFonts w:ascii="Arial" w:cs="Arial" w:eastAsia="Arial" w:hAnsi="Arial"/>
                <w:sz w:val="20"/>
                <w:szCs w:val="20"/>
              </w:rPr>
              <w:t xml:space="preserve">1.  What does the distribution of player wages and values actually look like — and how skewed is it?</w:t>
            </w:r>
          </w:p>
        </w:tc>
      </w:tr>
      <w:tr>
        <w:tc>
          <w:tcPr>
            <w:tcW w:type="dxa" w:w="9360"/>
            <w:tcBorders>
              <w:top w:val="single" w:color="CCCCCC" w:sz="1"/>
              <w:left w:val="single" w:color="CCCCCC" w:sz="1"/>
              <w:bottom w:val="single" w:color="CCCCCC" w:sz="1"/>
              <w:right w:val="single" w:color="CCCCCC" w:sz="1"/>
            </w:tcBorders>
            <w:shd w:fill="FFF8DC" w:val="clear"/>
            <w:tcMar>
              <w:top w:type="dxa" w:w="60"/>
              <w:left w:type="dxa" w:w="180"/>
              <w:bottom w:type="dxa" w:w="60"/>
              <w:right w:type="dxa" w:w="180"/>
            </w:tcMar>
          </w:tcPr>
          <w:p>
            <w:r>
              <w:rPr>
                <w:rFonts w:ascii="Arial" w:cs="Arial" w:eastAsia="Arial" w:hAnsi="Arial"/>
                <w:sz w:val="20"/>
                <w:szCs w:val="20"/>
              </w:rPr>
              <w:t xml:space="preserve">2.  Can we be confident that the top leagues pay significantly more than lower leagues?</w:t>
            </w:r>
          </w:p>
        </w:tc>
      </w:tr>
      <w:tr>
        <w:tc>
          <w:tcPr>
            <w:tcW w:type="dxa" w:w="9360"/>
            <w:tcBorders>
              <w:top w:val="single" w:color="CCCCCC" w:sz="1"/>
              <w:left w:val="single" w:color="CCCCCC" w:sz="1"/>
              <w:bottom w:val="single" w:color="CCCCCC" w:sz="1"/>
              <w:right w:val="single" w:color="CCCCCC" w:sz="1"/>
            </w:tcBorders>
            <w:shd w:fill="FFF8DC" w:val="clear"/>
            <w:tcMar>
              <w:top w:type="dxa" w:w="60"/>
              <w:left w:type="dxa" w:w="180"/>
              <w:bottom w:type="dxa" w:w="60"/>
              <w:right w:type="dxa" w:w="180"/>
            </w:tcMar>
          </w:tcPr>
          <w:p>
            <w:r>
              <w:rPr>
                <w:rFonts w:ascii="Arial" w:cs="Arial" w:eastAsia="Arial" w:hAnsi="Arial"/>
                <w:sz w:val="20"/>
                <w:szCs w:val="20"/>
              </w:rPr>
              <w:t xml:space="preserve">3.  Do different playing positions have statistically different physical and technical profiles?</w:t>
            </w:r>
          </w:p>
        </w:tc>
      </w:tr>
      <w:tr>
        <w:tc>
          <w:tcPr>
            <w:tcW w:type="dxa" w:w="9360"/>
            <w:tcBorders>
              <w:top w:val="single" w:color="CCCCCC" w:sz="1"/>
              <w:left w:val="single" w:color="CCCCCC" w:sz="1"/>
              <w:bottom w:val="single" w:color="CCCCCC" w:sz="1"/>
              <w:right w:val="single" w:color="CCCCCC" w:sz="1"/>
            </w:tcBorders>
            <w:shd w:fill="FFF8DC" w:val="clear"/>
            <w:tcMar>
              <w:top w:type="dxa" w:w="60"/>
              <w:left w:type="dxa" w:w="180"/>
              <w:bottom w:type="dxa" w:w="60"/>
              <w:right w:type="dxa" w:w="180"/>
            </w:tcMar>
          </w:tcPr>
          <w:p>
            <w:r>
              <w:rPr>
                <w:rFonts w:ascii="Arial" w:cs="Arial" w:eastAsia="Arial" w:hAnsi="Arial"/>
                <w:sz w:val="20"/>
                <w:szCs w:val="20"/>
              </w:rPr>
              <w:t xml:space="preserve">4.  Does Overall Rating reliably predict Market Value, and how much does Wage add to that model?</w:t>
            </w:r>
          </w:p>
        </w:tc>
      </w:tr>
      <w:tr>
        <w:tc>
          <w:tcPr>
            <w:tcW w:type="dxa" w:w="9360"/>
            <w:tcBorders>
              <w:top w:val="single" w:color="CCCCCC" w:sz="1"/>
              <w:left w:val="single" w:color="CCCCCC" w:sz="1"/>
              <w:bottom w:val="single" w:color="CCCCCC" w:sz="1"/>
              <w:right w:val="single" w:color="CCCCCC" w:sz="1"/>
            </w:tcBorders>
            <w:shd w:fill="FFF8DC" w:val="clear"/>
            <w:tcMar>
              <w:top w:type="dxa" w:w="60"/>
              <w:left w:type="dxa" w:w="180"/>
              <w:bottom w:type="dxa" w:w="60"/>
              <w:right w:type="dxa" w:w="180"/>
            </w:tcMar>
          </w:tcPr>
          <w:p>
            <w:r>
              <w:rPr>
                <w:rFonts w:ascii="Arial" w:cs="Arial" w:eastAsia="Arial" w:hAnsi="Arial"/>
                <w:sz w:val="20"/>
                <w:szCs w:val="20"/>
              </w:rPr>
              <w:t xml:space="preserve">5.  After controlling for skill, does Position (a categorical variable) still explain additional variation in Value?</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1.3  Pre-Lab Setup</w:t>
      </w:r>
    </w:p>
    <w:p>
      <w:pPr>
        <w:pStyle w:val="ListParagraph"/>
        <w:numPr>
          <w:ilvl w:val="0"/>
          <w:numId w:val="2"/>
        </w:numPr>
        <w:spacing w:after="40" w:before="40"/>
      </w:pPr>
      <w:r>
        <w:rPr>
          <w:rFonts w:ascii="Arial" w:cs="Arial" w:eastAsia="Arial" w:hAnsi="Arial"/>
          <w:sz w:val="20"/>
          <w:szCs w:val="20"/>
        </w:rPr>
        <w:t xml:space="preserve">Download the FIFA dataset from Kaggle — search: 'FIFA Complete Player Dataset'</w:t>
      </w:r>
    </w:p>
    <w:p>
      <w:pPr>
        <w:pStyle w:val="ListParagraph"/>
        <w:numPr>
          <w:ilvl w:val="0"/>
          <w:numId w:val="2"/>
        </w:numPr>
        <w:spacing w:after="40" w:before="40"/>
      </w:pPr>
      <w:r>
        <w:rPr>
          <w:rFonts w:ascii="Arial" w:cs="Arial" w:eastAsia="Arial" w:hAnsi="Arial"/>
          <w:sz w:val="20"/>
          <w:szCs w:val="20"/>
        </w:rPr>
        <w:t xml:space="preserve">Open in your preferred tool. Filter to outfield players only (exclude goalkeepers for most exercises, as their attribute scales differ)</w:t>
      </w:r>
    </w:p>
    <w:p>
      <w:pPr>
        <w:pStyle w:val="ListParagraph"/>
        <w:numPr>
          <w:ilvl w:val="0"/>
          <w:numId w:val="2"/>
        </w:numPr>
        <w:spacing w:after="40" w:before="40"/>
      </w:pPr>
      <w:r>
        <w:rPr>
          <w:rFonts w:ascii="Arial" w:cs="Arial" w:eastAsia="Arial" w:hAnsi="Arial"/>
          <w:sz w:val="20"/>
          <w:szCs w:val="20"/>
        </w:rPr>
        <w:t xml:space="preserve">Create a log-transformed Value column: Log_Value = LOG(Value). You will need this in Labs 6–8 because Value is heavily right-skewed</w:t>
      </w:r>
    </w:p>
    <w:p>
      <w:pPr>
        <w:pStyle w:val="ListParagraph"/>
        <w:numPr>
          <w:ilvl w:val="0"/>
          <w:numId w:val="2"/>
        </w:numPr>
        <w:spacing w:after="40" w:before="40"/>
      </w:pPr>
      <w:r>
        <w:rPr>
          <w:rFonts w:ascii="Arial" w:cs="Arial" w:eastAsia="Arial" w:hAnsi="Arial"/>
          <w:sz w:val="20"/>
          <w:szCs w:val="20"/>
        </w:rPr>
        <w:t xml:space="preserve">Record the total number of observations and confirm the variable types for Overall, Value, Wage, Position, and League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Total players (rows):</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Numerical variables confirmed:</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Categorical variables confirmed:</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276749" w:sz="6"/>
        </w:pBdr>
        <w:shd w:fill="1A3C2E" w:val="clear"/>
        <w:spacing w:after="120" w:before="360"/>
        <w:ind w:left="200" w:right="200"/>
      </w:pPr>
      <w:r>
        <w:rPr>
          <w:rFonts w:ascii="Arial" w:cs="Arial" w:eastAsia="Arial" w:hAnsi="Arial"/>
          <w:b/>
          <w:bCs/>
          <w:color w:val="FFFFFF"/>
          <w:sz w:val="32"/>
          <w:szCs w:val="32"/>
        </w:rPr>
        <w:t xml:space="preserve">  Lab 2 — Advanced Numerical Measures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2E"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AD9" w:val="clear"/>
            <w:tcMar>
              <w:top w:type="dxa" w:w="60"/>
              <w:left w:type="dxa" w:w="180"/>
              <w:bottom w:type="dxa" w:w="60"/>
              <w:right w:type="dxa" w:w="180"/>
            </w:tcMar>
          </w:tcPr>
          <w:p>
            <w:r>
              <w:rPr>
                <w:rFonts w:ascii="Arial" w:cs="Arial" w:eastAsia="Arial" w:hAnsi="Arial"/>
                <w:sz w:val="20"/>
                <w:szCs w:val="20"/>
              </w:rPr>
              <w:t xml:space="preserve">Apply the full suite of numerical measures to player statistics. Go beyond calculation — interpret each result in sports business terms. Pay special attention to skewness, kurtosis, and CV on the wage and value variables, where the distributions are dramatically non-normal.</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2.1  Central Tendency &amp; Dispersion — Full Table</w:t>
      </w:r>
    </w:p>
    <w:p>
      <w:pPr>
        <w:spacing w:after="60" w:before="60"/>
      </w:pPr>
      <w:r>
        <w:rPr>
          <w:rFonts w:ascii="Arial" w:cs="Arial" w:eastAsia="Arial" w:hAnsi="Arial"/>
          <w:sz w:val="20"/>
          <w:szCs w:val="20"/>
        </w:rPr>
        <w:t xml:space="preserve">Calculate every measure below for the four key numerical variables. Use this as your master reference table for all subsequent labs.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Measure</w:t>
            </w:r>
          </w:p>
        </w:tc>
        <w:tc>
          <w:tcPr>
            <w:tcW w:type="dxa" w:w="17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Overall Rating</w:t>
            </w:r>
          </w:p>
        </w:tc>
        <w:tc>
          <w:tcPr>
            <w:tcW w:type="dxa" w:w="17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Wage (€/wk)</w:t>
            </w:r>
          </w:p>
        </w:tc>
        <w:tc>
          <w:tcPr>
            <w:tcW w:type="dxa" w:w="17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 (€M)</w:t>
            </w:r>
          </w:p>
        </w:tc>
        <w:tc>
          <w:tcPr>
            <w:tcW w:type="dxa" w:w="17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Mean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Median</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Std Deviation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Variance</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Minimum</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Maximum</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Range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Q1 (25th pct)</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Q3 (75th pct)</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IQR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CV (%)</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Skewness</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Kurtosis</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2.2  Interpreting the Wage &amp; Value Distributions</w:t>
      </w:r>
    </w:p>
    <w:p>
      <w:pPr>
        <w:spacing w:after="60" w:before="60"/>
      </w:pPr>
      <w:r>
        <w:rPr>
          <w:rFonts w:ascii="Arial" w:cs="Arial" w:eastAsia="Arial" w:hAnsi="Arial"/>
          <w:sz w:val="20"/>
          <w:szCs w:val="20"/>
        </w:rPr>
        <w:t xml:space="preserve">The wage and value columns will produce extreme skewness and kurtosis values. Work through the interpretation questions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Question</w:t>
            </w:r>
          </w:p>
        </w:tc>
        <w:tc>
          <w:tcPr>
            <w:tcW w:type="dxa" w:w="46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Your Answer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 Wage skewness positive or negative? What does this tell you about how wages are distributed across players?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 the mean wage substantially higher than the median? What does this reveal about the wage structure?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The kurtosis of Value will likely exceed 10. What does this mean for the frequency of 'superstar' valuations?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Which variable has the highest CV — Overall, Wage, or Value? What does this tell you about predictability?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8860B" w:val="clear"/>
            <w:tcMar>
              <w:top w:type="dxa" w:w="80"/>
              <w:left w:type="dxa" w:w="180"/>
              <w:bottom w:type="dxa" w:w="80"/>
              <w:right w:type="dxa" w:w="180"/>
            </w:tcMar>
          </w:tcPr>
          <w:p>
            <w:r>
              <w:rPr>
                <w:rFonts w:ascii="Arial" w:cs="Arial" w:eastAsia="Arial" w:hAnsi="Arial"/>
                <w:b/>
                <w:bCs/>
                <w:color w:val="FFFFFF"/>
                <w:sz w:val="20"/>
                <w:szCs w:val="20"/>
              </w:rPr>
              <w:t xml:space="preserve">  Expected Finding</w:t>
            </w:r>
          </w:p>
        </w:tc>
      </w:tr>
      <w:tr>
        <w:tc>
          <w:tcPr>
            <w:tcW w:type="dxa" w:w="9360"/>
            <w:tcBorders>
              <w:top w:val="single" w:color="CCCCCC" w:sz="1"/>
              <w:left w:val="single" w:color="CCCCCC" w:sz="1"/>
              <w:bottom w:val="single" w:color="CCCCCC" w:sz="1"/>
              <w:right w:val="single" w:color="CCCCCC" w:sz="1"/>
            </w:tcBorders>
            <w:shd w:fill="FFF8DC" w:val="clear"/>
            <w:tcMar>
              <w:top w:type="dxa" w:w="60"/>
              <w:left w:type="dxa" w:w="180"/>
              <w:bottom w:type="dxa" w:w="60"/>
              <w:right w:type="dxa" w:w="180"/>
            </w:tcMar>
          </w:tcPr>
          <w:p>
            <w:r>
              <w:rPr>
                <w:rFonts w:ascii="Arial" w:cs="Arial" w:eastAsia="Arial" w:hAnsi="Arial"/>
                <w:sz w:val="20"/>
                <w:szCs w:val="20"/>
              </w:rPr>
              <w:t xml:space="preserve">Wage and Value will have extreme positive skew (likely 5–15+) and very high kurtosis. This means a tiny number of superstars (Mbappe, Haaland) pull the mean far above the median, and extreme values occur far more often than a normal distribution would predict. This is the statistical fingerprint of a 'superstar economy' — a well-documented phenomenon in sports and entertainment labour markets.</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2.3  CV Comparison Across Positions</w:t>
      </w:r>
    </w:p>
    <w:p>
      <w:pPr>
        <w:spacing w:after="60" w:before="60"/>
      </w:pPr>
      <w:r>
        <w:rPr>
          <w:rFonts w:ascii="Arial" w:cs="Arial" w:eastAsia="Arial" w:hAnsi="Arial"/>
          <w:sz w:val="20"/>
          <w:szCs w:val="20"/>
        </w:rPr>
        <w:t xml:space="preserve">Calculate the CV of Overall Rating grouped by position (ST, CM, CB, GK). Which position has the most consistent player quality — and which is most variable?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Position</w:t>
            </w:r>
          </w:p>
        </w:tc>
        <w:tc>
          <w:tcPr>
            <w:tcW w:type="dxa" w:w="189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 Overall</w:t>
            </w:r>
          </w:p>
        </w:tc>
        <w:tc>
          <w:tcPr>
            <w:tcW w:type="dxa" w:w="189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Std Dev</w:t>
            </w:r>
          </w:p>
        </w:tc>
        <w:tc>
          <w:tcPr>
            <w:tcW w:type="dxa" w:w="189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CV (%)</w:t>
            </w:r>
          </w:p>
        </w:tc>
        <w:tc>
          <w:tcPr>
            <w:tcW w:type="dxa" w:w="189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 (Striker)</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CM (Centre Mid)</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CB (Centre Back)</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GK (Goalkeeper)</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Which position is most consistent in quality?</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Business implication for squad building:</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276749" w:sz="6"/>
        </w:pBdr>
        <w:shd w:fill="1A3C2E" w:val="clear"/>
        <w:spacing w:after="120" w:before="360"/>
        <w:ind w:left="200" w:right="200"/>
      </w:pPr>
      <w:r>
        <w:rPr>
          <w:rFonts w:ascii="Arial" w:cs="Arial" w:eastAsia="Arial" w:hAnsi="Arial"/>
          <w:b/>
          <w:bCs/>
          <w:color w:val="FFFFFF"/>
          <w:sz w:val="32"/>
          <w:szCs w:val="32"/>
        </w:rPr>
        <w:t xml:space="preserve">  Lab 3 — Tables, Distributions &amp; Visualisations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2E"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AD9" w:val="clear"/>
            <w:tcMar>
              <w:top w:type="dxa" w:w="60"/>
              <w:left w:type="dxa" w:w="180"/>
              <w:bottom w:type="dxa" w:w="60"/>
              <w:right w:type="dxa" w:w="180"/>
            </w:tcMar>
          </w:tcPr>
          <w:p>
            <w:r>
              <w:rPr>
                <w:rFonts w:ascii="Arial" w:cs="Arial" w:eastAsia="Arial" w:hAnsi="Arial"/>
                <w:sz w:val="20"/>
                <w:szCs w:val="20"/>
              </w:rPr>
              <w:t xml:space="preserve">Build frequency tables and visualisations that reveal the structural patterns in the dataset. Focus on the non-normality of wages and values — these distributions break standard assumptions and drive decisions about which statistical tests and transformations to use in later labs.</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3.1  Frequency Table — Position Groups</w:t>
      </w:r>
    </w:p>
    <w:p>
      <w:pPr>
        <w:spacing w:after="60" w:before="60"/>
      </w:pPr>
      <w:r>
        <w:rPr>
          <w:rFonts w:ascii="Arial" w:cs="Arial" w:eastAsia="Arial" w:hAnsi="Arial"/>
          <w:sz w:val="20"/>
          <w:szCs w:val="20"/>
        </w:rPr>
        <w:t xml:space="preserve">Group players into position categories and count. This reveals the positional composition of professional football and later drives the dummy variable setup in Lab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900"/>
        <w:gridCol w:w="900"/>
        <w:gridCol w:w="1880"/>
        <w:gridCol w:w="1880"/>
      </w:tblGrid>
      <w:tr>
        <w:tc>
          <w:tcPr>
            <w:tcW w:type="dxa" w:w="16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Position Group</w:t>
            </w:r>
          </w:p>
        </w:tc>
        <w:tc>
          <w:tcPr>
            <w:tcW w:type="dxa" w:w="22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Positions Included</w:t>
            </w:r>
          </w:p>
        </w:tc>
        <w:tc>
          <w:tcPr>
            <w:tcW w:type="dxa" w:w="9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w:t>
            </w:r>
          </w:p>
        </w:tc>
        <w:tc>
          <w:tcPr>
            <w:tcW w:type="dxa" w:w="9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of Total</w:t>
            </w:r>
          </w:p>
        </w:tc>
        <w:tc>
          <w:tcPr>
            <w:tcW w:type="dxa" w:w="18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 Overall</w:t>
            </w:r>
          </w:p>
        </w:tc>
        <w:tc>
          <w:tcPr>
            <w:tcW w:type="dxa" w:w="18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 Value (€M)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Forwards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 LW, RW, CF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Midfielders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CM, CAM, CDM, LM, RM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Defenders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CB, LB, RB, LWB, RWB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Goalkeepers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GK</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100%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3.2  Grouped Frequency Table — Overall Rating Bands</w:t>
      </w:r>
    </w:p>
    <w:p>
      <w:pPr>
        <w:spacing w:after="60" w:before="60"/>
      </w:pPr>
      <w:r>
        <w:rPr>
          <w:rFonts w:ascii="Arial" w:cs="Arial" w:eastAsia="Arial" w:hAnsi="Arial"/>
          <w:sz w:val="20"/>
          <w:szCs w:val="20"/>
        </w:rPr>
        <w:t xml:space="preserve">Classify all players into Overall Rating brackets. This shows how elite-level talent is distributed — and sets up the 80+ threshold that scouts and clubs use as a quality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60"/>
        <w:gridCol w:w="1400"/>
        <w:gridCol w:w="1600"/>
        <w:gridCol w:w="2800"/>
      </w:tblGrid>
      <w:tr>
        <w:tc>
          <w:tcPr>
            <w:tcW w:type="dxa" w:w="16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Rating Band</w:t>
            </w:r>
          </w:p>
        </w:tc>
        <w:tc>
          <w:tcPr>
            <w:tcW w:type="dxa" w:w="19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Label</w:t>
            </w:r>
          </w:p>
        </w:tc>
        <w:tc>
          <w:tcPr>
            <w:tcW w:type="dxa" w:w="14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w:t>
            </w:r>
          </w:p>
        </w:tc>
        <w:tc>
          <w:tcPr>
            <w:tcW w:type="dxa" w:w="16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of Players</w:t>
            </w:r>
          </w:p>
        </w:tc>
        <w:tc>
          <w:tcPr>
            <w:tcW w:type="dxa" w:w="28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 Wage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90–99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World Class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80–89</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Elite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70–79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Professional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60–69</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Developing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Below 60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Amateur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TOTAL</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What % of players score 80+?</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Business implication — how rare is elite-level talent?</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3.3  Cross-Tabulation — League × Position Group</w:t>
      </w:r>
    </w:p>
    <w:p>
      <w:pPr>
        <w:spacing w:after="60" w:before="60"/>
      </w:pPr>
      <w:r>
        <w:rPr>
          <w:rFonts w:ascii="Arial" w:cs="Arial" w:eastAsia="Arial" w:hAnsi="Arial"/>
          <w:sz w:val="20"/>
          <w:szCs w:val="20"/>
        </w:rPr>
        <w:t xml:space="preserve">Build a pivot table showing the average Overall Rating for each League × Position Group combination. Identify which leagues dominate in each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League</w:t>
            </w:r>
          </w:p>
        </w:tc>
        <w:tc>
          <w:tcPr>
            <w:tcW w:type="dxa" w:w="1432"/>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Forwards</w:t>
            </w:r>
          </w:p>
        </w:tc>
        <w:tc>
          <w:tcPr>
            <w:tcW w:type="dxa" w:w="1432"/>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Midfielders</w:t>
            </w:r>
          </w:p>
        </w:tc>
        <w:tc>
          <w:tcPr>
            <w:tcW w:type="dxa" w:w="1432"/>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Defenders</w:t>
            </w:r>
          </w:p>
        </w:tc>
        <w:tc>
          <w:tcPr>
            <w:tcW w:type="dxa" w:w="1432"/>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GK</w:t>
            </w:r>
          </w:p>
        </w:tc>
        <w:tc>
          <w:tcPr>
            <w:tcW w:type="dxa" w:w="1432"/>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Overall Avg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Premier League (England)</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 Liga (Spain)</w:t>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Bundesliga (Germany)</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Serie A (Italy)</w:t>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Ligue 1 (France)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3.4  Visualisation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Chart</w:t>
            </w:r>
          </w:p>
        </w:tc>
        <w:tc>
          <w:tcPr>
            <w:tcW w:type="dxa" w:w="22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Variables</w:t>
            </w:r>
          </w:p>
        </w:tc>
        <w:tc>
          <w:tcPr>
            <w:tcW w:type="dxa" w:w="53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Question to Answer from the Visual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Histogram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Wage (€/wk)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 the distribution normal or heavily right-skewed? Where is the bulk of wages concentrated?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Histogram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Log(Value)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Does log-transformation normalise the Value distribution? Compare shape to raw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Box Plot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Overall Rating by Position Group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Which position group has the widest spread? Are there outliers in any group?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Scatter Plot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Overall Rating vs Value (€M)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 the relationship linear? Are there any non-linear patterns suggesting a threshold effect?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Scatter Plot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Age vs Overall Rating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Does performance peak at a specific age? What does the shape of the curve suggest?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Bar Chart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Mean Wage by League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Which leagues pay the most? Is the difference large enough to be practically significant?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Box Plot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Value by Preferred Foot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Do left-footed players command higher valuations? Is the difference meaningful?</w:t>
            </w:r>
          </w:p>
        </w:tc>
      </w:tr>
    </w:tbl>
    <w:p>
      <w:pPr>
        <w:spacing w:after="60" w:before="60"/>
      </w:pPr>
      <w:r>
        <w:t xml:space="preserve"/>
      </w:r>
    </w:p>
    <w:p>
      <w:pPr>
        <w:spacing w:after="60" w:before="60"/>
      </w:pPr>
      <w:r>
        <w:rPr>
          <w:rFonts w:ascii="Arial" w:cs="Arial" w:eastAsia="Arial" w:hAnsi="Arial"/>
          <w:i/>
          <w:iCs/>
          <w:sz w:val="20"/>
          <w:szCs w:val="20"/>
        </w:rPr>
        <w:t xml:space="preserve">For the Age vs Overall Rating scatter plot, add a LOESS (locally weighted) smoothing line if your tool supports it. The resulting curve is one of the most interesting patterns in sports statistics.</w:t>
      </w:r>
    </w:p>
    <w:p>
      <w:pPr>
        <w:spacing w:after="60" w:before="60"/>
      </w:pPr>
      <w:r>
        <w:t xml:space="preserve"/>
      </w:r>
    </w:p>
    <w:p>
      <w:r>
        <w:br w:type="page"/>
      </w:r>
    </w:p>
    <w:p>
      <w:pPr>
        <w:pStyle w:val="Heading1"/>
        <w:pBdr>
          <w:bottom w:val="single" w:color="276749" w:sz="6"/>
        </w:pBdr>
        <w:shd w:fill="1A3C2E" w:val="clear"/>
        <w:spacing w:after="120" w:before="360"/>
        <w:ind w:left="200" w:right="200"/>
      </w:pPr>
      <w:r>
        <w:rPr>
          <w:rFonts w:ascii="Arial" w:cs="Arial" w:eastAsia="Arial" w:hAnsi="Arial"/>
          <w:b/>
          <w:bCs/>
          <w:color w:val="FFFFFF"/>
          <w:sz w:val="32"/>
          <w:szCs w:val="32"/>
        </w:rPr>
        <w:t xml:space="preserve">  Lab 4 — Confidence Intervals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2E"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AD9" w:val="clear"/>
            <w:tcMar>
              <w:top w:type="dxa" w:w="60"/>
              <w:left w:type="dxa" w:w="180"/>
              <w:bottom w:type="dxa" w:w="60"/>
              <w:right w:type="dxa" w:w="180"/>
            </w:tcMar>
          </w:tcPr>
          <w:p>
            <w:r>
              <w:rPr>
                <w:rFonts w:ascii="Arial" w:cs="Arial" w:eastAsia="Arial" w:hAnsi="Arial"/>
                <w:sz w:val="20"/>
                <w:szCs w:val="20"/>
              </w:rPr>
              <w:t xml:space="preserve">Construct and interpret confidence intervals for population means and proportions. Confidence intervals move beyond point estimates — instead of saying 'the average wage is €X', we say 'we are 95% confident the true population mean wage lies between €A and €B'. This is more honest and more useful for decision-making.</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4.1  The Confidence Interval Framework</w:t>
      </w:r>
    </w:p>
    <w:p>
      <w:pPr>
        <w:spacing w:after="60" w:before="60"/>
      </w:pPr>
      <w:r>
        <w:rPr>
          <w:rFonts w:ascii="Arial" w:cs="Arial" w:eastAsia="Arial" w:hAnsi="Arial"/>
          <w:b/>
          <w:bCs/>
          <w:sz w:val="20"/>
          <w:szCs w:val="20"/>
        </w:rPr>
        <w:t xml:space="preserve">A confidence interval is calculated as:   Point Estimate  ±  (Critical Value × Standard Error)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w:t>
            </w:r>
          </w:p>
        </w:tc>
        <w:tc>
          <w:tcPr>
            <w:tcW w:type="dxa" w:w="46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Represents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Point Estimate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Sample mean (x̄)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Our best single estimate of the population parameter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Standard Error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 ÷ √n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How much sample means vary across repeated samples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Critical Value (95%)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 = 1.96 (large n) or t-value (small 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Number of standard errors to cover 95% of the distribution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Margin of Error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Critical Value × Standard Error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The ± range around the point estimate</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4.2  Exercise — CI for Mean Overall Rating</w:t>
      </w:r>
    </w:p>
    <w:p>
      <w:pPr>
        <w:spacing w:after="60" w:before="60"/>
      </w:pPr>
      <w:r>
        <w:rPr>
          <w:rFonts w:ascii="Arial" w:cs="Arial" w:eastAsia="Arial" w:hAnsi="Arial"/>
          <w:sz w:val="20"/>
          <w:szCs w:val="20"/>
        </w:rPr>
        <w:t xml:space="preserve">Using all outfield players, construct a 95% confidence interval for the mean Overall Rating.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3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3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Your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 Sample mean (x̄)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Overall Rating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 Sample std deviation (s)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Overall Rating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 Sample size (n)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All outfield players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 Standard Error (s ÷ √n)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5. Critical value (z = 1.96)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1.96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 Margin of Error (1.96 × 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 Lower bound (x̄ − MoE)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8. Upper bound (x̄ + MoE)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Interpret your CI:</w:t>
            </w:r>
          </w:p>
        </w:tc>
        <w:tc>
          <w:tcPr>
            <w:tcW w:type="dxa" w:w="5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4.3  Exercise — CI for Mean Wage by League</w:t>
      </w:r>
    </w:p>
    <w:p>
      <w:pPr>
        <w:spacing w:after="60" w:before="60"/>
      </w:pPr>
      <w:r>
        <w:rPr>
          <w:rFonts w:ascii="Arial" w:cs="Arial" w:eastAsia="Arial" w:hAnsi="Arial"/>
          <w:sz w:val="20"/>
          <w:szCs w:val="20"/>
        </w:rPr>
        <w:t xml:space="preserve">Construct 95% CIs for the mean weekly wage in each of the top 5 leagues. Then assess whether the intervals overlap — overlapping intervals suggest the difference may not be statistically significant.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400"/>
        <w:gridCol w:w="1100"/>
        <w:gridCol w:w="900"/>
        <w:gridCol w:w="1680"/>
        <w:gridCol w:w="1780"/>
      </w:tblGrid>
      <w:tr>
        <w:tc>
          <w:tcPr>
            <w:tcW w:type="dxa" w:w="18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League</w:t>
            </w:r>
          </w:p>
        </w:tc>
        <w:tc>
          <w:tcPr>
            <w:tcW w:type="dxa" w:w="7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w:t>
            </w:r>
          </w:p>
        </w:tc>
        <w:tc>
          <w:tcPr>
            <w:tcW w:type="dxa" w:w="14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 Wage (€)</w:t>
            </w:r>
          </w:p>
        </w:tc>
        <w:tc>
          <w:tcPr>
            <w:tcW w:type="dxa" w:w="11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Std Dev</w:t>
            </w:r>
          </w:p>
        </w:tc>
        <w:tc>
          <w:tcPr>
            <w:tcW w:type="dxa" w:w="9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w:t>
            </w:r>
          </w:p>
        </w:tc>
        <w:tc>
          <w:tcPr>
            <w:tcW w:type="dxa" w:w="16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Lower 95% CI</w:t>
            </w:r>
          </w:p>
        </w:tc>
        <w:tc>
          <w:tcPr>
            <w:tcW w:type="dxa" w:w="17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Upper 95% CI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Premier League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 Liga</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Bundesliga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Serie A</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Ligue 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p>
      <w:pPr>
        <w:spacing w:after="60" w:before="60"/>
      </w:pPr>
      <w:r>
        <w:rPr>
          <w:rFonts w:ascii="Arial" w:cs="Arial" w:eastAsia="Arial" w:hAnsi="Arial"/>
          <w:b/>
          <w:bCs/>
          <w:sz w:val="20"/>
          <w:szCs w:val="20"/>
        </w:rPr>
        <w:t xml:space="preserve">Interpretation Question:</w:t>
      </w:r>
    </w:p>
    <w:p>
      <w:pPr>
        <w:spacing w:after="60" w:before="60"/>
      </w:pPr>
      <w:r>
        <w:rPr>
          <w:rFonts w:ascii="Arial" w:cs="Arial" w:eastAsia="Arial" w:hAnsi="Arial"/>
          <w:sz w:val="20"/>
          <w:szCs w:val="20"/>
        </w:rPr>
        <w:t xml:space="preserve">Do any league CIs overlap? If the Premier League and La Liga intervals do NOT overlap, what can you conclude about their wage levels without even running a formal hypothesis 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Your conclusion:</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4.4  Exercise — CI for a Proportion</w:t>
      </w:r>
    </w:p>
    <w:p>
      <w:pPr>
        <w:spacing w:after="60" w:before="60"/>
      </w:pPr>
      <w:r>
        <w:rPr>
          <w:rFonts w:ascii="Arial" w:cs="Arial" w:eastAsia="Arial" w:hAnsi="Arial"/>
          <w:sz w:val="20"/>
          <w:szCs w:val="20"/>
        </w:rPr>
        <w:t xml:space="preserve">Confidence intervals are not just for means — they also apply to proportions. Use the formula:  p̂ ± z × √(p̂(1−p̂) ÷ n)</w:t>
      </w:r>
    </w:p>
    <w:p>
      <w:pPr>
        <w:spacing w:after="60" w:before="60"/>
      </w:pPr>
      <w:r>
        <w:t xml:space="preserve"/>
      </w:r>
    </w:p>
    <w:p>
      <w:pPr>
        <w:spacing w:after="60" w:before="60"/>
      </w:pPr>
      <w:r>
        <w:rPr>
          <w:rFonts w:ascii="Arial" w:cs="Arial" w:eastAsia="Arial" w:hAnsi="Arial"/>
          <w:sz w:val="20"/>
          <w:szCs w:val="20"/>
        </w:rPr>
        <w:t xml:space="preserve">Business Question: What proportion of players in the dataset are valued above €10 million? Construct a 95% CI for this proportion.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41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Your Value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Count of players with Value &gt; €10M (x)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Total players (n)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Sample proportion p̂ = x ÷ 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Standard Error = √(p̂(1−p̂) ÷ 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Margin of Error (1.96 × 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95% CI Lower Bound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95% CI Upper Bound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4.5  Effect of Sample Size on CI Width</w:t>
      </w:r>
    </w:p>
    <w:p>
      <w:pPr>
        <w:spacing w:after="60" w:before="60"/>
      </w:pPr>
      <w:r>
        <w:rPr>
          <w:rFonts w:ascii="Arial" w:cs="Arial" w:eastAsia="Arial" w:hAnsi="Arial"/>
          <w:sz w:val="20"/>
          <w:szCs w:val="20"/>
        </w:rPr>
        <w:t xml:space="preserve">This exercise demonstrates why larger samples produce narrower, more precise intervals. Take three random samples from the dataset — small (n=50), medium (n=500), and large (n=5,000) — and calculate the 95% CI for mean Overall Rating each time.</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300"/>
        <w:gridCol w:w="1100"/>
        <w:gridCol w:w="2060"/>
        <w:gridCol w:w="1900"/>
      </w:tblGrid>
      <w:tr>
        <w:tc>
          <w:tcPr>
            <w:tcW w:type="dxa" w:w="13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Sample Size</w:t>
            </w:r>
          </w:p>
        </w:tc>
        <w:tc>
          <w:tcPr>
            <w:tcW w:type="dxa" w:w="16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 Overall</w:t>
            </w:r>
          </w:p>
        </w:tc>
        <w:tc>
          <w:tcPr>
            <w:tcW w:type="dxa" w:w="13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Std Dev</w:t>
            </w:r>
          </w:p>
        </w:tc>
        <w:tc>
          <w:tcPr>
            <w:tcW w:type="dxa" w:w="11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w:t>
            </w:r>
          </w:p>
        </w:tc>
        <w:tc>
          <w:tcPr>
            <w:tcW w:type="dxa" w:w="20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CI Width (Upper−Lower)</w:t>
            </w:r>
          </w:p>
        </w:tc>
        <w:tc>
          <w:tcPr>
            <w:tcW w:type="dxa" w:w="19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Conclusion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 = 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 = 500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 = 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8860B" w:val="clear"/>
            <w:tcMar>
              <w:top w:type="dxa" w:w="80"/>
              <w:left w:type="dxa" w:w="180"/>
              <w:bottom w:type="dxa" w:w="80"/>
              <w:right w:type="dxa" w:w="180"/>
            </w:tcMar>
          </w:tcPr>
          <w:p>
            <w:r>
              <w:rPr>
                <w:rFonts w:ascii="Arial" w:cs="Arial" w:eastAsia="Arial" w:hAnsi="Arial"/>
                <w:b/>
                <w:bCs/>
                <w:color w:val="FFFFFF"/>
                <w:sz w:val="20"/>
                <w:szCs w:val="20"/>
              </w:rPr>
              <w:t xml:space="preserve">  Key Insight</w:t>
            </w:r>
          </w:p>
        </w:tc>
      </w:tr>
      <w:tr>
        <w:tc>
          <w:tcPr>
            <w:tcW w:type="dxa" w:w="9360"/>
            <w:tcBorders>
              <w:top w:val="single" w:color="CCCCCC" w:sz="1"/>
              <w:left w:val="single" w:color="CCCCCC" w:sz="1"/>
              <w:bottom w:val="single" w:color="CCCCCC" w:sz="1"/>
              <w:right w:val="single" w:color="CCCCCC" w:sz="1"/>
            </w:tcBorders>
            <w:shd w:fill="FFF8DC" w:val="clear"/>
            <w:tcMar>
              <w:top w:type="dxa" w:w="60"/>
              <w:left w:type="dxa" w:w="180"/>
              <w:bottom w:type="dxa" w:w="60"/>
              <w:right w:type="dxa" w:w="180"/>
            </w:tcMar>
          </w:tcPr>
          <w:p>
            <w:r>
              <w:rPr>
                <w:rFonts w:ascii="Arial" w:cs="Arial" w:eastAsia="Arial" w:hAnsi="Arial"/>
                <w:sz w:val="20"/>
                <w:szCs w:val="20"/>
              </w:rPr>
              <w:t xml:space="preserve">As n increases, the Standard Error shrinks proportionally to 1/√n, so the CI becomes narrower. This is the mathematical justification for collecting more data — each additional observation reduces uncertainty, but with diminishing returns. Going from n=50 to n=500 (10x more data) only halves the CI width, not reduces it by 10x.</w:t>
            </w:r>
          </w:p>
        </w:tc>
      </w:tr>
    </w:tbl>
    <w:p>
      <w:pPr>
        <w:spacing w:after="60" w:before="60"/>
      </w:pPr>
      <w:r>
        <w:t xml:space="preserve"/>
      </w:r>
    </w:p>
    <w:p>
      <w:r>
        <w:br w:type="page"/>
      </w:r>
    </w:p>
    <w:p>
      <w:pPr>
        <w:pStyle w:val="Heading1"/>
        <w:pBdr>
          <w:bottom w:val="single" w:color="276749" w:sz="6"/>
        </w:pBdr>
        <w:shd w:fill="1A3C2E" w:val="clear"/>
        <w:spacing w:after="120" w:before="360"/>
        <w:ind w:left="200" w:right="200"/>
      </w:pPr>
      <w:r>
        <w:rPr>
          <w:rFonts w:ascii="Arial" w:cs="Arial" w:eastAsia="Arial" w:hAnsi="Arial"/>
          <w:b/>
          <w:bCs/>
          <w:color w:val="FFFFFF"/>
          <w:sz w:val="32"/>
          <w:szCs w:val="32"/>
        </w:rPr>
        <w:t xml:space="preserve">  Lab 5 — Hypothesis Testing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2E"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AD9" w:val="clear"/>
            <w:tcMar>
              <w:top w:type="dxa" w:w="60"/>
              <w:left w:type="dxa" w:w="180"/>
              <w:bottom w:type="dxa" w:w="60"/>
              <w:right w:type="dxa" w:w="180"/>
            </w:tcMar>
          </w:tcPr>
          <w:p>
            <w:r>
              <w:rPr>
                <w:rFonts w:ascii="Arial" w:cs="Arial" w:eastAsia="Arial" w:hAnsi="Arial"/>
                <w:sz w:val="20"/>
                <w:szCs w:val="20"/>
              </w:rPr>
              <w:t xml:space="preserve">Run a battery of hypothesis tests on the FIFA dataset using sports analytics framing. Every test should answer a specific scouting, contract, or squad-management question — not just produce a p-value.</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5.1  Two-Sample T-Test — Do Premier League Players Rate Higher?</w:t>
      </w:r>
    </w:p>
    <w:p>
      <w:pPr>
        <w:spacing w:after="60" w:before="60"/>
      </w:pPr>
      <w:r>
        <w:rPr>
          <w:rFonts w:ascii="Arial" w:cs="Arial" w:eastAsia="Arial" w:hAnsi="Arial"/>
          <w:sz w:val="20"/>
          <w:szCs w:val="20"/>
        </w:rPr>
        <w:t xml:space="preserve">Business Question: Is the average Overall Rating of Premier League players significantly higher than players in all other leagues?</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Mean Overall (Premier League) = Mean Overall (All Other Leagues)</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Mean Overall (Premier League) &gt; Mean Overall (All Other Leagues)  [one-tailed]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Premier League</w:t>
            </w:r>
          </w:p>
        </w:tc>
        <w:tc>
          <w:tcPr>
            <w:tcW w:type="dxa" w:w="3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All Other Leagues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Mean Overall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Std Deviation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T-statistic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p-value (one-tailed)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Decision (Reject / Fail to Reject H0):</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Scouting implication:</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5.2  One-Way ANOVA — Does Pace Differ Significantly Across Positions?</w:t>
      </w:r>
    </w:p>
    <w:p>
      <w:pPr>
        <w:spacing w:after="60" w:before="60"/>
      </w:pPr>
      <w:r>
        <w:rPr>
          <w:rFonts w:ascii="Arial" w:cs="Arial" w:eastAsia="Arial" w:hAnsi="Arial"/>
          <w:sz w:val="20"/>
          <w:szCs w:val="20"/>
        </w:rPr>
        <w:t xml:space="preserve">Business Question: Do Forwards, Midfielders, Defenders, and Goalkeepers have significantly different average Pace ratings? If so, position is a meaningful pace segmentation — scouts should not compare pace across positions without accounting for this.</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Mean Pace is equal across all four position groups</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At least one position group has a significantly different mean Pace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Position Group</w:t>
            </w:r>
          </w:p>
        </w:tc>
        <w:tc>
          <w:tcPr>
            <w:tcW w:type="dxa" w:w="15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w:t>
            </w:r>
          </w:p>
        </w:tc>
        <w:tc>
          <w:tcPr>
            <w:tcW w:type="dxa" w:w="273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 Pace</w:t>
            </w:r>
          </w:p>
        </w:tc>
        <w:tc>
          <w:tcPr>
            <w:tcW w:type="dxa" w:w="273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Std Dev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Forwards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Midfielders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Defenders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Goalkeepers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ANOVA Output</w:t>
            </w:r>
          </w:p>
        </w:tc>
        <w:tc>
          <w:tcPr>
            <w:tcW w:type="dxa" w:w="62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F-statistic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p-value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Decision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Post-hoc test needed?</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Yes — run Tukey HSD if H0 rejected to identify which pairs differ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Business implication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5.3  Chi-Square Test — Is Preferred Foot Independent of Position?</w:t>
      </w:r>
    </w:p>
    <w:p>
      <w:pPr>
        <w:spacing w:after="60" w:before="60"/>
      </w:pPr>
      <w:r>
        <w:rPr>
          <w:rFonts w:ascii="Arial" w:cs="Arial" w:eastAsia="Arial" w:hAnsi="Arial"/>
          <w:sz w:val="20"/>
          <w:szCs w:val="20"/>
        </w:rPr>
        <w:t xml:space="preserve">Business Question: Is a player's preferred foot related to their position, or are left- and right-footed players equally distributed across positions? Clubs pay a premium for left-footed players in certain positions — this test checks if that pattern is statistically real.</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Preferred Foot and Position Group are independent</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Preferred Foot and Position Group are NOT independent</w:t>
      </w:r>
    </w:p>
    <w:p>
      <w:pPr>
        <w:spacing w:after="60" w:before="60"/>
      </w:pPr>
      <w:r>
        <w:t xml:space="preserve"/>
      </w:r>
    </w:p>
    <w:p>
      <w:pPr>
        <w:spacing w:after="60" w:before="60"/>
      </w:pPr>
      <w:r>
        <w:rPr>
          <w:rFonts w:ascii="Arial" w:cs="Arial" w:eastAsia="Arial" w:hAnsi="Arial"/>
          <w:sz w:val="20"/>
          <w:szCs w:val="20"/>
        </w:rPr>
        <w:t xml:space="preserve">Build the observed frequency table (count of Left / Right footed players per position group) and run the Chi-Square 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Position Group</w:t>
            </w:r>
          </w:p>
        </w:tc>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Left Foot (Observed)</w:t>
            </w:r>
          </w:p>
        </w:tc>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Right Foot (Observed)</w:t>
            </w:r>
          </w:p>
        </w:tc>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Row Total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Forwards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Midfielders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Defenders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Column Total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Chi-Square Result</w:t>
            </w:r>
          </w:p>
        </w:tc>
        <w:tc>
          <w:tcPr>
            <w:tcW w:type="dxa" w:w="62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Chi-Square statistic (χ²)</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Degrees of freedom</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p-value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Decision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Transfer market implication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5.4  Paired T-Test — Does Potential Significantly Exceed Overall?</w:t>
      </w:r>
    </w:p>
    <w:p>
      <w:pPr>
        <w:spacing w:after="60" w:before="60"/>
      </w:pPr>
      <w:r>
        <w:rPr>
          <w:rFonts w:ascii="Arial" w:cs="Arial" w:eastAsia="Arial" w:hAnsi="Arial"/>
          <w:sz w:val="20"/>
          <w:szCs w:val="20"/>
        </w:rPr>
        <w:t xml:space="preserve">Business Question: On average, is a player's Potential rating significantly higher than their current Overall rating? If yes, this quantifies the 'development gap' — the average headroom for improvement across the player pool.</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Mean (Potential − Overall) = 0</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Mean (Potential − Overall) &gt; 0  [one-tailed]</w:t>
      </w:r>
    </w:p>
    <w:p>
      <w:pPr>
        <w:spacing w:after="60" w:before="60"/>
      </w:pPr>
      <w:r>
        <w:t xml:space="preserve"/>
      </w:r>
    </w:p>
    <w:p>
      <w:pPr>
        <w:spacing w:after="60" w:before="60"/>
      </w:pPr>
      <w:r>
        <w:rPr>
          <w:rFonts w:ascii="Arial" w:cs="Arial" w:eastAsia="Arial" w:hAnsi="Arial"/>
          <w:sz w:val="20"/>
          <w:szCs w:val="20"/>
        </w:rPr>
        <w:t xml:space="preserve">Create a new column: Gap = Potential − Overall. Then run a one-sample T-Test on Gap against the null value of 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Your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Mean Gap (Potential − Overall)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Std Dev of Gap</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T-statistic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p-value (one-tailed)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Decision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Scouting interpretation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5.5  T-Test — Do Left-Footed Players Command Higher Wages?</w:t>
      </w:r>
    </w:p>
    <w:p>
      <w:pPr>
        <w:spacing w:after="60" w:before="60"/>
      </w:pPr>
      <w:r>
        <w:rPr>
          <w:rFonts w:ascii="Arial" w:cs="Arial" w:eastAsia="Arial" w:hAnsi="Arial"/>
          <w:sz w:val="20"/>
          <w:szCs w:val="20"/>
        </w:rPr>
        <w:t xml:space="preserve">Business Question: Is there a statistically significant difference in mean weekly wage between left-footed and right-footed players?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Left-Footed</w:t>
            </w:r>
          </w:p>
        </w:tc>
        <w:tc>
          <w:tcPr>
            <w:tcW w:type="dxa" w:w="3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Right-Footed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Mean Wage (€/wk)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Std Dev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T-statistic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p-value (two-tailed)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Decision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Practical significance — even if statistically significant, is the wage difference large enough to matter in a transfer decision?</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276749" w:sz="6"/>
        </w:pBdr>
        <w:shd w:fill="1A3C2E" w:val="clear"/>
        <w:spacing w:after="120" w:before="360"/>
        <w:ind w:left="200" w:right="200"/>
      </w:pPr>
      <w:r>
        <w:rPr>
          <w:rFonts w:ascii="Arial" w:cs="Arial" w:eastAsia="Arial" w:hAnsi="Arial"/>
          <w:b/>
          <w:bCs/>
          <w:color w:val="FFFFFF"/>
          <w:sz w:val="32"/>
          <w:szCs w:val="32"/>
        </w:rPr>
        <w:t xml:space="preserve">  Lab 6 — Regression with Numerical Predictors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2E"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AD9" w:val="clear"/>
            <w:tcMar>
              <w:top w:type="dxa" w:w="60"/>
              <w:left w:type="dxa" w:w="180"/>
              <w:bottom w:type="dxa" w:w="60"/>
              <w:right w:type="dxa" w:w="180"/>
            </w:tcMar>
          </w:tcPr>
          <w:p>
            <w:r>
              <w:rPr>
                <w:rFonts w:ascii="Arial" w:cs="Arial" w:eastAsia="Arial" w:hAnsi="Arial"/>
                <w:sz w:val="20"/>
                <w:szCs w:val="20"/>
              </w:rPr>
              <w:t xml:space="preserve">Build regression models to predict player market value using numerical predictors. Use log-transformed Value as the dependent variable (Log_Value) to correct for the extreme right skew identified in Lab 2. Interpret coefficients, assess model fit, and evaluate assumptions.</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6.1  Why Log-Transform Value?</w:t>
      </w:r>
    </w:p>
    <w:p>
      <w:pPr>
        <w:spacing w:after="60" w:before="60"/>
      </w:pPr>
      <w:r>
        <w:rPr>
          <w:rFonts w:ascii="Arial" w:cs="Arial" w:eastAsia="Arial" w:hAnsi="Arial"/>
          <w:sz w:val="20"/>
          <w:szCs w:val="20"/>
        </w:rPr>
        <w:t xml:space="preserve">Raw market value is heavily right-skewed — a handful of players worth hundreds of millions distort the relationship. Log-transforming Value compresses the scale and produces a more linear relationship with predictors. A coefficient on Log_Value is interpreted as a percentage change, not a euro change.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28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Dependent Variable</w:t>
            </w:r>
          </w:p>
        </w:tc>
        <w:tc>
          <w:tcPr>
            <w:tcW w:type="dxa" w:w="46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 of Coefficient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Linear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Value (€M)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 1-unit increase in X increases Value by €β million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Log-Linear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Log(Value)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 1-unit increase in X increases Value by (β × 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8860B" w:val="clear"/>
            <w:tcMar>
              <w:top w:type="dxa" w:w="80"/>
              <w:left w:type="dxa" w:w="180"/>
              <w:bottom w:type="dxa" w:w="80"/>
              <w:right w:type="dxa" w:w="180"/>
            </w:tcMar>
          </w:tcPr>
          <w:p>
            <w:r>
              <w:rPr>
                <w:rFonts w:ascii="Arial" w:cs="Arial" w:eastAsia="Arial" w:hAnsi="Arial"/>
                <w:b/>
                <w:bCs/>
                <w:color w:val="FFFFFF"/>
                <w:sz w:val="20"/>
                <w:szCs w:val="20"/>
              </w:rPr>
              <w:t xml:space="preserve">  Practical Rule</w:t>
            </w:r>
          </w:p>
        </w:tc>
      </w:tr>
      <w:tr>
        <w:tc>
          <w:tcPr>
            <w:tcW w:type="dxa" w:w="9360"/>
            <w:tcBorders>
              <w:top w:val="single" w:color="CCCCCC" w:sz="1"/>
              <w:left w:val="single" w:color="CCCCCC" w:sz="1"/>
              <w:bottom w:val="single" w:color="CCCCCC" w:sz="1"/>
              <w:right w:val="single" w:color="CCCCCC" w:sz="1"/>
            </w:tcBorders>
            <w:shd w:fill="FFF8DC" w:val="clear"/>
            <w:tcMar>
              <w:top w:type="dxa" w:w="60"/>
              <w:left w:type="dxa" w:w="180"/>
              <w:bottom w:type="dxa" w:w="60"/>
              <w:right w:type="dxa" w:w="180"/>
            </w:tcMar>
          </w:tcPr>
          <w:p>
            <w:r>
              <w:rPr>
                <w:rFonts w:ascii="Arial" w:cs="Arial" w:eastAsia="Arial" w:hAnsi="Arial"/>
                <w:sz w:val="20"/>
                <w:szCs w:val="20"/>
              </w:rPr>
              <w:t xml:space="preserve">Always plot your dependent variable before building a regression. If it is heavily skewed, apply a log transformation. In the FIFA dataset, Log_Value will produce noticeably better R² and more stable residuals than raw Value.</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6.2  Simple Linear Regression — Overall Rating → Log(Value)</w:t>
      </w:r>
    </w:p>
    <w:p>
      <w:pPr>
        <w:spacing w:after="60" w:before="60"/>
      </w:pPr>
      <w:r>
        <w:rPr>
          <w:rFonts w:ascii="Arial" w:cs="Arial" w:eastAsia="Arial" w:hAnsi="Arial"/>
          <w:sz w:val="20"/>
          <w:szCs w:val="20"/>
        </w:rPr>
        <w:t xml:space="preserve">Model:  Log_Value = a + b₁(Overall Rating)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5200"/>
      </w:tblGrid>
      <w:tr>
        <w:tc>
          <w:tcPr>
            <w:tcW w:type="dxa" w:w="24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w:t>
            </w:r>
          </w:p>
        </w:tc>
        <w:tc>
          <w:tcPr>
            <w:tcW w:type="dxa" w:w="17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Your Value</w:t>
            </w:r>
          </w:p>
        </w:tc>
        <w:tc>
          <w:tcPr>
            <w:tcW w:type="dxa" w:w="52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Intercept (a)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Expected Log_Value when Overall = 0 (theoretical baseline)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Slope b₁ (Overall)</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Each 1-point increase in Overall Rating increases Value by (b₁ × 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R² (R-squared)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of variation in Log_Value explained by Overall Rating alone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Adjusted R²</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R² penalised for number of predictors — use for model comparison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F-statistic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Tests whether the model explains significantly more than a flat line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p-value (F)</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 the overall model statistically significant?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p-value (b₁)</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 the Overall Rating coefficient statistically significant?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Residual Std Error</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Average prediction error in log units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Model equation:</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6.3  Multiple Regression — Adding Wage and Age</w:t>
      </w:r>
    </w:p>
    <w:p>
      <w:pPr>
        <w:spacing w:after="60" w:before="60"/>
      </w:pPr>
      <w:r>
        <w:rPr>
          <w:rFonts w:ascii="Arial" w:cs="Arial" w:eastAsia="Arial" w:hAnsi="Arial"/>
          <w:sz w:val="20"/>
          <w:szCs w:val="20"/>
        </w:rPr>
        <w:t xml:space="preserve">Model:  Log_Value = a + b₁(Overall) + b₂(Wage) + b₃(Age)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300"/>
        <w:gridCol w:w="1300"/>
        <w:gridCol w:w="3260"/>
      </w:tblGrid>
      <w:tr>
        <w:tc>
          <w:tcPr>
            <w:tcW w:type="dxa" w:w="19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Predictor</w:t>
            </w:r>
          </w:p>
        </w:tc>
        <w:tc>
          <w:tcPr>
            <w:tcW w:type="dxa" w:w="16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Coefficient</w:t>
            </w:r>
          </w:p>
        </w:tc>
        <w:tc>
          <w:tcPr>
            <w:tcW w:type="dxa" w:w="13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p-value</w:t>
            </w:r>
          </w:p>
        </w:tc>
        <w:tc>
          <w:tcPr>
            <w:tcW w:type="dxa" w:w="13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Significant?</w:t>
            </w:r>
          </w:p>
        </w:tc>
        <w:tc>
          <w:tcPr>
            <w:tcW w:type="dxa" w:w="32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Intercept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Overall Rating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Wage (€/wk)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Age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R² (model)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Adjusted R²</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p>
      <w:pPr>
        <w:spacing w:after="60" w:before="60"/>
      </w:pPr>
      <w:r>
        <w:rPr>
          <w:rFonts w:ascii="Arial" w:cs="Arial" w:eastAsia="Arial" w:hAnsi="Arial"/>
          <w:b/>
          <w:bCs/>
          <w:sz w:val="20"/>
          <w:szCs w:val="20"/>
        </w:rPr>
        <w:t xml:space="preserve">Reflection questions:</w:t>
      </w:r>
    </w:p>
    <w:p>
      <w:pPr>
        <w:pStyle w:val="ListParagraph"/>
        <w:numPr>
          <w:ilvl w:val="0"/>
          <w:numId w:val="3"/>
        </w:numPr>
        <w:spacing w:after="40" w:before="40"/>
      </w:pPr>
      <w:r>
        <w:rPr>
          <w:rFonts w:ascii="Arial" w:cs="Arial" w:eastAsia="Arial" w:hAnsi="Arial"/>
          <w:sz w:val="20"/>
          <w:szCs w:val="20"/>
        </w:rPr>
        <w:t xml:space="preserve">Did R² increase significantly by adding Wage and Age to the simple model? By how much?</w:t>
      </w:r>
    </w:p>
    <w:p>
      <w:pPr>
        <w:pStyle w:val="ListParagraph"/>
        <w:numPr>
          <w:ilvl w:val="0"/>
          <w:numId w:val="3"/>
        </w:numPr>
        <w:spacing w:after="40" w:before="40"/>
      </w:pPr>
      <w:r>
        <w:rPr>
          <w:rFonts w:ascii="Arial" w:cs="Arial" w:eastAsia="Arial" w:hAnsi="Arial"/>
          <w:sz w:val="20"/>
          <w:szCs w:val="20"/>
        </w:rPr>
        <w:t xml:space="preserve">Is Age's coefficient positive or negative? What does this mean for player valuation as they get older?</w:t>
      </w:r>
    </w:p>
    <w:p>
      <w:pPr>
        <w:pStyle w:val="ListParagraph"/>
        <w:numPr>
          <w:ilvl w:val="0"/>
          <w:numId w:val="3"/>
        </w:numPr>
        <w:spacing w:after="40" w:before="40"/>
      </w:pPr>
      <w:r>
        <w:rPr>
          <w:rFonts w:ascii="Arial" w:cs="Arial" w:eastAsia="Arial" w:hAnsi="Arial"/>
          <w:sz w:val="20"/>
          <w:szCs w:val="20"/>
        </w:rPr>
        <w:t xml:space="preserve">Does Wage add significant explanatory power over Overall Rating? What might explain this?</w:t>
      </w:r>
    </w:p>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6.4  Regression Assumption Checks</w:t>
      </w:r>
    </w:p>
    <w:p>
      <w:pPr>
        <w:spacing w:after="60" w:before="60"/>
      </w:pPr>
      <w:r>
        <w:rPr>
          <w:rFonts w:ascii="Arial" w:cs="Arial" w:eastAsia="Arial" w:hAnsi="Arial"/>
          <w:sz w:val="20"/>
          <w:szCs w:val="20"/>
        </w:rPr>
        <w:t xml:space="preserve">A regression model is only valid if its assumptions hold. Check each one and record your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Assumption</w:t>
            </w:r>
          </w:p>
        </w:tc>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How to Check</w:t>
            </w:r>
          </w:p>
        </w:tc>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Your Finding</w:t>
            </w:r>
          </w:p>
        </w:tc>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Violated?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Linearity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Scatter plot of Overall vs Log_Value — should look roughly linear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Normality of Residuals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Histogram or Q-Q plot of residuals — should be bell-shaped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Homoscedasticity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Plot residuals vs fitted values — spread should be constant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 Multicollinearity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Correlation between Overall, Wage, Age — should not be &gt; 0.8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Independence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Data is cross-sectional players — assumed satisfied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Assumed 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r>
    </w:tbl>
    <w:p>
      <w:pPr>
        <w:spacing w:after="60" w:before="60"/>
      </w:pPr>
      <w:r>
        <w:t xml:space="preserve"/>
      </w:r>
    </w:p>
    <w:p>
      <w:r>
        <w:br w:type="page"/>
      </w:r>
    </w:p>
    <w:p>
      <w:pPr>
        <w:pStyle w:val="Heading1"/>
        <w:pBdr>
          <w:bottom w:val="single" w:color="276749" w:sz="6"/>
        </w:pBdr>
        <w:shd w:fill="1A3C2E" w:val="clear"/>
        <w:spacing w:after="120" w:before="360"/>
        <w:ind w:left="200" w:right="200"/>
      </w:pPr>
      <w:r>
        <w:rPr>
          <w:rFonts w:ascii="Arial" w:cs="Arial" w:eastAsia="Arial" w:hAnsi="Arial"/>
          <w:b/>
          <w:bCs/>
          <w:color w:val="FFFFFF"/>
          <w:sz w:val="32"/>
          <w:szCs w:val="32"/>
        </w:rPr>
        <w:t xml:space="preserve">  Lab 7 — Regression with Categorical Predictors (Dummy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2E"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AD9" w:val="clear"/>
            <w:tcMar>
              <w:top w:type="dxa" w:w="60"/>
              <w:left w:type="dxa" w:w="180"/>
              <w:bottom w:type="dxa" w:w="60"/>
              <w:right w:type="dxa" w:w="180"/>
            </w:tcMar>
          </w:tcPr>
          <w:p>
            <w:r>
              <w:rPr>
                <w:rFonts w:ascii="Arial" w:cs="Arial" w:eastAsia="Arial" w:hAnsi="Arial"/>
                <w:sz w:val="20"/>
                <w:szCs w:val="20"/>
              </w:rPr>
              <w:t xml:space="preserve">Extend the regression model to include categorical variables — Position and League. This requires creating dummy variables (also called indicator variables). Students will learn why you always need n−1 dummies for a variable with n categories, and how to interpret coefficients on dummies as differences from a reference group.</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7.1  What Is a Dummy Variable?</w:t>
      </w:r>
    </w:p>
    <w:p>
      <w:pPr>
        <w:spacing w:after="60" w:before="60"/>
      </w:pPr>
      <w:r>
        <w:rPr>
          <w:rFonts w:ascii="Arial" w:cs="Arial" w:eastAsia="Arial" w:hAnsi="Arial"/>
          <w:sz w:val="20"/>
          <w:szCs w:val="20"/>
        </w:rPr>
        <w:t xml:space="preserve">A dummy variable is a binary (0/1) column that represents membership in a category. You cannot feed a text category like 'Midfielder' directly into a regression — you must convert it first.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2240"/>
      </w:tblGrid>
      <w:tr>
        <w:tc>
          <w:tcPr>
            <w:tcW w:type="dxa" w:w="22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Original Position</w:t>
            </w:r>
          </w:p>
        </w:tc>
        <w:tc>
          <w:tcPr>
            <w:tcW w:type="dxa" w:w="16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D_Forward</w:t>
            </w:r>
          </w:p>
        </w:tc>
        <w:tc>
          <w:tcPr>
            <w:tcW w:type="dxa" w:w="16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D_Midfielder</w:t>
            </w:r>
          </w:p>
        </w:tc>
        <w:tc>
          <w:tcPr>
            <w:tcW w:type="dxa" w:w="16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D_Defender</w:t>
            </w:r>
          </w:p>
        </w:tc>
        <w:tc>
          <w:tcPr>
            <w:tcW w:type="dxa" w:w="22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Forward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Goalkeeper is the reference group — it gets all zeros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Midfielder</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Defender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Goalkeeper</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Reference group (omitted category)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2E" w:val="clear"/>
            <w:tcMar>
              <w:top w:type="dxa" w:w="80"/>
              <w:left w:type="dxa" w:w="180"/>
              <w:bottom w:type="dxa" w:w="80"/>
              <w:right w:type="dxa" w:w="180"/>
            </w:tcMar>
          </w:tcPr>
          <w:p>
            <w:r>
              <w:rPr>
                <w:rFonts w:ascii="Arial" w:cs="Arial" w:eastAsia="Arial" w:hAnsi="Arial"/>
                <w:b/>
                <w:bCs/>
                <w:color w:val="FFFFFF"/>
                <w:sz w:val="20"/>
                <w:szCs w:val="20"/>
              </w:rPr>
              <w:t xml:space="preserve">  The Dummy Variable Trap</w:t>
            </w:r>
          </w:p>
        </w:tc>
      </w:tr>
      <w:tr>
        <w:tc>
          <w:tcPr>
            <w:tcW w:type="dxa" w:w="9360"/>
            <w:tcBorders>
              <w:top w:val="single" w:color="CCCCCC" w:sz="1"/>
              <w:left w:val="single" w:color="CCCCCC" w:sz="1"/>
              <w:bottom w:val="single" w:color="CCCCCC" w:sz="1"/>
              <w:right w:val="single" w:color="CCCCCC" w:sz="1"/>
            </w:tcBorders>
            <w:shd w:fill="D6EAD9" w:val="clear"/>
            <w:tcMar>
              <w:top w:type="dxa" w:w="60"/>
              <w:left w:type="dxa" w:w="180"/>
              <w:bottom w:type="dxa" w:w="60"/>
              <w:right w:type="dxa" w:w="180"/>
            </w:tcMar>
          </w:tcPr>
          <w:p>
            <w:r>
              <w:rPr>
                <w:rFonts w:ascii="Arial" w:cs="Arial" w:eastAsia="Arial" w:hAnsi="Arial"/>
                <w:sz w:val="20"/>
                <w:szCs w:val="20"/>
              </w:rPr>
              <w:t xml:space="preserve">NEVER include all n dummies in a regression. If you have 4 position groups, include only 3 dummies. The omitted category becomes the reference group — every dummy's coefficient is interpreted as the difference from that reference group.</w:t>
            </w:r>
          </w:p>
        </w:tc>
      </w:tr>
      <w:tr>
        <w:tc>
          <w:tcPr>
            <w:tcW w:type="dxa" w:w="9360"/>
            <w:tcBorders>
              <w:top w:val="single" w:color="CCCCCC" w:sz="1"/>
              <w:left w:val="single" w:color="CCCCCC" w:sz="1"/>
              <w:bottom w:val="single" w:color="CCCCCC" w:sz="1"/>
              <w:right w:val="single" w:color="CCCCCC" w:sz="1"/>
            </w:tcBorders>
            <w:shd w:fill="D6EAD9" w:val="clear"/>
            <w:tcMar>
              <w:top w:type="dxa" w:w="60"/>
              <w:left w:type="dxa" w:w="180"/>
              <w:bottom w:type="dxa" w:w="60"/>
              <w:right w:type="dxa" w:w="180"/>
            </w:tcMar>
          </w:tcPr>
          <w:p>
            <w:r>
              <w:rPr>
                <w:rFonts w:ascii="Arial" w:cs="Arial" w:eastAsia="Arial" w:hAnsi="Arial"/>
                <w:sz w:val="20"/>
                <w:szCs w:val="20"/>
              </w:rPr>
              <w:t xml:space="preserve">Example: If D_Forward coefficient = 0.8 and the reference group is Goalkeeper, it means Forwards have a Log_Value that is 0.8 units higher than Goalkeepers, holding all other variables constant.</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7.2  Exercise — Create Dummy Variables for Position</w:t>
      </w:r>
    </w:p>
    <w:p>
      <w:pPr>
        <w:spacing w:after="60" w:before="60"/>
      </w:pPr>
      <w:r>
        <w:rPr>
          <w:rFonts w:ascii="Arial" w:cs="Arial" w:eastAsia="Arial" w:hAnsi="Arial"/>
          <w:sz w:val="20"/>
          <w:szCs w:val="20"/>
        </w:rPr>
        <w:t xml:space="preserve">Create three dummy variables in your dataset: D_Forward, D_Midfielder, D_Defender. Goalkeeper is the reference group (all three dummies = 0).</w:t>
      </w:r>
    </w:p>
    <w:p>
      <w:pPr>
        <w:spacing w:after="60" w:before="60"/>
      </w:pPr>
      <w:r>
        <w:t xml:space="preserve"/>
      </w:r>
    </w:p>
    <w:p>
      <w:pPr>
        <w:spacing w:after="60" w:before="60"/>
      </w:pPr>
      <w:r>
        <w:rPr>
          <w:rFonts w:ascii="Arial" w:cs="Arial" w:eastAsia="Arial" w:hAnsi="Arial"/>
          <w:sz w:val="20"/>
          <w:szCs w:val="20"/>
        </w:rPr>
        <w:t xml:space="preserve">Verify your dummies are correct by checking these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Check</w:t>
            </w:r>
          </w:p>
        </w:tc>
        <w:tc>
          <w:tcPr>
            <w:tcW w:type="dxa" w:w="35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Expected</w:t>
            </w:r>
          </w:p>
        </w:tc>
        <w:tc>
          <w:tcPr>
            <w:tcW w:type="dxa" w:w="30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Your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Sum of D_Forward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total number of forward players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Sum of D_Midfielder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total number of midfielder players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Sum of D_Defender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total number of defender players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Rows where all three dummies = 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total goalkeepers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7.3  Extended Model — Adding Position Dummies</w:t>
      </w:r>
    </w:p>
    <w:p>
      <w:pPr>
        <w:spacing w:after="60" w:before="60"/>
      </w:pPr>
      <w:r>
        <w:rPr>
          <w:rFonts w:ascii="Arial" w:cs="Arial" w:eastAsia="Arial" w:hAnsi="Arial"/>
          <w:sz w:val="20"/>
          <w:szCs w:val="20"/>
        </w:rPr>
        <w:t xml:space="preserve">Model:  Log_Value = a + b₁(Overall) + b₂(Wage) + b₃(Age) + b₄(D_Forward) + b₅(D_Midfielder) + b₆(D_Defender)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200"/>
        <w:gridCol w:w="3160"/>
      </w:tblGrid>
      <w:tr>
        <w:tc>
          <w:tcPr>
            <w:tcW w:type="dxa" w:w="24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Predictor</w:t>
            </w:r>
          </w:p>
        </w:tc>
        <w:tc>
          <w:tcPr>
            <w:tcW w:type="dxa" w:w="14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Coefficient</w:t>
            </w:r>
          </w:p>
        </w:tc>
        <w:tc>
          <w:tcPr>
            <w:tcW w:type="dxa" w:w="12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p-value</w:t>
            </w:r>
          </w:p>
        </w:tc>
        <w:tc>
          <w:tcPr>
            <w:tcW w:type="dxa" w:w="12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Significant?</w:t>
            </w:r>
          </w:p>
        </w:tc>
        <w:tc>
          <w:tcPr>
            <w:tcW w:type="dxa" w:w="31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Intercept (= Goalkeeper baseline)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Expected Log_Value for a GK with Overall=0, Wage=0, Age=0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Overall Rating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D_Forward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Difference in Log_Value vs GK, holding other vars constant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D_Midfielder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Difference in Log_Value vs GK, holding other vars constant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D_Defender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Difference in Log_Value vs GK, holding other vars constant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R²</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Did adding position dummies improve R²?</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Adjusted R²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Compare to Lab 6.3 model — has fit improved?</w:t>
            </w:r>
          </w:p>
        </w:tc>
      </w:tr>
    </w:tbl>
    <w:p>
      <w:pPr>
        <w:spacing w:after="60" w:before="60"/>
      </w:pPr>
      <w:r>
        <w:t xml:space="preserve"/>
      </w:r>
    </w:p>
    <w:p>
      <w:pPr>
        <w:spacing w:after="60" w:before="60"/>
      </w:pPr>
      <w:r>
        <w:rPr>
          <w:rFonts w:ascii="Arial" w:cs="Arial" w:eastAsia="Arial" w:hAnsi="Arial"/>
          <w:b/>
          <w:bCs/>
          <w:sz w:val="20"/>
          <w:szCs w:val="20"/>
        </w:rPr>
        <w:t xml:space="preserve">Key questions:</w:t>
      </w:r>
    </w:p>
    <w:p>
      <w:pPr>
        <w:pStyle w:val="ListParagraph"/>
        <w:numPr>
          <w:ilvl w:val="0"/>
          <w:numId w:val="3"/>
        </w:numPr>
        <w:spacing w:after="40" w:before="40"/>
      </w:pPr>
      <w:r>
        <w:rPr>
          <w:rFonts w:ascii="Arial" w:cs="Arial" w:eastAsia="Arial" w:hAnsi="Arial"/>
          <w:sz w:val="20"/>
          <w:szCs w:val="20"/>
        </w:rPr>
        <w:t xml:space="preserve">Which position commands the highest premium over Goalkeepers after controlling for skill and wage?</w:t>
      </w:r>
    </w:p>
    <w:p>
      <w:pPr>
        <w:pStyle w:val="ListParagraph"/>
        <w:numPr>
          <w:ilvl w:val="0"/>
          <w:numId w:val="3"/>
        </w:numPr>
        <w:spacing w:after="40" w:before="40"/>
      </w:pPr>
      <w:r>
        <w:rPr>
          <w:rFonts w:ascii="Arial" w:cs="Arial" w:eastAsia="Arial" w:hAnsi="Arial"/>
          <w:sz w:val="20"/>
          <w:szCs w:val="20"/>
        </w:rPr>
        <w:t xml:space="preserve">Did adding position dummies materially improve R²? If so, position explains variation in value that skill alone cannot</w:t>
      </w:r>
    </w:p>
    <w:p>
      <w:pPr>
        <w:pStyle w:val="ListParagraph"/>
        <w:numPr>
          <w:ilvl w:val="0"/>
          <w:numId w:val="3"/>
        </w:numPr>
        <w:spacing w:after="40" w:before="40"/>
      </w:pPr>
      <w:r>
        <w:rPr>
          <w:rFonts w:ascii="Arial" w:cs="Arial" w:eastAsia="Arial" w:hAnsi="Arial"/>
          <w:sz w:val="20"/>
          <w:szCs w:val="20"/>
        </w:rPr>
        <w:t xml:space="preserve">Are any position dummies statistically insignificant? What would that mean?</w:t>
      </w:r>
    </w:p>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7.4  Adding League Dummies</w:t>
      </w:r>
    </w:p>
    <w:p>
      <w:pPr>
        <w:spacing w:after="60" w:before="60"/>
      </w:pPr>
      <w:r>
        <w:rPr>
          <w:rFonts w:ascii="Arial" w:cs="Arial" w:eastAsia="Arial" w:hAnsi="Arial"/>
          <w:sz w:val="20"/>
          <w:szCs w:val="20"/>
        </w:rPr>
        <w:t xml:space="preserve">Extend the model further by adding league dummy variables. Use Ligue 1 as the reference group (commonly the lowest-paying major league). Create dummies for: Premier League, La Liga, Bundesliga, Serie 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League Predictor</w:t>
            </w:r>
          </w:p>
        </w:tc>
        <w:tc>
          <w:tcPr>
            <w:tcW w:type="dxa" w:w="15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Coefficient</w:t>
            </w:r>
          </w:p>
        </w:tc>
        <w:tc>
          <w:tcPr>
            <w:tcW w:type="dxa" w:w="15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p-value</w:t>
            </w:r>
          </w:p>
        </w:tc>
        <w:tc>
          <w:tcPr>
            <w:tcW w:type="dxa" w:w="39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 (vs Ligue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D_PremierLeague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Players in PL are worth ___% more/less than Ligue 1 equivalents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D_LaLiga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D_Bundesliga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D_SerieA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8860B" w:val="clear"/>
            <w:tcMar>
              <w:top w:type="dxa" w:w="80"/>
              <w:left w:type="dxa" w:w="180"/>
              <w:bottom w:type="dxa" w:w="80"/>
              <w:right w:type="dxa" w:w="180"/>
            </w:tcMar>
          </w:tcPr>
          <w:p>
            <w:r>
              <w:rPr>
                <w:rFonts w:ascii="Arial" w:cs="Arial" w:eastAsia="Arial" w:hAnsi="Arial"/>
                <w:b/>
                <w:bCs/>
                <w:color w:val="FFFFFF"/>
                <w:sz w:val="20"/>
                <w:szCs w:val="20"/>
              </w:rPr>
              <w:t xml:space="preserve">  What This Tells Us</w:t>
            </w:r>
          </w:p>
        </w:tc>
      </w:tr>
      <w:tr>
        <w:tc>
          <w:tcPr>
            <w:tcW w:type="dxa" w:w="9360"/>
            <w:tcBorders>
              <w:top w:val="single" w:color="CCCCCC" w:sz="1"/>
              <w:left w:val="single" w:color="CCCCCC" w:sz="1"/>
              <w:bottom w:val="single" w:color="CCCCCC" w:sz="1"/>
              <w:right w:val="single" w:color="CCCCCC" w:sz="1"/>
            </w:tcBorders>
            <w:shd w:fill="FFF8DC" w:val="clear"/>
            <w:tcMar>
              <w:top w:type="dxa" w:w="60"/>
              <w:left w:type="dxa" w:w="180"/>
              <w:bottom w:type="dxa" w:w="60"/>
              <w:right w:type="dxa" w:w="180"/>
            </w:tcMar>
          </w:tcPr>
          <w:p>
            <w:r>
              <w:rPr>
                <w:rFonts w:ascii="Arial" w:cs="Arial" w:eastAsia="Arial" w:hAnsi="Arial"/>
                <w:sz w:val="20"/>
                <w:szCs w:val="20"/>
              </w:rPr>
              <w:t xml:space="preserve">If the Premier League dummy coefficient is large and significant, it means playing in the Premier League adds a statistically measurable premium to a player's market value, even after controlling for their actual skill level (Overall) and wage. This is the 'league premium' — a real phenomenon in football transfer markets driven by TV revenue, global visibility, and demand from wealthy clubs.</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7.5  Model Comparison Summary</w:t>
      </w:r>
    </w:p>
    <w:p>
      <w:pPr>
        <w:spacing w:after="60" w:before="60"/>
      </w:pPr>
      <w:r>
        <w:rPr>
          <w:rFonts w:ascii="Arial" w:cs="Arial" w:eastAsia="Arial" w:hAnsi="Arial"/>
          <w:sz w:val="20"/>
          <w:szCs w:val="20"/>
        </w:rPr>
        <w:t xml:space="preserve">Complete this table to track how each model iteration improved (or failed to improve) explanatory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1000"/>
        <w:gridCol w:w="3160"/>
      </w:tblGrid>
      <w:tr>
        <w:tc>
          <w:tcPr>
            <w:tcW w:type="dxa" w:w="16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26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Predictors</w:t>
            </w:r>
          </w:p>
        </w:tc>
        <w:tc>
          <w:tcPr>
            <w:tcW w:type="dxa" w:w="10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R²</w:t>
            </w:r>
          </w:p>
        </w:tc>
        <w:tc>
          <w:tcPr>
            <w:tcW w:type="dxa" w:w="10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Adj R²</w:t>
            </w:r>
          </w:p>
        </w:tc>
        <w:tc>
          <w:tcPr>
            <w:tcW w:type="dxa" w:w="31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Addition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Model 1 (Lab 6.2)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Overall Rating only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Baseline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Model 2 (Lab 6.3)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Wage + Age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controls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Model 3 (Lab 7.3)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Position Dummies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Categorical: position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Model 4 (Lab 7.4)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League Dummies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Categorical: league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Which model would you recommend and why?</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276749" w:sz="6"/>
        </w:pBdr>
        <w:shd w:fill="1A3C2E" w:val="clear"/>
        <w:spacing w:after="120" w:before="360"/>
        <w:ind w:left="200" w:right="200"/>
      </w:pPr>
      <w:r>
        <w:rPr>
          <w:rFonts w:ascii="Arial" w:cs="Arial" w:eastAsia="Arial" w:hAnsi="Arial"/>
          <w:b/>
          <w:bCs/>
          <w:color w:val="FFFFFF"/>
          <w:sz w:val="32"/>
          <w:szCs w:val="32"/>
        </w:rPr>
        <w:t xml:space="preserve">  Lab 8 — Capstone: Build a Player Value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2E" w:val="clear"/>
            <w:tcMar>
              <w:top w:type="dxa" w:w="80"/>
              <w:left w:type="dxa" w:w="180"/>
              <w:bottom w:type="dxa" w:w="80"/>
              <w:right w:type="dxa" w:w="180"/>
            </w:tcMar>
          </w:tcPr>
          <w:p>
            <w:r>
              <w:rPr>
                <w:rFonts w:ascii="Arial" w:cs="Arial" w:eastAsia="Arial" w:hAnsi="Arial"/>
                <w:b/>
                <w:bCs/>
                <w:color w:val="FFFFFF"/>
                <w:sz w:val="20"/>
                <w:szCs w:val="20"/>
              </w:rPr>
              <w:t xml:space="preserve">  The Scenario</w:t>
            </w:r>
          </w:p>
        </w:tc>
      </w:tr>
      <w:tr>
        <w:tc>
          <w:tcPr>
            <w:tcW w:type="dxa" w:w="9360"/>
            <w:tcBorders>
              <w:top w:val="single" w:color="CCCCCC" w:sz="1"/>
              <w:left w:val="single" w:color="CCCCCC" w:sz="1"/>
              <w:bottom w:val="single" w:color="CCCCCC" w:sz="1"/>
              <w:right w:val="single" w:color="CCCCCC" w:sz="1"/>
            </w:tcBorders>
            <w:shd w:fill="D6EAD9" w:val="clear"/>
            <w:tcMar>
              <w:top w:type="dxa" w:w="60"/>
              <w:left w:type="dxa" w:w="180"/>
              <w:bottom w:type="dxa" w:w="60"/>
              <w:right w:type="dxa" w:w="180"/>
            </w:tcMar>
          </w:tcPr>
          <w:p>
            <w:r>
              <w:rPr>
                <w:rFonts w:ascii="Arial" w:cs="Arial" w:eastAsia="Arial" w:hAnsi="Arial"/>
                <w:sz w:val="20"/>
                <w:szCs w:val="20"/>
              </w:rPr>
              <w:t xml:space="preserve">You are a data analyst at a mid-tier Premier League club. The sporting director needs a statistical model to help identify undervalued players in the transfer market — players whose market value, as predicted by your model, is lower than their actual asking price would suggest.</w:t>
            </w:r>
          </w:p>
        </w:tc>
      </w:tr>
      <w:tr>
        <w:tc>
          <w:tcPr>
            <w:tcW w:type="dxa" w:w="9360"/>
            <w:tcBorders>
              <w:top w:val="single" w:color="CCCCCC" w:sz="1"/>
              <w:left w:val="single" w:color="CCCCCC" w:sz="1"/>
              <w:bottom w:val="single" w:color="CCCCCC" w:sz="1"/>
              <w:right w:val="single" w:color="CCCCCC" w:sz="1"/>
            </w:tcBorders>
            <w:shd w:fill="D6EAD9" w:val="clear"/>
            <w:tcMar>
              <w:top w:type="dxa" w:w="60"/>
              <w:left w:type="dxa" w:w="180"/>
              <w:bottom w:type="dxa" w:w="60"/>
              <w:right w:type="dxa" w:w="180"/>
            </w:tcMar>
          </w:tcPr>
          <w:p>
            <w:r>
              <w:rPr>
                <w:rFonts w:ascii="Arial" w:cs="Arial" w:eastAsia="Arial" w:hAnsi="Arial"/>
                <w:sz w:val="20"/>
                <w:szCs w:val="20"/>
              </w:rPr>
              <w:t xml:space="preserve">Your task: Build the best regression model you can to predict Log(Value), interpret every component, and use it to answer five specific scouting questions.</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8.1  Build Your Final Model</w:t>
      </w:r>
    </w:p>
    <w:p>
      <w:pPr>
        <w:spacing w:after="60" w:before="60"/>
      </w:pPr>
      <w:r>
        <w:rPr>
          <w:rFonts w:ascii="Arial" w:cs="Arial" w:eastAsia="Arial" w:hAnsi="Arial"/>
          <w:sz w:val="20"/>
          <w:szCs w:val="20"/>
        </w:rPr>
        <w:t xml:space="preserve">Using everything from Labs 6 and 7, build your best model predicting Log_Value. You may include any numerical or dummy predictors from the dataset. Document your process:</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Start with Overall Rating as your baseline (Model 1)</w:t>
      </w:r>
    </w:p>
    <w:p>
      <w:pPr>
        <w:pStyle w:val="ListParagraph"/>
        <w:numPr>
          <w:ilvl w:val="0"/>
          <w:numId w:val="2"/>
        </w:numPr>
        <w:spacing w:after="40" w:before="40"/>
      </w:pPr>
      <w:r>
        <w:rPr>
          <w:rFonts w:ascii="Arial" w:cs="Arial" w:eastAsia="Arial" w:hAnsi="Arial"/>
          <w:sz w:val="20"/>
          <w:szCs w:val="20"/>
        </w:rPr>
        <w:t xml:space="preserve">Add Wage, Age, and Potential — check which add significant explanatory power</w:t>
      </w:r>
    </w:p>
    <w:p>
      <w:pPr>
        <w:pStyle w:val="ListParagraph"/>
        <w:numPr>
          <w:ilvl w:val="0"/>
          <w:numId w:val="2"/>
        </w:numPr>
        <w:spacing w:after="40" w:before="40"/>
      </w:pPr>
      <w:r>
        <w:rPr>
          <w:rFonts w:ascii="Arial" w:cs="Arial" w:eastAsia="Arial" w:hAnsi="Arial"/>
          <w:sz w:val="20"/>
          <w:szCs w:val="20"/>
        </w:rPr>
        <w:t xml:space="preserve">Add your Position and League dummies — check if Adjusted R² improves</w:t>
      </w:r>
    </w:p>
    <w:p>
      <w:pPr>
        <w:pStyle w:val="ListParagraph"/>
        <w:numPr>
          <w:ilvl w:val="0"/>
          <w:numId w:val="2"/>
        </w:numPr>
        <w:spacing w:after="40" w:before="40"/>
      </w:pPr>
      <w:r>
        <w:rPr>
          <w:rFonts w:ascii="Arial" w:cs="Arial" w:eastAsia="Arial" w:hAnsi="Arial"/>
          <w:sz w:val="20"/>
          <w:szCs w:val="20"/>
        </w:rPr>
        <w:t xml:space="preserve">Check for multicollinearity between Overall and Potential (they will be highly correlated — consider dropping one)</w:t>
      </w:r>
    </w:p>
    <w:p>
      <w:pPr>
        <w:pStyle w:val="ListParagraph"/>
        <w:numPr>
          <w:ilvl w:val="0"/>
          <w:numId w:val="2"/>
        </w:numPr>
        <w:spacing w:after="40" w:before="40"/>
      </w:pPr>
      <w:r>
        <w:rPr>
          <w:rFonts w:ascii="Arial" w:cs="Arial" w:eastAsia="Arial" w:hAnsi="Arial"/>
          <w:sz w:val="20"/>
          <w:szCs w:val="20"/>
        </w:rPr>
        <w:t xml:space="preserve">Check residual plots — does the model satisfy the four key assumptions?</w:t>
      </w:r>
    </w:p>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8.2  Final Model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1920"/>
        <w:gridCol w:w="2320"/>
      </w:tblGrid>
      <w:tr>
        <w:tc>
          <w:tcPr>
            <w:tcW w:type="dxa" w:w="30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Predictor</w:t>
            </w:r>
          </w:p>
        </w:tc>
        <w:tc>
          <w:tcPr>
            <w:tcW w:type="dxa" w:w="2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Coefficient</w:t>
            </w:r>
          </w:p>
        </w:tc>
        <w:tc>
          <w:tcPr>
            <w:tcW w:type="dxa" w:w="19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p-value</w:t>
            </w:r>
          </w:p>
        </w:tc>
        <w:tc>
          <w:tcPr>
            <w:tcW w:type="dxa" w:w="23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Include in Final Model? (Y/N)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Intercept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Overall Rating</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Wage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Age</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Potential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D_Forward</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D_Midfielder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D_Defender</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D_PremierLeague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D_LaLiga</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D_Bundesliga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D_SerieA</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Final R²</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Final Adjusted R²</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8.3  Scouting Questions — Apply Your Model</w:t>
      </w:r>
    </w:p>
    <w:p>
      <w:pPr>
        <w:spacing w:after="60" w:before="60"/>
      </w:pPr>
      <w:r>
        <w:rPr>
          <w:rFonts w:ascii="Arial" w:cs="Arial" w:eastAsia="Arial" w:hAnsi="Arial"/>
          <w:sz w:val="20"/>
          <w:szCs w:val="20"/>
        </w:rPr>
        <w:t xml:space="preserve">Use your final model equation to answer these five questions: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80"/>
        <w:gridCol w:w="4880"/>
      </w:tblGrid>
      <w:tr>
        <w:tc>
          <w:tcPr>
            <w:tcW w:type="dxa" w:w="4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40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Scouting Question</w:t>
            </w:r>
          </w:p>
        </w:tc>
        <w:tc>
          <w:tcPr>
            <w:tcW w:type="dxa" w:w="48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Your Statistical Answer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Player A: Overall=82, Wage=€40k/wk, Age=24, Midfielder, Bundesliga. What does your model predict their value to be?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Player B has the same stats but plays in the Premier League. How much more does the league dummy add to their predicted value?</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All else equal, how much does a player's predicted value change between age 24 and age 30?</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 the difference in predicted value between an Overall-80 and Overall-85 player the same as between Overall-85 and Overall-90? (Check if the relationship is truly linear in log space)</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5</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Your model predicts a player's Log_Value as 15.2, but their actual asking price implies a Log_Value of 14.8. Are they overvalued or undervalued? By approximately how much in euros?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8.4  Final Reflection</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What was the single most powerful predictor in your model — and does that align with how clubs actually value players in the real transfer market?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Answer:</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What variables that you might expect to matter (e.g. nationality, specific skill attributes) turned out NOT to be significant after controlling for Overall Rating? What does this tell us about the Overall Rating variable?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Answer:</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What are the limitations of using a linear regression model for player valuation? What statistical or domain-specific problems might it miss?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Answer:</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How does this lab guide differ from the Superstore guide in terms of what statistics can — and cannot — definitively tell you?</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C2E"/>
                <w:sz w:val="20"/>
                <w:szCs w:val="20"/>
              </w:rPr>
              <w:t xml:space="preserve">Answer:</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276749" w:sz="6"/>
        </w:pBdr>
        <w:shd w:fill="1A3C2E" w:val="clear"/>
        <w:spacing w:after="120" w:before="360"/>
        <w:ind w:left="200" w:right="200"/>
      </w:pPr>
      <w:r>
        <w:rPr>
          <w:rFonts w:ascii="Arial" w:cs="Arial" w:eastAsia="Arial" w:hAnsi="Arial"/>
          <w:b/>
          <w:bCs/>
          <w:color w:val="FFFFFF"/>
          <w:sz w:val="32"/>
          <w:szCs w:val="32"/>
        </w:rPr>
        <w:t xml:space="preserve">  Appendix — Reference Tables</w:t>
      </w:r>
    </w:p>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A.  Dummy Variable Setup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Categorical Variable</w:t>
            </w:r>
          </w:p>
        </w:tc>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Categories</w:t>
            </w:r>
          </w:p>
        </w:tc>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Dummies to Create</w:t>
            </w:r>
          </w:p>
        </w:tc>
        <w:tc>
          <w:tcPr>
            <w:tcW w:type="dxa" w:w="234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Reference Group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Position Group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 groups (Fwd, Mid, Def, GK)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 dummies: D_Forward, D_Midfielder, D_Defender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Goalkeeper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League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5 leagues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 dummies: D_PL, D_LaLiga, D_Bundesliga, D_SerieA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Ligue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Preferred Foot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 groups (L/R)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 dummy: D_LeftFoot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Right foot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Work Rate (Attack)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 groups (High/Med/Low)</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 dummies: D_High, D_Medium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Low</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B.  Confidence Interval Critical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 Level</w:t>
            </w:r>
          </w:p>
        </w:tc>
        <w:tc>
          <w:tcPr>
            <w:tcW w:type="dxa" w:w="3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z-value (large n)</w:t>
            </w:r>
          </w:p>
        </w:tc>
        <w:tc>
          <w:tcPr>
            <w:tcW w:type="dxa" w:w="312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 when…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1.645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Lower certainty needed — wider margin acceptable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1.960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Standard in most business and academic research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2.576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High-stakes decisions requiring greater certainty</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C.  Regression Coefficient Interpretation Quick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c>
          <w:tcPr>
            <w:tcW w:type="dxa" w:w="18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 Type</w:t>
            </w:r>
          </w:p>
        </w:tc>
        <w:tc>
          <w:tcPr>
            <w:tcW w:type="dxa" w:w="27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Predictor Type</w:t>
            </w:r>
          </w:p>
        </w:tc>
        <w:tc>
          <w:tcPr>
            <w:tcW w:type="dxa" w:w="48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Coefficient 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Log-Linear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 (e.g. Overall)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 1-unit increase in X → (b × 100)% change in 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Log-Linear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Dummy (e.g. D_Forward)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Being in category → (b × 100)% change in Y vs reference group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Linear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Numerical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 1-unit increase in X → b unit change in 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Linear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Dummy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Being in category → b unit change in Y vs reference group</w:t>
            </w:r>
          </w:p>
        </w:tc>
      </w:tr>
    </w:tbl>
    <w:p>
      <w:pPr>
        <w:spacing w:after="60" w:before="60"/>
      </w:pPr>
      <w:r>
        <w:t xml:space="preserve"/>
      </w:r>
    </w:p>
    <w:p>
      <w:pPr>
        <w:pStyle w:val="Heading2"/>
        <w:pBdr>
          <w:bottom w:val="single" w:color="276749" w:sz="4"/>
        </w:pBdr>
        <w:spacing w:after="100" w:before="280"/>
      </w:pPr>
      <w:r>
        <w:rPr>
          <w:rFonts w:ascii="Arial" w:cs="Arial" w:eastAsia="Arial" w:hAnsi="Arial"/>
          <w:b/>
          <w:bCs/>
          <w:color w:val="1A3C2E"/>
          <w:sz w:val="26"/>
          <w:szCs w:val="26"/>
        </w:rPr>
        <w:t xml:space="preserve">D.  R² vs Adjusted R²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37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When to Use</w:t>
            </w:r>
          </w:p>
        </w:tc>
        <w:tc>
          <w:tcPr>
            <w:tcW w:type="dxa" w:w="378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Limitation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R²</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Report the % of variance explained by the model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Always increases when you add predictors — even useless ones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Adjusted R²</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Compare models with different numbers of predictors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The correct metric for model selection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ΔR² (change)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Assess whether adding a block of variables (e.g. dummies) materially improves fit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Should also check statistical significance via F-test for the added block</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76749" w:sz="4"/>
      </w:pBdr>
      <w:jc w:val="center"/>
    </w:pPr>
    <w:r>
      <w:rPr>
        <w:rFonts w:ascii="Arial" w:cs="Arial" w:eastAsia="Arial" w:hAnsi="Arial"/>
        <w:color w:val="888888"/>
        <w:sz w:val="16"/>
        <w:szCs w:val="16"/>
      </w:rPr>
      <w:t xml:space="preserve">Page </w:t>
    </w:r>
    <w:fldSimple w:instr="PAGE"/>
    <w:r>
      <w:rPr>
        <w:rFonts w:ascii="Arial" w:cs="Arial" w:eastAsia="Arial" w:hAnsi="Arial"/>
        <w:color w:val="888888"/>
        <w:sz w:val="16"/>
        <w:szCs w:val="16"/>
      </w:rPr>
      <w:t xml:space="preserve">   |   Advanced Statistics — Sports Analytics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76749" w:sz="6"/>
      </w:pBdr>
    </w:pPr>
    <w:r>
      <w:rPr>
        <w:rFonts w:ascii="Arial" w:cs="Arial" w:eastAsia="Arial" w:hAnsi="Arial"/>
        <w:b/>
        <w:bCs/>
        <w:color w:val="1A3C2E"/>
        <w:sz w:val="18"/>
        <w:szCs w:val="18"/>
      </w:rPr>
      <w:t xml:space="preserve">Sports Analytics Lab Guide  |  FIFA Player Dataset</w:t>
    </w:r>
    <w:r>
      <w:rPr>
        <w:rFonts w:ascii="Arial" w:cs="Arial" w:eastAsia="Arial" w:hAnsi="Arial"/>
        <w:color w:val="888888"/>
        <w:sz w:val="18"/>
        <w:szCs w:val="18"/>
      </w:rPr>
      <w:t xml:space="preserve">   —   Advanced Business Statistics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3C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7674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2026-03-11T04:00:41.027Z</dcterms:created>
  <dcterms:modified xsi:type="dcterms:W3CDTF">2026-03-11T04:00:41.030Z</dcterms:modified>
</cp:coreProperties>
</file>

<file path=docProps/custom.xml><?xml version="1.0" encoding="utf-8"?>
<Properties xmlns="http://schemas.openxmlformats.org/officeDocument/2006/custom-properties" xmlns:vt="http://schemas.openxmlformats.org/officeDocument/2006/docPropsVTypes"/>
</file>