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Arial" w:cs="Arial" w:eastAsia="Arial" w:hAnsi="Arial"/>
          <w:color w:val="888888"/>
          <w:sz w:val="20"/>
          <w:szCs w:val="20"/>
        </w:rPr>
        <w:t xml:space="preserve">Generative AI: Theory &amp; Practice</w:t>
      </w:r>
    </w:p>
    <w:p>
      <w:pPr>
        <w:pBdr>
          <w:bottom w:val="single" w:color="2E5FAB" w:sz="6"/>
        </w:pBdr>
        <w:spacing w:after="300"/>
        <w:jc w:val="right"/>
      </w:pPr>
      <w:r>
        <w:rPr>
          <w:rFonts w:ascii="Arial" w:cs="Arial" w:eastAsia="Arial" w:hAnsi="Arial"/>
          <w:color w:val="888888"/>
          <w:sz w:val="20"/>
          <w:szCs w:val="20"/>
        </w:rPr>
        <w:t xml:space="preserve">Module 2 — Foundations of Deep Learning</w:t>
      </w:r>
    </w:p>
    <w:p>
      <w:pPr>
        <w:spacing w:before="0" w:after="160"/>
      </w:pPr>
      <w:r>
        <w:rPr>
          <w:rFonts w:ascii="Arial" w:cs="Arial" w:eastAsia="Arial" w:hAnsi="Arial"/>
          <w:b/>
          <w:bCs/>
          <w:color w:val="1A1A2E"/>
          <w:sz w:val="40"/>
          <w:szCs w:val="40"/>
        </w:rPr>
        <w:t xml:space="preserve">Module 2: Foundations of Deep Learning</w:t>
      </w:r>
    </w:p>
    <w:p>
      <w:pPr>
        <w:spacing w:after="80"/>
      </w:pPr>
      <w:r>
        <w:rPr>
          <w:rFonts w:ascii="Arial" w:cs="Arial" w:eastAsia="Arial" w:hAnsi="Arial"/>
          <w:i/>
          <w:iCs/>
          <w:color w:val="666666"/>
          <w:sz w:val="22"/>
          <w:szCs w:val="22"/>
        </w:rPr>
        <w:t xml:space="preserve">Lecture Notes for Instructors &amp; Students</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2.5–3 hours  |  </w:t>
      </w:r>
      <w:r>
        <w:rPr>
          <w:rFonts w:ascii="Arial" w:cs="Arial" w:eastAsia="Arial" w:hAnsi="Arial"/>
          <w:b/>
          <w:bCs/>
          <w:sz w:val="22"/>
          <w:szCs w:val="22"/>
        </w:rPr>
        <w:t xml:space="preserve">Format: </w:t>
      </w:r>
      <w:r>
        <w:rPr>
          <w:rFonts w:ascii="Arial" w:cs="Arial" w:eastAsia="Arial" w:hAnsi="Arial"/>
          <w:sz w:val="22"/>
          <w:szCs w:val="22"/>
        </w:rPr>
        <w:t xml:space="preserve">Lecture + Math Walkthrough + Coding Lab</w:t>
      </w:r>
    </w:p>
    <w:p>
      <w:pPr>
        <w:spacing w:after="400"/>
      </w:pPr>
      <w:r>
        <w:rPr>
          <w:rFonts w:ascii="Arial" w:cs="Arial" w:eastAsia="Arial" w:hAnsi="Arial"/>
          <w:b/>
          <w:bCs/>
          <w:sz w:val="22"/>
          <w:szCs w:val="22"/>
        </w:rPr>
        <w:t xml:space="preserve">Prerequisites: </w:t>
      </w:r>
      <w:r>
        <w:rPr>
          <w:rFonts w:ascii="Arial" w:cs="Arial" w:eastAsia="Arial" w:hAnsi="Arial"/>
          <w:sz w:val="22"/>
          <w:szCs w:val="22"/>
        </w:rPr>
        <w:t xml:space="preserve">Basic Python, high-school calculus (derivatives), familiarity with matrices is helpful but not required</w:t>
      </w:r>
    </w:p>
    <w:p>
      <w:pPr>
        <w:pStyle w:val="Heading1"/>
        <w:spacing w:before="400" w:after="200"/>
      </w:pPr>
      <w:r>
        <w:rPr>
          <w:rFonts w:ascii="Arial" w:cs="Arial" w:eastAsia="Arial" w:hAnsi="Arial"/>
          <w:b/>
          <w:bCs/>
          <w:color w:val="1A1A2E"/>
          <w:sz w:val="32"/>
          <w:szCs w:val="32"/>
        </w:rPr>
        <w:t xml:space="preserve">Overview &amp; Learning Objectives</w:t>
      </w:r>
    </w:p>
    <w:p>
      <w:pPr>
        <w:spacing w:before="80" w:after="80"/>
      </w:pPr>
      <w:r>
        <w:rPr>
          <w:rFonts w:ascii="Arial" w:cs="Arial" w:eastAsia="Arial" w:hAnsi="Arial"/>
          <w:sz w:val="22"/>
          <w:szCs w:val="22"/>
        </w:rPr>
        <w:t xml:space="preserve">This module provides the mathematical and architectural backbone for everything that follows. Module 1 built intuition — Module 2 builds foundations. Students who grasp these concepts will find Modules 3–8 significantly easier.</w:t>
      </w:r>
    </w:p>
    <w:p>
      <w:pPr>
        <w:spacing w:before="60" w:after="60"/>
      </w:pPr>
      <w:r>
        <w:t xml:space="preserve"/>
      </w:r>
    </w:p>
    <w:p>
      <w:pPr>
        <w:spacing w:before="80" w:after="80"/>
      </w:pPr>
      <w:r>
        <w:rPr>
          <w:rFonts w:ascii="Arial" w:cs="Arial" w:eastAsia="Arial" w:hAnsi="Arial"/>
          <w:sz w:val="22"/>
          <w:szCs w:val="22"/>
        </w:rPr>
        <w:t xml:space="preserve">By the end of this module, students should be able to:</w:t>
      </w:r>
    </w:p>
    <w:p>
      <w:pPr>
        <w:pStyle w:val="ListParagraph"/>
        <w:numPr>
          <w:ilvl w:val="0"/>
          <w:numId w:val="2"/>
        </w:numPr>
        <w:spacing w:before="60" w:after="60"/>
      </w:pPr>
      <w:r>
        <w:rPr>
          <w:rFonts w:ascii="Arial" w:cs="Arial" w:eastAsia="Arial" w:hAnsi="Arial"/>
          <w:sz w:val="22"/>
          <w:szCs w:val="22"/>
        </w:rPr>
        <w:t xml:space="preserve">Describe the structure of a feedforward neural network and explain what each component does</w:t>
      </w:r>
    </w:p>
    <w:p>
      <w:pPr>
        <w:pStyle w:val="ListParagraph"/>
        <w:numPr>
          <w:ilvl w:val="0"/>
          <w:numId w:val="2"/>
        </w:numPr>
        <w:spacing w:before="60" w:after="60"/>
      </w:pPr>
      <w:r>
        <w:rPr>
          <w:rFonts w:ascii="Arial" w:cs="Arial" w:eastAsia="Arial" w:hAnsi="Arial"/>
          <w:sz w:val="22"/>
          <w:szCs w:val="22"/>
        </w:rPr>
        <w:t xml:space="preserve">Explain how backpropagation works and why it makes training neural networks feasible</w:t>
      </w:r>
    </w:p>
    <w:p>
      <w:pPr>
        <w:pStyle w:val="ListParagraph"/>
        <w:numPr>
          <w:ilvl w:val="0"/>
          <w:numId w:val="2"/>
        </w:numPr>
        <w:spacing w:before="60" w:after="60"/>
      </w:pPr>
      <w:r>
        <w:rPr>
          <w:rFonts w:ascii="Arial" w:cs="Arial" w:eastAsia="Arial" w:hAnsi="Arial"/>
          <w:sz w:val="22"/>
          <w:szCs w:val="22"/>
        </w:rPr>
        <w:t xml:space="preserve">Understand gradient descent and its variants (SGD, Adam) at an intuitive and mathematical level</w:t>
      </w:r>
    </w:p>
    <w:p>
      <w:pPr>
        <w:pStyle w:val="ListParagraph"/>
        <w:numPr>
          <w:ilvl w:val="0"/>
          <w:numId w:val="2"/>
        </w:numPr>
        <w:spacing w:before="60" w:after="60"/>
      </w:pPr>
      <w:r>
        <w:rPr>
          <w:rFonts w:ascii="Arial" w:cs="Arial" w:eastAsia="Arial" w:hAnsi="Arial"/>
          <w:sz w:val="22"/>
          <w:szCs w:val="22"/>
        </w:rPr>
        <w:t xml:space="preserve">Identify the role of activation functions and name at least three with their properties</w:t>
      </w:r>
    </w:p>
    <w:p>
      <w:pPr>
        <w:pStyle w:val="ListParagraph"/>
        <w:numPr>
          <w:ilvl w:val="0"/>
          <w:numId w:val="2"/>
        </w:numPr>
        <w:spacing w:before="60" w:after="60"/>
      </w:pPr>
      <w:r>
        <w:rPr>
          <w:rFonts w:ascii="Arial" w:cs="Arial" w:eastAsia="Arial" w:hAnsi="Arial"/>
          <w:sz w:val="22"/>
          <w:szCs w:val="22"/>
        </w:rPr>
        <w:t xml:space="preserve">Explain the vanishing and exploding gradient problems and how modern architectures address them</w:t>
      </w:r>
    </w:p>
    <w:p>
      <w:pPr>
        <w:pStyle w:val="ListParagraph"/>
        <w:numPr>
          <w:ilvl w:val="0"/>
          <w:numId w:val="2"/>
        </w:numPr>
        <w:spacing w:before="60" w:after="60"/>
      </w:pPr>
      <w:r>
        <w:rPr>
          <w:rFonts w:ascii="Arial" w:cs="Arial" w:eastAsia="Arial" w:hAnsi="Arial"/>
          <w:sz w:val="22"/>
          <w:szCs w:val="22"/>
        </w:rPr>
        <w:t xml:space="preserve">Describe the architecture and purpose of CNNs and RNNs as predecessors to the Transformer</w:t>
      </w:r>
    </w:p>
    <w:p>
      <w:pPr>
        <w:pStyle w:val="ListParagraph"/>
        <w:numPr>
          <w:ilvl w:val="0"/>
          <w:numId w:val="2"/>
        </w:numPr>
        <w:spacing w:before="60" w:after="60"/>
      </w:pPr>
      <w:r>
        <w:rPr>
          <w:rFonts w:ascii="Arial" w:cs="Arial" w:eastAsia="Arial" w:hAnsi="Arial"/>
          <w:sz w:val="22"/>
          <w:szCs w:val="22"/>
        </w:rPr>
        <w:t xml:space="preserve">Run a training loop from scratch in PyTorch and interpret loss curves</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This is the heaviest math module in the course. Calibrate pacing carefully — spend more time on backprop intuition than on formal proofs. The goal is for students to feel the logic, not to memorize derivations.</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1. From Neurons to Networks</w:t>
      </w:r>
    </w:p>
    <w:p>
      <w:pPr>
        <w:pStyle w:val="Heading2"/>
        <w:spacing w:before="320" w:after="160"/>
      </w:pPr>
      <w:r>
        <w:rPr>
          <w:rFonts w:ascii="Arial" w:cs="Arial" w:eastAsia="Arial" w:hAnsi="Arial"/>
          <w:b/>
          <w:bCs/>
          <w:color w:val="2E5FAB"/>
          <w:sz w:val="26"/>
          <w:szCs w:val="26"/>
        </w:rPr>
        <w:t xml:space="preserve">1.1 Biological Inspiration (Brief)</w:t>
      </w:r>
    </w:p>
    <w:p>
      <w:pPr>
        <w:spacing w:before="80" w:after="80"/>
      </w:pPr>
      <w:r>
        <w:rPr>
          <w:rFonts w:ascii="Arial" w:cs="Arial" w:eastAsia="Arial" w:hAnsi="Arial"/>
          <w:sz w:val="22"/>
          <w:szCs w:val="22"/>
        </w:rPr>
        <w:t xml:space="preserve">The artificial neuron is loosely inspired by the biological neuron: a cell that receives signals from many inputs, integrates them, and fires an output signal if the combined input exceeds some threshold. The analogy is imperfect and should not be pushed too far — artificial neural networks are mathematical objects, not simulations of biology.</w:t>
      </w:r>
    </w:p>
    <w:p>
      <w:pPr>
        <w:spacing w:before="60" w:after="60"/>
      </w:pPr>
      <w:r>
        <w:t xml:space="preserve"/>
      </w:r>
    </w:p>
    <w:p>
      <w:pPr>
        <w:spacing w:before="80" w:after="80"/>
      </w:pPr>
      <w:r>
        <w:rPr>
          <w:rFonts w:ascii="Arial" w:cs="Arial" w:eastAsia="Arial" w:hAnsi="Arial"/>
          <w:sz w:val="22"/>
          <w:szCs w:val="22"/>
        </w:rPr>
        <w:t xml:space="preserve">What matters is the mathematical abstraction:</w:t>
      </w:r>
    </w:p>
    <w:p>
      <w:pPr>
        <w:pStyle w:val="ListParagraph"/>
        <w:numPr>
          <w:ilvl w:val="0"/>
          <w:numId w:val="2"/>
        </w:numPr>
        <w:spacing w:before="60" w:after="60"/>
      </w:pPr>
      <w:r>
        <w:rPr>
          <w:rFonts w:ascii="Arial" w:cs="Arial" w:eastAsia="Arial" w:hAnsi="Arial"/>
          <w:sz w:val="22"/>
          <w:szCs w:val="22"/>
        </w:rPr>
        <w:t xml:space="preserve">Inputs arrive with varying weights (importance)</w:t>
      </w:r>
    </w:p>
    <w:p>
      <w:pPr>
        <w:pStyle w:val="ListParagraph"/>
        <w:numPr>
          <w:ilvl w:val="0"/>
          <w:numId w:val="2"/>
        </w:numPr>
        <w:spacing w:before="60" w:after="60"/>
      </w:pPr>
      <w:r>
        <w:rPr>
          <w:rFonts w:ascii="Arial" w:cs="Arial" w:eastAsia="Arial" w:hAnsi="Arial"/>
          <w:sz w:val="22"/>
          <w:szCs w:val="22"/>
        </w:rPr>
        <w:t xml:space="preserve">The weighted inputs are summed</w:t>
      </w:r>
    </w:p>
    <w:p>
      <w:pPr>
        <w:pStyle w:val="ListParagraph"/>
        <w:numPr>
          <w:ilvl w:val="0"/>
          <w:numId w:val="2"/>
        </w:numPr>
        <w:spacing w:before="60" w:after="60"/>
      </w:pPr>
      <w:r>
        <w:rPr>
          <w:rFonts w:ascii="Arial" w:cs="Arial" w:eastAsia="Arial" w:hAnsi="Arial"/>
          <w:sz w:val="22"/>
          <w:szCs w:val="22"/>
        </w:rPr>
        <w:t xml:space="preserve">A non-linear activation function is applied</w:t>
      </w:r>
    </w:p>
    <w:p>
      <w:pPr>
        <w:pStyle w:val="ListParagraph"/>
        <w:numPr>
          <w:ilvl w:val="0"/>
          <w:numId w:val="2"/>
        </w:numPr>
        <w:spacing w:before="60" w:after="60"/>
      </w:pPr>
      <w:r>
        <w:rPr>
          <w:rFonts w:ascii="Arial" w:cs="Arial" w:eastAsia="Arial" w:hAnsi="Arial"/>
          <w:sz w:val="22"/>
          <w:szCs w:val="22"/>
        </w:rPr>
        <w:t xml:space="preserve">The result is passed to the next layer</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1.2 The Artificial Neuron</w:t>
      </w:r>
    </w:p>
    <w:p>
      <w:pPr>
        <w:spacing w:before="80" w:after="80"/>
      </w:pPr>
      <w:r>
        <w:rPr>
          <w:rFonts w:ascii="Arial" w:cs="Arial" w:eastAsia="Arial" w:hAnsi="Arial"/>
          <w:sz w:val="22"/>
          <w:szCs w:val="22"/>
        </w:rPr>
        <w:t xml:space="preserve">A single artificial neuron computes: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output = activation( w1*x1 + w2*x2 + ... + wn*xn + b )</w:t>
            </w:r>
          </w:p>
        </w:tc>
      </w:tr>
    </w:tbl>
    <w:p>
      <w:pPr>
        <w:spacing w:before="60" w:after="60"/>
      </w:pPr>
      <w:r>
        <w:t xml:space="preserve"/>
      </w:r>
    </w:p>
    <w:p>
      <w:pPr>
        <w:spacing w:before="80" w:after="80"/>
      </w:pPr>
      <w:r>
        <w:rPr>
          <w:rFonts w:ascii="Arial" w:cs="Arial" w:eastAsia="Arial" w:hAnsi="Arial"/>
          <w:sz w:val="22"/>
          <w:szCs w:val="22"/>
        </w:rPr>
        <w:t xml:space="preserve">Where:</w:t>
      </w:r>
    </w:p>
    <w:p>
      <w:pPr>
        <w:pStyle w:val="ListParagraph"/>
        <w:numPr>
          <w:ilvl w:val="0"/>
          <w:numId w:val="2"/>
        </w:numPr>
        <w:spacing w:before="60" w:after="60"/>
      </w:pPr>
      <w:r>
        <w:rPr>
          <w:rFonts w:ascii="Arial" w:cs="Arial" w:eastAsia="Arial" w:hAnsi="Arial"/>
          <w:sz w:val="22"/>
          <w:szCs w:val="22"/>
        </w:rPr>
        <w:t xml:space="preserve">x1...xn are the input features</w:t>
      </w:r>
    </w:p>
    <w:p>
      <w:pPr>
        <w:pStyle w:val="ListParagraph"/>
        <w:numPr>
          <w:ilvl w:val="0"/>
          <w:numId w:val="2"/>
        </w:numPr>
        <w:spacing w:before="60" w:after="60"/>
      </w:pPr>
      <w:r>
        <w:rPr>
          <w:rFonts w:ascii="Arial" w:cs="Arial" w:eastAsia="Arial" w:hAnsi="Arial"/>
          <w:sz w:val="22"/>
          <w:szCs w:val="22"/>
        </w:rPr>
        <w:t xml:space="preserve">w1...wn are the weights — learnable parameters that determine how much each input matters</w:t>
      </w:r>
    </w:p>
    <w:p>
      <w:pPr>
        <w:pStyle w:val="ListParagraph"/>
        <w:numPr>
          <w:ilvl w:val="0"/>
          <w:numId w:val="2"/>
        </w:numPr>
        <w:spacing w:before="60" w:after="60"/>
      </w:pPr>
      <w:r>
        <w:rPr>
          <w:rFonts w:ascii="Arial" w:cs="Arial" w:eastAsia="Arial" w:hAnsi="Arial"/>
          <w:sz w:val="22"/>
          <w:szCs w:val="22"/>
        </w:rPr>
        <w:t xml:space="preserve">b is the bias — a learnable offset that shifts the activation threshold</w:t>
      </w:r>
    </w:p>
    <w:p>
      <w:pPr>
        <w:pStyle w:val="ListParagraph"/>
        <w:numPr>
          <w:ilvl w:val="0"/>
          <w:numId w:val="2"/>
        </w:numPr>
        <w:spacing w:before="60" w:after="60"/>
      </w:pPr>
      <w:r>
        <w:rPr>
          <w:rFonts w:ascii="Arial" w:cs="Arial" w:eastAsia="Arial" w:hAnsi="Arial"/>
          <w:sz w:val="22"/>
          <w:szCs w:val="22"/>
        </w:rPr>
        <w:t xml:space="preserve">activation() is a non-linear function applied to the weighted sum</w:t>
      </w:r>
    </w:p>
    <w:p>
      <w:pPr>
        <w:spacing w:before="60" w:after="60"/>
      </w:pPr>
      <w:r>
        <w:t xml:space="preserve"/>
      </w:r>
    </w:p>
    <w:p>
      <w:pPr>
        <w:spacing w:before="80" w:after="80"/>
      </w:pPr>
      <w:r>
        <w:rPr>
          <w:rFonts w:ascii="Arial" w:cs="Arial" w:eastAsia="Arial" w:hAnsi="Arial"/>
          <w:sz w:val="22"/>
          <w:szCs w:val="22"/>
        </w:rPr>
        <w:t xml:space="preserve">In matrix notation, for a layer of neurons processing a batch of inputs: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Z = XW + b     (linear transformation)
A = activation(Z)    (non-linear activation)</w:t>
            </w:r>
          </w:p>
        </w:tc>
      </w:tr>
    </w:tbl>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Spend time here on the intuition for why weights and biases exist. Weights control sensitivity to each input. Bias controls how easy it is to activate the neuron. A bias of -5 means the inputs need to push hard to fire.</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1.3 Why Non-Linearity Matters</w:t>
      </w:r>
    </w:p>
    <w:p>
      <w:pPr>
        <w:spacing w:before="80" w:after="80"/>
      </w:pPr>
      <w:r>
        <w:rPr>
          <w:rFonts w:ascii="Arial" w:cs="Arial" w:eastAsia="Arial" w:hAnsi="Arial"/>
          <w:sz w:val="22"/>
          <w:szCs w:val="22"/>
        </w:rPr>
        <w:t xml:space="preserve">Without a non-linear activation function, a deep network with many layers collapses into a single linear transformation. No matter how many layers you stack, the output is always a linear function of the input — and linear models have fundamental limits on what they can represent.</w:t>
      </w:r>
    </w:p>
    <w:p>
      <w:pPr>
        <w:spacing w:before="60" w:after="60"/>
      </w:pPr>
      <w:r>
        <w:t xml:space="preserve"/>
      </w:r>
    </w:p>
    <w:p>
      <w:pPr>
        <w:spacing w:before="80" w:after="80"/>
      </w:pPr>
      <w:r>
        <w:rPr>
          <w:rFonts w:ascii="Arial" w:cs="Arial" w:eastAsia="Arial" w:hAnsi="Arial"/>
          <w:sz w:val="22"/>
          <w:szCs w:val="22"/>
        </w:rPr>
        <w:t xml:space="preserve">Non-linearity is what gives neural networks the ability to approximate arbitrarily complex functions. The Universal Approximation Theorem formalizes this: a neural network with at least one hidden layer and a non-linear activation can approximate any continuous function to arbitrary precision, given enough neurons.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F" w:val="clear"/>
            <w:tcMar>
              <w:top w:type="dxa" w:w="120"/>
              <w:left w:type="dxa" w:w="200"/>
              <w:bottom w:type="dxa" w:w="120"/>
              <w:right w:type="dxa" w:w="200"/>
            </w:tcMar>
          </w:tcPr>
          <w:p>
            <w:r>
              <w:rPr>
                <w:rFonts w:ascii="Arial" w:cs="Arial" w:eastAsia="Arial" w:hAnsi="Arial"/>
                <w:i/>
                <w:iCs/>
                <w:color w:val="1A3A7A"/>
                <w:sz w:val="22"/>
                <w:szCs w:val="22"/>
              </w:rPr>
              <w:t xml:space="preserve">Key insight: Depth gives networks the ability to learn hierarchical representations. Early layers learn simple features (edges, tones, common word patterns); deeper layers learn abstract concepts (faces, sentiment, grammar). This hierarchical feature learning is why deep networks outperform shallow ones.</w:t>
            </w:r>
          </w:p>
        </w:tc>
      </w:tr>
    </w:tbl>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2. Activation Functions</w:t>
      </w:r>
    </w:p>
    <w:p>
      <w:pPr>
        <w:spacing w:before="80" w:after="80"/>
      </w:pPr>
      <w:r>
        <w:rPr>
          <w:rFonts w:ascii="Arial" w:cs="Arial" w:eastAsia="Arial" w:hAnsi="Arial"/>
          <w:sz w:val="22"/>
          <w:szCs w:val="22"/>
        </w:rPr>
        <w:t xml:space="preserve">The choice of activation function shapes what a network can learn, how fast it trains, and whether gradients flow cleanly through deep layers. Students should know the major options and their trade-offs.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2E5FAB"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2600"/>
            <w:tcBorders>
              <w:top w:val="single" w:color="CCCCCC" w:sz="1"/>
              <w:left w:val="single" w:color="CCCCCC" w:sz="1"/>
              <w:bottom w:val="single" w:color="CCCCCC" w:sz="1"/>
              <w:right w:val="single" w:color="CCCCCC" w:sz="1"/>
            </w:tcBorders>
            <w:shd w:fill="2E5FAB" w:val="clear"/>
            <w:tcMar>
              <w:top w:type="dxa" w:w="100"/>
              <w:left w:type="dxa" w:w="150"/>
              <w:bottom w:type="dxa" w:w="100"/>
              <w:right w:type="dxa" w:w="150"/>
            </w:tcMar>
          </w:tcPr>
          <w:p>
            <w:r>
              <w:rPr>
                <w:rFonts w:ascii="Arial" w:cs="Arial" w:eastAsia="Arial" w:hAnsi="Arial"/>
                <w:b/>
                <w:bCs/>
                <w:color w:val="FFFFFF"/>
                <w:sz w:val="22"/>
                <w:szCs w:val="22"/>
              </w:rPr>
              <w:t xml:space="preserve">Formula</w:t>
            </w:r>
          </w:p>
        </w:tc>
        <w:tc>
          <w:tcPr>
            <w:tcW w:type="dxa" w:w="2400"/>
            <w:tcBorders>
              <w:top w:val="single" w:color="CCCCCC" w:sz="1"/>
              <w:left w:val="single" w:color="CCCCCC" w:sz="1"/>
              <w:bottom w:val="single" w:color="CCCCCC" w:sz="1"/>
              <w:right w:val="single" w:color="CCCCCC" w:sz="1"/>
            </w:tcBorders>
            <w:shd w:fill="2E5FAB" w:val="clear"/>
            <w:tcMar>
              <w:top w:type="dxa" w:w="100"/>
              <w:left w:type="dxa" w:w="150"/>
              <w:bottom w:type="dxa" w:w="100"/>
              <w:right w:type="dxa" w:w="150"/>
            </w:tcMar>
          </w:tcPr>
          <w:p>
            <w:r>
              <w:rPr>
                <w:rFonts w:ascii="Arial" w:cs="Arial" w:eastAsia="Arial" w:hAnsi="Arial"/>
                <w:b/>
                <w:bCs/>
                <w:color w:val="FFFFFF"/>
                <w:sz w:val="22"/>
                <w:szCs w:val="22"/>
              </w:rPr>
              <w:t xml:space="preserve">Range</w:t>
            </w:r>
          </w:p>
        </w:tc>
        <w:tc>
          <w:tcPr>
            <w:tcW w:type="dxa" w:w="2360"/>
            <w:tcBorders>
              <w:top w:val="single" w:color="CCCCCC" w:sz="1"/>
              <w:left w:val="single" w:color="CCCCCC" w:sz="1"/>
              <w:bottom w:val="single" w:color="CCCCCC" w:sz="1"/>
              <w:right w:val="single" w:color="CCCCCC" w:sz="1"/>
            </w:tcBorders>
            <w:shd w:fill="2E5FAB" w:val="clear"/>
            <w:tcMar>
              <w:top w:type="dxa" w:w="100"/>
              <w:left w:type="dxa" w:w="150"/>
              <w:bottom w:type="dxa" w:w="100"/>
              <w:right w:type="dxa" w:w="150"/>
            </w:tcMar>
          </w:tcPr>
          <w:p>
            <w:r>
              <w:rPr>
                <w:rFonts w:ascii="Arial" w:cs="Arial" w:eastAsia="Arial" w:hAnsi="Arial"/>
                <w:b/>
                <w:bCs/>
                <w:color w:val="FFFFFF"/>
                <w:sz w:val="22"/>
                <w:szCs w:val="22"/>
              </w:rPr>
              <w:t xml:space="preserve">When to use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Sigmoid</w:t>
            </w:r>
          </w:p>
        </w:tc>
        <w:tc>
          <w:tcPr>
            <w:tcW w:type="dxa" w:w="2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Courier New" w:cs="Courier New" w:eastAsia="Courier New" w:hAnsi="Courier New"/>
                <w:sz w:val="21"/>
                <w:szCs w:val="21"/>
              </w:rPr>
              <w:t xml:space="preserve">1 / (1 + e^-x)</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(0, 1)</w:t>
            </w:r>
          </w:p>
        </w:tc>
        <w:tc>
          <w:tcPr>
            <w:tcW w:type="dxa" w:w="2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Binary output 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Tanh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1"/>
                <w:szCs w:val="21"/>
              </w:rPr>
              <w:t xml:space="preserve">(e^x - e^-x) / (e^x + 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RNNs, hidden layers (historical)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ReLU</w:t>
            </w:r>
          </w:p>
        </w:tc>
        <w:tc>
          <w:tcPr>
            <w:tcW w:type="dxa" w:w="2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Courier New" w:cs="Courier New" w:eastAsia="Courier New" w:hAnsi="Courier New"/>
                <w:sz w:val="21"/>
                <w:szCs w:val="21"/>
              </w:rPr>
              <w:t xml:space="preserve">max(0, x)</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[0, ∞)</w:t>
            </w:r>
          </w:p>
        </w:tc>
        <w:tc>
          <w:tcPr>
            <w:tcW w:type="dxa" w:w="2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Default for hidden 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Leaky ReLU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1"/>
                <w:szCs w:val="21"/>
              </w:rPr>
              <w:t xml:space="preserve">max(0.01x, 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When dying ReLU is a problem</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GELU</w:t>
            </w:r>
          </w:p>
        </w:tc>
        <w:tc>
          <w:tcPr>
            <w:tcW w:type="dxa" w:w="26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Courier New" w:cs="Courier New" w:eastAsia="Courier New" w:hAnsi="Courier New"/>
                <w:sz w:val="21"/>
                <w:szCs w:val="21"/>
              </w:rPr>
              <w:t xml:space="preserve">x * Phi(x)</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 ∞)</w:t>
            </w:r>
          </w:p>
        </w:tc>
        <w:tc>
          <w:tcPr>
            <w:tcW w:type="dxa" w:w="2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rFonts w:ascii="Arial" w:cs="Arial" w:eastAsia="Arial" w:hAnsi="Arial"/>
                <w:sz w:val="21"/>
                <w:szCs w:val="21"/>
              </w:rPr>
              <w:t xml:space="preserve">Transformers, LLMs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Softmax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1"/>
                <w:szCs w:val="21"/>
              </w:rPr>
              <w:t xml:space="preserve">e^xi / sum(e^xj)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(0,1), sums to 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Multi-class output layers</w:t>
            </w:r>
          </w:p>
        </w:tc>
      </w:tr>
    </w:tbl>
    <w:p>
      <w:pPr>
        <w:spacing w:before="60" w:after="60"/>
      </w:pPr>
      <w:r>
        <w:t xml:space="preserve"/>
      </w:r>
    </w:p>
    <w:p>
      <w:pPr>
        <w:pStyle w:val="Heading2"/>
        <w:spacing w:before="320" w:after="160"/>
      </w:pPr>
      <w:r>
        <w:rPr>
          <w:rFonts w:ascii="Arial" w:cs="Arial" w:eastAsia="Arial" w:hAnsi="Arial"/>
          <w:b/>
          <w:bCs/>
          <w:color w:val="2E5FAB"/>
          <w:sz w:val="26"/>
          <w:szCs w:val="26"/>
        </w:rPr>
        <w:t xml:space="preserve">2.1 The Dying ReLU Problem</w:t>
      </w:r>
    </w:p>
    <w:p>
      <w:pPr>
        <w:spacing w:before="80" w:after="80"/>
      </w:pPr>
      <w:r>
        <w:rPr>
          <w:rFonts w:ascii="Arial" w:cs="Arial" w:eastAsia="Arial" w:hAnsi="Arial"/>
          <w:sz w:val="22"/>
          <w:szCs w:val="22"/>
        </w:rPr>
        <w:t xml:space="preserve">ReLU outputs exactly 0 for any negative input, which means gradients through that neuron are also 0. If a neuron's weights are updated so that its pre-activation is always negative, it stops learning permanently — it is "dead." Leaky ReLU and GELU were designed to mitigate this by allowing a small gradient to flow even for negative inputs.</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For modern LLM work, GELU is the activation of choice. But ReLU is simpler and easier to explain — introduce it first, then explain why GELU is preferred in practice.</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3. Feedforward Neural Networks</w:t>
      </w:r>
    </w:p>
    <w:p>
      <w:pPr>
        <w:pStyle w:val="Heading2"/>
        <w:spacing w:before="320" w:after="160"/>
      </w:pPr>
      <w:r>
        <w:rPr>
          <w:rFonts w:ascii="Arial" w:cs="Arial" w:eastAsia="Arial" w:hAnsi="Arial"/>
          <w:b/>
          <w:bCs/>
          <w:color w:val="2E5FAB"/>
          <w:sz w:val="26"/>
          <w:szCs w:val="26"/>
        </w:rPr>
        <w:t xml:space="preserve">3.1 The Layered Structure</w:t>
      </w:r>
    </w:p>
    <w:p>
      <w:pPr>
        <w:spacing w:before="80" w:after="80"/>
      </w:pPr>
      <w:r>
        <w:rPr>
          <w:rFonts w:ascii="Arial" w:cs="Arial" w:eastAsia="Arial" w:hAnsi="Arial"/>
          <w:sz w:val="22"/>
          <w:szCs w:val="22"/>
        </w:rPr>
        <w:t xml:space="preserve">A feedforward neural network — also called a multilayer perceptron (MLP) — organizes neurons into layers that process data in one direction: from input to output.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Input layer: Receives raw features (pixel values, token embeddings, numerical inputs). No computation — just passes data forward.</w:t>
      </w:r>
    </w:p>
    <w:p>
      <w:pPr>
        <w:pStyle w:val="ListParagraph"/>
        <w:numPr>
          <w:ilvl w:val="0"/>
          <w:numId w:val="2"/>
        </w:numPr>
        <w:spacing w:before="60" w:after="60"/>
      </w:pPr>
      <w:r>
        <w:rPr>
          <w:rFonts w:ascii="Arial" w:cs="Arial" w:eastAsia="Arial" w:hAnsi="Arial"/>
          <w:sz w:val="22"/>
          <w:szCs w:val="22"/>
        </w:rPr>
        <w:t xml:space="preserve">Hidden layers: One or more intermediate layers where learned representations are built. The number of hidden layers determines the "depth" of the network.</w:t>
      </w:r>
    </w:p>
    <w:p>
      <w:pPr>
        <w:pStyle w:val="ListParagraph"/>
        <w:numPr>
          <w:ilvl w:val="0"/>
          <w:numId w:val="2"/>
        </w:numPr>
        <w:spacing w:before="60" w:after="60"/>
      </w:pPr>
      <w:r>
        <w:rPr>
          <w:rFonts w:ascii="Arial" w:cs="Arial" w:eastAsia="Arial" w:hAnsi="Arial"/>
          <w:sz w:val="22"/>
          <w:szCs w:val="22"/>
        </w:rPr>
        <w:t xml:space="preserve">Output layer: Produces the final prediction. Structure depends on the task — a single neuron for binary classification, N neurons for N-class classification, or arbitrary dimensions for generation tasks.</w:t>
      </w:r>
    </w:p>
    <w:p>
      <w:pPr>
        <w:spacing w:before="60" w:after="60"/>
      </w:pPr>
      <w:r>
        <w:t xml:space="preserve"/>
      </w:r>
    </w:p>
    <w:p>
      <w:pPr>
        <w:spacing w:before="80" w:after="80"/>
      </w:pPr>
      <w:r>
        <w:rPr>
          <w:rFonts w:ascii="Arial" w:cs="Arial" w:eastAsia="Arial" w:hAnsi="Arial"/>
          <w:sz w:val="22"/>
          <w:szCs w:val="22"/>
        </w:rPr>
        <w:t xml:space="preserve">Each layer applies two operations in sequence: a linear transformation (XW + b) followed by a non-linear activation. The combination of these operations across many layers is what enables deep networks to approximate complex functions.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3.2 Hyperparameters vs. Parameters</w:t>
      </w:r>
    </w:p>
    <w:p>
      <w:pPr>
        <w:spacing w:before="80" w:after="80"/>
      </w:pPr>
      <w:r>
        <w:rPr>
          <w:rFonts w:ascii="Arial" w:cs="Arial" w:eastAsia="Arial" w:hAnsi="Arial"/>
          <w:sz w:val="22"/>
          <w:szCs w:val="22"/>
        </w:rPr>
        <w:t xml:space="preserve">Students frequently confuse these two terms. The distinction is important throughout the course: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Parameters (weights and biases) are learned during training via gradient descent. A model with 7 billion parameters has 7 billion numbers that are updated during the training process.</w:t>
      </w:r>
    </w:p>
    <w:p>
      <w:pPr>
        <w:pStyle w:val="ListParagraph"/>
        <w:numPr>
          <w:ilvl w:val="0"/>
          <w:numId w:val="2"/>
        </w:numPr>
        <w:spacing w:before="60" w:after="60"/>
      </w:pPr>
      <w:r>
        <w:rPr>
          <w:rFonts w:ascii="Arial" w:cs="Arial" w:eastAsia="Arial" w:hAnsi="Arial"/>
          <w:sz w:val="22"/>
          <w:szCs w:val="22"/>
        </w:rPr>
        <w:t xml:space="preserve">Hyperparameters are set before training by the designer — number of layers, neurons per layer, learning rate, batch size, activation function. They are not learned; they are chosen.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F" w:val="clear"/>
            <w:tcMar>
              <w:top w:type="dxa" w:w="120"/>
              <w:left w:type="dxa" w:w="200"/>
              <w:bottom w:type="dxa" w:w="120"/>
              <w:right w:type="dxa" w:w="200"/>
            </w:tcMar>
          </w:tcPr>
          <w:p>
            <w:r>
              <w:rPr>
                <w:rFonts w:ascii="Arial" w:cs="Arial" w:eastAsia="Arial" w:hAnsi="Arial"/>
                <w:i/>
                <w:iCs/>
                <w:color w:val="1A3A7A"/>
                <w:sz w:val="22"/>
                <w:szCs w:val="22"/>
              </w:rPr>
              <w:t xml:space="preserve">Key insight: When you hear that GPT-3 has 175 billion parameters, those 175 billion numbers encode everything the model has learned about language. The architecture (hyperparameters) determines the shape of the network; the parameters fill it with knowledge.</w:t>
            </w:r>
          </w:p>
        </w:tc>
      </w:tr>
    </w:tbl>
    <w:p>
      <w:pPr>
        <w:spacing w:before="60" w:after="60"/>
      </w:pPr>
      <w:r>
        <w:t xml:space="preserve"/>
      </w:r>
    </w:p>
    <w:p>
      <w:pPr>
        <w:pStyle w:val="Heading2"/>
        <w:spacing w:before="320" w:after="160"/>
      </w:pPr>
      <w:r>
        <w:rPr>
          <w:rFonts w:ascii="Arial" w:cs="Arial" w:eastAsia="Arial" w:hAnsi="Arial"/>
          <w:b/>
          <w:bCs/>
          <w:color w:val="2E5FAB"/>
          <w:sz w:val="26"/>
          <w:szCs w:val="26"/>
        </w:rPr>
        <w:t xml:space="preserve">3.3 Forward Pass</w:t>
      </w:r>
    </w:p>
    <w:p>
      <w:pPr>
        <w:spacing w:before="80" w:after="80"/>
      </w:pPr>
      <w:r>
        <w:rPr>
          <w:rFonts w:ascii="Arial" w:cs="Arial" w:eastAsia="Arial" w:hAnsi="Arial"/>
          <w:sz w:val="22"/>
          <w:szCs w:val="22"/>
        </w:rPr>
        <w:t xml:space="preserve">The forward pass is the process of computing a prediction given an input. Data flows forward through each layer — applying the linear transformation and activation at each step — until the output layer produces a prediction. During inference, only the forward pass is executed.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Layer 1:  A1 = ReLU(X * W1 + b1)
Layer 2:  A2 = ReLU(A1 * W2 + b2)
Output:   Y_hat = Softmax(A2 * W3 + b3)</w:t>
            </w:r>
          </w:p>
        </w:tc>
      </w:tr>
    </w:tbl>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4. Loss Functions</w:t>
      </w:r>
    </w:p>
    <w:p>
      <w:pPr>
        <w:spacing w:before="80" w:after="80"/>
      </w:pPr>
      <w:r>
        <w:rPr>
          <w:rFonts w:ascii="Arial" w:cs="Arial" w:eastAsia="Arial" w:hAnsi="Arial"/>
          <w:sz w:val="22"/>
          <w:szCs w:val="22"/>
        </w:rPr>
        <w:t xml:space="preserve">A loss function (also called a cost function or objective function) measures how wrong the model's prediction is. Training is the process of minimizing this number. The choice of loss function depends on the task.</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4.1 Common Loss Functions</w:t>
      </w:r>
    </w:p>
    <w:p>
      <w:pPr>
        <w:pStyle w:val="ListParagraph"/>
        <w:numPr>
          <w:ilvl w:val="0"/>
          <w:numId w:val="2"/>
        </w:numPr>
        <w:spacing w:before="60" w:after="60"/>
      </w:pPr>
      <w:r>
        <w:rPr>
          <w:rFonts w:ascii="Arial" w:cs="Arial" w:eastAsia="Arial" w:hAnsi="Arial"/>
          <w:sz w:val="22"/>
          <w:szCs w:val="22"/>
        </w:rPr>
        <w:t xml:space="preserve">Mean Squared Error (MSE) — used for regression tasks. Computes the average squared difference between predictions and ground truth. Penalizes large errors heavily.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MSE = (1/n) * sum( (y_predicted - y_true)^2 )</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Binary Cross-Entropy — used for binary classification. Measures how well the predicted probability aligns with the true label (0 or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BCE = -[ y*log(p) + (1-y)*log(1-p) ]</w:t>
            </w:r>
          </w:p>
        </w:tc>
      </w:tr>
    </w:tbl>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Categorical Cross-Entropy — used for multi-class classification and language modeling. For LLMs, this is the loss computed at every token position — the model is penalized for assigning low probability to the correct next token.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CE = -sum( y_true * log(y_predicted) )</w:t>
            </w:r>
          </w:p>
        </w:tc>
      </w:tr>
    </w:tbl>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Cross-entropy is the loss used to train virtually every language model. When students see "perplexity" reported for an LLM, it is the exponentiated average cross-entropy — a more interpretable measure of how surprised the model is by the data.</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5. Backpropagation</w:t>
      </w:r>
    </w:p>
    <w:p>
      <w:pPr>
        <w:spacing w:before="80" w:after="80"/>
      </w:pPr>
      <w:r>
        <w:rPr>
          <w:rFonts w:ascii="Arial" w:cs="Arial" w:eastAsia="Arial" w:hAnsi="Arial"/>
          <w:sz w:val="22"/>
          <w:szCs w:val="22"/>
        </w:rPr>
        <w:t xml:space="preserve">Backpropagation is the algorithm that makes training deep networks feasible. It efficiently computes the gradient of the loss with respect to every weight in the network by working backwards from the output layer to the input layer using the chain rule of calculus.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5.1 The Intuition</w:t>
      </w:r>
    </w:p>
    <w:p>
      <w:pPr>
        <w:spacing w:before="80" w:after="80"/>
      </w:pPr>
      <w:r>
        <w:rPr>
          <w:rFonts w:ascii="Arial" w:cs="Arial" w:eastAsia="Arial" w:hAnsi="Arial"/>
          <w:sz w:val="22"/>
          <w:szCs w:val="22"/>
        </w:rPr>
        <w:t xml:space="preserve">Imagine the network made a wrong prediction. We want to adjust the weights so it does better next time. The question is: which weights were responsible, and by how much?</w:t>
      </w:r>
    </w:p>
    <w:p>
      <w:pPr>
        <w:spacing w:before="60" w:after="60"/>
      </w:pPr>
      <w:r>
        <w:t xml:space="preserve"/>
      </w:r>
    </w:p>
    <w:p>
      <w:pPr>
        <w:spacing w:before="80" w:after="80"/>
      </w:pPr>
      <w:r>
        <w:rPr>
          <w:rFonts w:ascii="Arial" w:cs="Arial" w:eastAsia="Arial" w:hAnsi="Arial"/>
          <w:sz w:val="22"/>
          <w:szCs w:val="22"/>
        </w:rPr>
        <w:t xml:space="preserve">Backpropagation answers this by computing, for each weight, the partial derivative of the loss with respect to that weight — i.e., "if I nudge this weight slightly, how much does the loss change?" This gives us a gradient — a direction and magnitude for updating each weight.</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5.2 The Chain Rule</w:t>
      </w:r>
    </w:p>
    <w:p>
      <w:pPr>
        <w:spacing w:before="80" w:after="80"/>
      </w:pPr>
      <w:r>
        <w:rPr>
          <w:rFonts w:ascii="Arial" w:cs="Arial" w:eastAsia="Arial" w:hAnsi="Arial"/>
          <w:sz w:val="22"/>
          <w:szCs w:val="22"/>
        </w:rPr>
        <w:t xml:space="preserve">Because the network is a composition of functions (layer upon layer), we can compute gradients by repeatedly applying the chain rule from calculus: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dL/dW1 = dL/dA2 * dA2/dZ2 * dZ2/dA1 * dA1/dZ1 * dZ1/dW1</w:t>
            </w:r>
          </w:p>
        </w:tc>
      </w:tr>
    </w:tbl>
    <w:p>
      <w:pPr>
        <w:spacing w:before="60" w:after="60"/>
      </w:pPr>
      <w:r>
        <w:t xml:space="preserve"/>
      </w:r>
    </w:p>
    <w:p>
      <w:pPr>
        <w:spacing w:before="80" w:after="80"/>
      </w:pPr>
      <w:r>
        <w:rPr>
          <w:rFonts w:ascii="Arial" w:cs="Arial" w:eastAsia="Arial" w:hAnsi="Arial"/>
          <w:sz w:val="22"/>
          <w:szCs w:val="22"/>
        </w:rPr>
        <w:t xml:space="preserve">Each term is computed at the corresponding layer during the backward pass. Modern frameworks (PyTorch, TensorFlow) do this automatically via automatic differentiation — students write the forward pass, and the framework computes all gradients for free.</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5.3 The Vanishing Gradient Problem</w:t>
      </w:r>
    </w:p>
    <w:p>
      <w:pPr>
        <w:spacing w:before="80" w:after="80"/>
      </w:pPr>
      <w:r>
        <w:rPr>
          <w:rFonts w:ascii="Arial" w:cs="Arial" w:eastAsia="Arial" w:hAnsi="Arial"/>
          <w:sz w:val="22"/>
          <w:szCs w:val="22"/>
        </w:rPr>
        <w:t xml:space="preserve">During backpropagation, gradients are multiplied together as they travel backwards through layers. If those gradients are small numbers (less than 1), repeated multiplication makes them exponentially smaller — effectively reaching zero by the time they reach early layers. Those early layers stop learning.</w:t>
      </w:r>
    </w:p>
    <w:p>
      <w:pPr>
        <w:spacing w:before="60" w:after="60"/>
      </w:pPr>
      <w:r>
        <w:t xml:space="preserve"/>
      </w:r>
    </w:p>
    <w:p>
      <w:pPr>
        <w:spacing w:before="80" w:after="80"/>
      </w:pPr>
      <w:r>
        <w:rPr>
          <w:rFonts w:ascii="Arial" w:cs="Arial" w:eastAsia="Arial" w:hAnsi="Arial"/>
          <w:sz w:val="22"/>
          <w:szCs w:val="22"/>
        </w:rPr>
        <w:t xml:space="preserve">This was a fundamental barrier to training deep networks. Solutions include:</w:t>
      </w:r>
    </w:p>
    <w:p>
      <w:pPr>
        <w:pStyle w:val="ListParagraph"/>
        <w:numPr>
          <w:ilvl w:val="0"/>
          <w:numId w:val="2"/>
        </w:numPr>
        <w:spacing w:before="60" w:after="60"/>
      </w:pPr>
      <w:r>
        <w:rPr>
          <w:rFonts w:ascii="Arial" w:cs="Arial" w:eastAsia="Arial" w:hAnsi="Arial"/>
          <w:sz w:val="22"/>
          <w:szCs w:val="22"/>
        </w:rPr>
        <w:t xml:space="preserve">Better activation functions — ReLU and GELU maintain larger gradients than sigmoid/tanh for positive inputs</w:t>
      </w:r>
    </w:p>
    <w:p>
      <w:pPr>
        <w:pStyle w:val="ListParagraph"/>
        <w:numPr>
          <w:ilvl w:val="0"/>
          <w:numId w:val="2"/>
        </w:numPr>
        <w:spacing w:before="60" w:after="60"/>
      </w:pPr>
      <w:r>
        <w:rPr>
          <w:rFonts w:ascii="Arial" w:cs="Arial" w:eastAsia="Arial" w:hAnsi="Arial"/>
          <w:sz w:val="22"/>
          <w:szCs w:val="22"/>
        </w:rPr>
        <w:t xml:space="preserve">Residual connections (skip connections) — allow gradients to flow directly backwards, bypassing layers (introduced in ResNets, essential in Transformers)</w:t>
      </w:r>
    </w:p>
    <w:p>
      <w:pPr>
        <w:pStyle w:val="ListParagraph"/>
        <w:numPr>
          <w:ilvl w:val="0"/>
          <w:numId w:val="2"/>
        </w:numPr>
        <w:spacing w:before="60" w:after="60"/>
      </w:pPr>
      <w:r>
        <w:rPr>
          <w:rFonts w:ascii="Arial" w:cs="Arial" w:eastAsia="Arial" w:hAnsi="Arial"/>
          <w:sz w:val="22"/>
          <w:szCs w:val="22"/>
        </w:rPr>
        <w:t xml:space="preserve">Batch normalization and layer normalization — stabilize the distribution of activations across layers</w:t>
      </w:r>
    </w:p>
    <w:p>
      <w:pPr>
        <w:pStyle w:val="ListParagraph"/>
        <w:numPr>
          <w:ilvl w:val="0"/>
          <w:numId w:val="2"/>
        </w:numPr>
        <w:spacing w:before="60" w:after="60"/>
      </w:pPr>
      <w:r>
        <w:rPr>
          <w:rFonts w:ascii="Arial" w:cs="Arial" w:eastAsia="Arial" w:hAnsi="Arial"/>
          <w:sz w:val="22"/>
          <w:szCs w:val="22"/>
        </w:rPr>
        <w:t xml:space="preserve">Careful weight initialization — Xavier and He initialization set initial weights to preserve gradient magnitude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F" w:val="clear"/>
            <w:tcMar>
              <w:top w:type="dxa" w:w="120"/>
              <w:left w:type="dxa" w:w="200"/>
              <w:bottom w:type="dxa" w:w="120"/>
              <w:right w:type="dxa" w:w="200"/>
            </w:tcMar>
          </w:tcPr>
          <w:p>
            <w:r>
              <w:rPr>
                <w:rFonts w:ascii="Arial" w:cs="Arial" w:eastAsia="Arial" w:hAnsi="Arial"/>
                <w:i/>
                <w:iCs/>
                <w:color w:val="1A3A7A"/>
                <w:sz w:val="22"/>
                <w:szCs w:val="22"/>
              </w:rPr>
              <w:t xml:space="preserve">Key insight: The vanishing gradient problem is why deep networks were impractical before 2012. The solutions developed to address it — skip connections, normalization, better activations — are now standard components of every modern architecture including the Transformer.</w:t>
            </w:r>
          </w:p>
        </w:tc>
      </w:tr>
    </w:tbl>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6. Optimization: Gradient Descent and Its Variants</w:t>
      </w:r>
    </w:p>
    <w:p>
      <w:pPr>
        <w:pStyle w:val="Heading2"/>
        <w:spacing w:before="320" w:after="160"/>
      </w:pPr>
      <w:r>
        <w:rPr>
          <w:rFonts w:ascii="Arial" w:cs="Arial" w:eastAsia="Arial" w:hAnsi="Arial"/>
          <w:b/>
          <w:bCs/>
          <w:color w:val="2E5FAB"/>
          <w:sz w:val="26"/>
          <w:szCs w:val="26"/>
        </w:rPr>
        <w:t xml:space="preserve">6.1 Gradient Descent</w:t>
      </w:r>
    </w:p>
    <w:p>
      <w:pPr>
        <w:spacing w:before="80" w:after="80"/>
      </w:pPr>
      <w:r>
        <w:rPr>
          <w:rFonts w:ascii="Arial" w:cs="Arial" w:eastAsia="Arial" w:hAnsi="Arial"/>
          <w:sz w:val="22"/>
          <w:szCs w:val="22"/>
        </w:rPr>
        <w:t xml:space="preserve">Once we have the gradient of the loss with respect to each weight (computed by backprop), we update the weights by stepping in the direction that reduces the loss: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W_new = W_old - learning_rate * gradient</w:t>
            </w:r>
          </w:p>
        </w:tc>
      </w:tr>
    </w:tbl>
    <w:p>
      <w:pPr>
        <w:spacing w:before="60" w:after="60"/>
      </w:pPr>
      <w:r>
        <w:t xml:space="preserve"/>
      </w:r>
    </w:p>
    <w:p>
      <w:pPr>
        <w:spacing w:before="80" w:after="80"/>
      </w:pPr>
      <w:r>
        <w:rPr>
          <w:rFonts w:ascii="Arial" w:cs="Arial" w:eastAsia="Arial" w:hAnsi="Arial"/>
          <w:sz w:val="22"/>
          <w:szCs w:val="22"/>
        </w:rPr>
        <w:t xml:space="preserve">The learning rate controls step size. Too large: the optimizer overshoots and diverges. Too small: training is extremely slow. Setting the learning rate well is one of the most important (and frustrating) practical skills in deep learning.</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6.2 Stochastic Gradient Descent (SGD)</w:t>
      </w:r>
    </w:p>
    <w:p>
      <w:pPr>
        <w:spacing w:before="80" w:after="80"/>
      </w:pPr>
      <w:r>
        <w:rPr>
          <w:rFonts w:ascii="Arial" w:cs="Arial" w:eastAsia="Arial" w:hAnsi="Arial"/>
          <w:sz w:val="22"/>
          <w:szCs w:val="22"/>
        </w:rPr>
        <w:t xml:space="preserve">Computing the gradient over the entire training dataset before each update ("batch gradient descent") is computationally impractical at scale. SGD instead computes the gradient on a small random subset of the data — a mini-batch — and updates weights after each mini-batch. This introduces noise into the optimization process, but that noise is actually beneficial: it helps escape sharp local minima and generalize better.</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6.3 Adam Optimizer</w:t>
      </w:r>
    </w:p>
    <w:p>
      <w:pPr>
        <w:spacing w:before="80" w:after="80"/>
      </w:pPr>
      <w:r>
        <w:rPr>
          <w:rFonts w:ascii="Arial" w:cs="Arial" w:eastAsia="Arial" w:hAnsi="Arial"/>
          <w:sz w:val="22"/>
          <w:szCs w:val="22"/>
        </w:rPr>
        <w:t xml:space="preserve">Adam (Adaptive Moment Estimation) is the default optimizer for most deep learning tasks including training LLMs. It combines two ideas:</w:t>
      </w:r>
    </w:p>
    <w:p>
      <w:pPr>
        <w:pStyle w:val="ListParagraph"/>
        <w:numPr>
          <w:ilvl w:val="0"/>
          <w:numId w:val="2"/>
        </w:numPr>
        <w:spacing w:before="60" w:after="60"/>
      </w:pPr>
      <w:r>
        <w:rPr>
          <w:rFonts w:ascii="Arial" w:cs="Arial" w:eastAsia="Arial" w:hAnsi="Arial"/>
          <w:sz w:val="22"/>
          <w:szCs w:val="22"/>
        </w:rPr>
        <w:t xml:space="preserve">Momentum — accumulate a moving average of past gradients to smooth out noisy updates ("remember which direction we've been moving")</w:t>
      </w:r>
    </w:p>
    <w:p>
      <w:pPr>
        <w:pStyle w:val="ListParagraph"/>
        <w:numPr>
          <w:ilvl w:val="0"/>
          <w:numId w:val="2"/>
        </w:numPr>
        <w:spacing w:before="60" w:after="60"/>
      </w:pPr>
      <w:r>
        <w:rPr>
          <w:rFonts w:ascii="Arial" w:cs="Arial" w:eastAsia="Arial" w:hAnsi="Arial"/>
          <w:sz w:val="22"/>
          <w:szCs w:val="22"/>
        </w:rPr>
        <w:t xml:space="preserve">Adaptive learning rates — scale the learning rate for each parameter individually based on the historical magnitude of its gradients (parameters with large historical gradients get smaller updates)</w:t>
      </w:r>
    </w:p>
    <w:p>
      <w:pPr>
        <w:spacing w:before="60" w:after="60"/>
      </w:pPr>
      <w:r>
        <w:t xml:space="preserve"/>
      </w:r>
    </w:p>
    <w:p>
      <w:pPr>
        <w:spacing w:before="80" w:after="80"/>
      </w:pPr>
      <w:r>
        <w:rPr>
          <w:rFonts w:ascii="Arial" w:cs="Arial" w:eastAsia="Arial" w:hAnsi="Arial"/>
          <w:sz w:val="22"/>
          <w:szCs w:val="22"/>
        </w:rPr>
        <w:t xml:space="preserve">The result is an optimizer that is much more robust to hyperparameter choices than vanilla SGD, converges faster, and works well across a wide range of architectures and tasks.</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Students don't need to derive Adam from scratch. The key takeaway: Adam is the default. Use it unless you have a specific reason not to. AdamW (Adam with weight decay) is preferred for LLM training.</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6.4 The Loss Landscape</w:t>
      </w:r>
    </w:p>
    <w:p>
      <w:pPr>
        <w:spacing w:before="80" w:after="80"/>
      </w:pPr>
      <w:r>
        <w:rPr>
          <w:rFonts w:ascii="Arial" w:cs="Arial" w:eastAsia="Arial" w:hAnsi="Arial"/>
          <w:sz w:val="22"/>
          <w:szCs w:val="22"/>
        </w:rPr>
        <w:t xml:space="preserve">The loss landscape is the high-dimensional surface defined by the loss function over all possible weight configurations. Training is the process of navigating this surface toward a low point. Key concepts:</w:t>
      </w:r>
    </w:p>
    <w:p>
      <w:pPr>
        <w:pStyle w:val="ListParagraph"/>
        <w:numPr>
          <w:ilvl w:val="0"/>
          <w:numId w:val="2"/>
        </w:numPr>
        <w:spacing w:before="60" w:after="60"/>
      </w:pPr>
      <w:r>
        <w:rPr>
          <w:rFonts w:ascii="Arial" w:cs="Arial" w:eastAsia="Arial" w:hAnsi="Arial"/>
          <w:sz w:val="22"/>
          <w:szCs w:val="22"/>
        </w:rPr>
        <w:t xml:space="preserve">Local minima — points where the loss is lower than all nearby points but not the global lowest. Less of a practical problem than once believed for large networks.</w:t>
      </w:r>
    </w:p>
    <w:p>
      <w:pPr>
        <w:pStyle w:val="ListParagraph"/>
        <w:numPr>
          <w:ilvl w:val="0"/>
          <w:numId w:val="2"/>
        </w:numPr>
        <w:spacing w:before="60" w:after="60"/>
      </w:pPr>
      <w:r>
        <w:rPr>
          <w:rFonts w:ascii="Arial" w:cs="Arial" w:eastAsia="Arial" w:hAnsi="Arial"/>
          <w:sz w:val="22"/>
          <w:szCs w:val="22"/>
        </w:rPr>
        <w:t xml:space="preserve">Saddle points — points where the gradient is zero but which are not minima. More problematic than local minima in high-dimensional spaces.</w:t>
      </w:r>
    </w:p>
    <w:p>
      <w:pPr>
        <w:pStyle w:val="ListParagraph"/>
        <w:numPr>
          <w:ilvl w:val="0"/>
          <w:numId w:val="2"/>
        </w:numPr>
        <w:spacing w:before="60" w:after="60"/>
      </w:pPr>
      <w:r>
        <w:rPr>
          <w:rFonts w:ascii="Arial" w:cs="Arial" w:eastAsia="Arial" w:hAnsi="Arial"/>
          <w:sz w:val="22"/>
          <w:szCs w:val="22"/>
        </w:rPr>
        <w:t xml:space="preserve">Learning rate schedules — most training runs use a schedule that reduces the learning rate over time (e.g., cosine annealing) to allow fine-grained convergence late in training.</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7. Regularization and Generalization</w:t>
      </w:r>
    </w:p>
    <w:p>
      <w:pPr>
        <w:spacing w:before="80" w:after="80"/>
      </w:pPr>
      <w:r>
        <w:rPr>
          <w:rFonts w:ascii="Arial" w:cs="Arial" w:eastAsia="Arial" w:hAnsi="Arial"/>
          <w:sz w:val="22"/>
          <w:szCs w:val="22"/>
        </w:rPr>
        <w:t xml:space="preserve">A model that perfectly fits the training data but performs poorly on new data has overfit. Regularization techniques discourage overfitting by constraining the model during training.</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7.1 Dropout</w:t>
      </w:r>
    </w:p>
    <w:p>
      <w:pPr>
        <w:spacing w:before="80" w:after="80"/>
      </w:pPr>
      <w:r>
        <w:rPr>
          <w:rFonts w:ascii="Arial" w:cs="Arial" w:eastAsia="Arial" w:hAnsi="Arial"/>
          <w:sz w:val="22"/>
          <w:szCs w:val="22"/>
        </w:rPr>
        <w:t xml:space="preserve">During each training step, dropout randomly sets a fraction of neurons' activations to zero (with probability p, typically 0.1–0.5). This prevents the network from relying too heavily on any single neuron and encourages redundant representations. At inference, all neurons are active but their outputs are scaled to compensate.</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7.2 Weight Decay (L2 Regularization)</w:t>
      </w:r>
    </w:p>
    <w:p>
      <w:pPr>
        <w:spacing w:before="80" w:after="80"/>
      </w:pPr>
      <w:r>
        <w:rPr>
          <w:rFonts w:ascii="Arial" w:cs="Arial" w:eastAsia="Arial" w:hAnsi="Arial"/>
          <w:sz w:val="22"/>
          <w:szCs w:val="22"/>
        </w:rPr>
        <w:t xml:space="preserve">Adds a penalty to the loss function proportional to the magnitude of the weights. This discourages large weights and encourages the model to distribute learned information across many parameters rather than concentrating it in a few. AdamW implements weight decay cleanly and is the standard for LLM training.</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7.3 Early Stopping</w:t>
      </w:r>
    </w:p>
    <w:p>
      <w:pPr>
        <w:spacing w:before="80" w:after="80"/>
      </w:pPr>
      <w:r>
        <w:rPr>
          <w:rFonts w:ascii="Arial" w:cs="Arial" w:eastAsia="Arial" w:hAnsi="Arial"/>
          <w:sz w:val="22"/>
          <w:szCs w:val="22"/>
        </w:rPr>
        <w:t xml:space="preserve">Monitor performance on a held-out validation set during training. Stop training when validation loss stops improving, even if training loss continues to fall. Simple, effective, and universally used.</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7.4 The Bias-Variance Trade-off</w:t>
      </w:r>
    </w:p>
    <w:p>
      <w:pPr>
        <w:spacing w:before="80" w:after="80"/>
      </w:pPr>
      <w:r>
        <w:rPr>
          <w:rFonts w:ascii="Arial" w:cs="Arial" w:eastAsia="Arial" w:hAnsi="Arial"/>
          <w:sz w:val="22"/>
          <w:szCs w:val="22"/>
        </w:rPr>
        <w:t xml:space="preserve">Underfitting (high bias) occurs when the model is too simple to capture the patterns in the data. Overfitting (high variance) occurs when the model fits the training data too closely and fails to generalize. Regularization techniques move a model along this spectrum. In practice, modern large models often defy classical expectations — they overparameterize massively but generalize well, a phenomenon called "benign overfitting" that is an active area of research.</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8. Convolutional Neural Networks (CNNs)</w:t>
      </w:r>
    </w:p>
    <w:p>
      <w:pPr>
        <w:spacing w:before="80" w:after="80"/>
      </w:pPr>
      <w:r>
        <w:rPr>
          <w:rFonts w:ascii="Arial" w:cs="Arial" w:eastAsia="Arial" w:hAnsi="Arial"/>
          <w:sz w:val="22"/>
          <w:szCs w:val="22"/>
        </w:rPr>
        <w:t xml:space="preserve">CNNs were the dominant architecture for image processing from 2012 to approximately 2020 and remain widely used today. Understanding CNNs is valuable not just historically but because the intuitions — local feature detection, hierarchical representation, parameter sharing — reappear in Transformers.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8.1 The Core Innovation: Convolution</w:t>
      </w:r>
    </w:p>
    <w:p>
      <w:pPr>
        <w:spacing w:before="80" w:after="80"/>
      </w:pPr>
      <w:r>
        <w:rPr>
          <w:rFonts w:ascii="Arial" w:cs="Arial" w:eastAsia="Arial" w:hAnsi="Arial"/>
          <w:sz w:val="22"/>
          <w:szCs w:val="22"/>
        </w:rPr>
        <w:t xml:space="preserve">A fully connected network applied to images has a fatal flaw: the number of parameters explodes. A 224x224 color image has 150,528 input values — connecting each to even a modest hidden layer requires tens of millions of parameters before any learning begins.</w:t>
      </w:r>
    </w:p>
    <w:p>
      <w:pPr>
        <w:spacing w:before="60" w:after="60"/>
      </w:pPr>
      <w:r>
        <w:t xml:space="preserve"/>
      </w:r>
    </w:p>
    <w:p>
      <w:pPr>
        <w:spacing w:before="80" w:after="80"/>
      </w:pPr>
      <w:r>
        <w:rPr>
          <w:rFonts w:ascii="Arial" w:cs="Arial" w:eastAsia="Arial" w:hAnsi="Arial"/>
          <w:sz w:val="22"/>
          <w:szCs w:val="22"/>
        </w:rPr>
        <w:t xml:space="preserve">CNNs solve this with the convolution operation: a small filter (e.g., 3x3 pixels) slides across the image, computing a dot product at each position. The filter is shared across all positions — the same set of weights is used everywhere in the image. This:</w:t>
      </w:r>
    </w:p>
    <w:p>
      <w:pPr>
        <w:pStyle w:val="ListParagraph"/>
        <w:numPr>
          <w:ilvl w:val="0"/>
          <w:numId w:val="2"/>
        </w:numPr>
        <w:spacing w:before="60" w:after="60"/>
      </w:pPr>
      <w:r>
        <w:rPr>
          <w:rFonts w:ascii="Arial" w:cs="Arial" w:eastAsia="Arial" w:hAnsi="Arial"/>
          <w:sz w:val="22"/>
          <w:szCs w:val="22"/>
        </w:rPr>
        <w:t xml:space="preserve">Dramatically reduces parameter count through weight sharing</w:t>
      </w:r>
    </w:p>
    <w:p>
      <w:pPr>
        <w:pStyle w:val="ListParagraph"/>
        <w:numPr>
          <w:ilvl w:val="0"/>
          <w:numId w:val="2"/>
        </w:numPr>
        <w:spacing w:before="60" w:after="60"/>
      </w:pPr>
      <w:r>
        <w:rPr>
          <w:rFonts w:ascii="Arial" w:cs="Arial" w:eastAsia="Arial" w:hAnsi="Arial"/>
          <w:sz w:val="22"/>
          <w:szCs w:val="22"/>
        </w:rPr>
        <w:t xml:space="preserve">Encodes translation invariance — a feature detector for a vertical edge works anywhere in the image</w:t>
      </w:r>
    </w:p>
    <w:p>
      <w:pPr>
        <w:pStyle w:val="ListParagraph"/>
        <w:numPr>
          <w:ilvl w:val="0"/>
          <w:numId w:val="2"/>
        </w:numPr>
        <w:spacing w:before="60" w:after="60"/>
      </w:pPr>
      <w:r>
        <w:rPr>
          <w:rFonts w:ascii="Arial" w:cs="Arial" w:eastAsia="Arial" w:hAnsi="Arial"/>
          <w:sz w:val="22"/>
          <w:szCs w:val="22"/>
        </w:rPr>
        <w:t xml:space="preserve">Produces a feature map highlighting where in the image the filter's pattern appears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8.2 Pooling and Depth</w:t>
      </w:r>
    </w:p>
    <w:p>
      <w:pPr>
        <w:spacing w:before="80" w:after="80"/>
      </w:pPr>
      <w:r>
        <w:rPr>
          <w:rFonts w:ascii="Arial" w:cs="Arial" w:eastAsia="Arial" w:hAnsi="Arial"/>
          <w:sz w:val="22"/>
          <w:szCs w:val="22"/>
        </w:rPr>
        <w:t xml:space="preserve">CNNs intersperse convolutional layers with pooling layers (usually max pooling) that reduce spatial dimensions, building increasing abstraction with each layer:</w:t>
      </w:r>
    </w:p>
    <w:p>
      <w:pPr>
        <w:pStyle w:val="ListParagraph"/>
        <w:numPr>
          <w:ilvl w:val="0"/>
          <w:numId w:val="2"/>
        </w:numPr>
        <w:spacing w:before="60" w:after="60"/>
      </w:pPr>
      <w:r>
        <w:rPr>
          <w:rFonts w:ascii="Arial" w:cs="Arial" w:eastAsia="Arial" w:hAnsi="Arial"/>
          <w:sz w:val="22"/>
          <w:szCs w:val="22"/>
        </w:rPr>
        <w:t xml:space="preserve">Early layers detect low-level features: edges, corners, color gradients</w:t>
      </w:r>
    </w:p>
    <w:p>
      <w:pPr>
        <w:pStyle w:val="ListParagraph"/>
        <w:numPr>
          <w:ilvl w:val="0"/>
          <w:numId w:val="2"/>
        </w:numPr>
        <w:spacing w:before="60" w:after="60"/>
      </w:pPr>
      <w:r>
        <w:rPr>
          <w:rFonts w:ascii="Arial" w:cs="Arial" w:eastAsia="Arial" w:hAnsi="Arial"/>
          <w:sz w:val="22"/>
          <w:szCs w:val="22"/>
        </w:rPr>
        <w:t xml:space="preserve">Middle layers detect mid-level features: textures, parts, simple shapes</w:t>
      </w:r>
    </w:p>
    <w:p>
      <w:pPr>
        <w:pStyle w:val="ListParagraph"/>
        <w:numPr>
          <w:ilvl w:val="0"/>
          <w:numId w:val="2"/>
        </w:numPr>
        <w:spacing w:before="60" w:after="60"/>
      </w:pPr>
      <w:r>
        <w:rPr>
          <w:rFonts w:ascii="Arial" w:cs="Arial" w:eastAsia="Arial" w:hAnsi="Arial"/>
          <w:sz w:val="22"/>
          <w:szCs w:val="22"/>
        </w:rPr>
        <w:t xml:space="preserve">Late layers detect high-level features: objects, faces, scenes</w:t>
      </w:r>
    </w:p>
    <w:p>
      <w:pPr>
        <w:spacing w:before="60" w:after="60"/>
      </w:pPr>
      <w:r>
        <w:t xml:space="preserve"/>
      </w:r>
    </w:p>
    <w:p>
      <w:pPr>
        <w:spacing w:before="80" w:after="80"/>
      </w:pPr>
      <w:r>
        <w:rPr>
          <w:rFonts w:ascii="Arial" w:cs="Arial" w:eastAsia="Arial" w:hAnsi="Arial"/>
          <w:sz w:val="22"/>
          <w:szCs w:val="22"/>
        </w:rPr>
        <w:t xml:space="preserve">This hierarchical feature learning is the same principle that motivates depth in all deep networks, including Transformers.</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CNN visualization tools (available in TensorFlow Playground and several academic demos) are excellent for building intuition here. Show students what each layer "sees" — early filters look like Gabor wavelets; later ones look like eyes or wheels.</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9. Recurrent Neural Networks (RNNs)</w:t>
      </w:r>
    </w:p>
    <w:p>
      <w:pPr>
        <w:spacing w:before="80" w:after="80"/>
      </w:pPr>
      <w:r>
        <w:rPr>
          <w:rFonts w:ascii="Arial" w:cs="Arial" w:eastAsia="Arial" w:hAnsi="Arial"/>
          <w:sz w:val="22"/>
          <w:szCs w:val="22"/>
        </w:rPr>
        <w:t xml:space="preserve">RNNs were the dominant architecture for sequential data — text, audio, time series — before the Transformer. Understanding RNNs helps students appreciate exactly what the Transformer improved upon.</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9.1 The Sequential Processing Problem</w:t>
      </w:r>
    </w:p>
    <w:p>
      <w:pPr>
        <w:spacing w:before="80" w:after="80"/>
      </w:pPr>
      <w:r>
        <w:rPr>
          <w:rFonts w:ascii="Arial" w:cs="Arial" w:eastAsia="Arial" w:hAnsi="Arial"/>
          <w:sz w:val="22"/>
          <w:szCs w:val="22"/>
        </w:rPr>
        <w:t xml:space="preserve">Natural language is sequential: meaning depends on word order and long-range dependencies. "The trophy did not fit in the suitcase because it was too big" — what does "it" refer to? Resolving this requires connecting information separated by several words.</w:t>
      </w:r>
    </w:p>
    <w:p>
      <w:pPr>
        <w:spacing w:before="60" w:after="60"/>
      </w:pPr>
      <w:r>
        <w:t xml:space="preserve"/>
      </w:r>
    </w:p>
    <w:p>
      <w:pPr>
        <w:spacing w:before="80" w:after="80"/>
      </w:pPr>
      <w:r>
        <w:rPr>
          <w:rFonts w:ascii="Arial" w:cs="Arial" w:eastAsia="Arial" w:hAnsi="Arial"/>
          <w:sz w:val="22"/>
          <w:szCs w:val="22"/>
        </w:rPr>
        <w:t xml:space="preserve">RNNs address this by maintaining a hidden state — a vector that is updated at each step of the sequence, carrying information forward: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jc w:val="center"/>
            </w:pPr>
            <w:r>
              <w:rPr>
                <w:rFonts w:ascii="Courier New" w:cs="Courier New" w:eastAsia="Courier New" w:hAnsi="Courier New"/>
                <w:color w:val="333333"/>
                <w:sz w:val="22"/>
                <w:szCs w:val="22"/>
              </w:rPr>
              <w:t xml:space="preserve">h_t = tanh( W_h * h_(t-1) + W_x * x_t + b )</w:t>
            </w:r>
          </w:p>
        </w:tc>
      </w:tr>
    </w:tbl>
    <w:p>
      <w:pPr>
        <w:spacing w:before="60" w:after="60"/>
      </w:pPr>
      <w:r>
        <w:t xml:space="preserve"/>
      </w:r>
    </w:p>
    <w:p>
      <w:pPr>
        <w:spacing w:before="80" w:after="80"/>
      </w:pPr>
      <w:r>
        <w:rPr>
          <w:rFonts w:ascii="Arial" w:cs="Arial" w:eastAsia="Arial" w:hAnsi="Arial"/>
          <w:sz w:val="22"/>
          <w:szCs w:val="22"/>
        </w:rPr>
        <w:t xml:space="preserve">The hidden state h_t at each timestep is a function of the current input x_t and the previous hidden state h_(t-1). In theory, this allows information to propagate over arbitrary distances.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9.2 The Limitations of RNNs</w:t>
      </w:r>
    </w:p>
    <w:p>
      <w:pPr>
        <w:spacing w:before="80" w:after="80"/>
      </w:pPr>
      <w:r>
        <w:rPr>
          <w:rFonts w:ascii="Arial" w:cs="Arial" w:eastAsia="Arial" w:hAnsi="Arial"/>
          <w:sz w:val="22"/>
          <w:szCs w:val="22"/>
        </w:rPr>
        <w:t xml:space="preserve">In practice, RNNs have severe limitations that motivated the development of the Transformer:</w:t>
      </w:r>
    </w:p>
    <w:p>
      <w:pPr>
        <w:pStyle w:val="ListParagraph"/>
        <w:numPr>
          <w:ilvl w:val="0"/>
          <w:numId w:val="2"/>
        </w:numPr>
        <w:spacing w:before="60" w:after="60"/>
      </w:pPr>
      <w:r>
        <w:rPr>
          <w:rFonts w:ascii="Arial" w:cs="Arial" w:eastAsia="Arial" w:hAnsi="Arial"/>
          <w:sz w:val="22"/>
          <w:szCs w:val="22"/>
        </w:rPr>
        <w:t xml:space="preserve">Vanishing gradients over long sequences — information from early tokens fades as sequences grow longer</w:t>
      </w:r>
    </w:p>
    <w:p>
      <w:pPr>
        <w:pStyle w:val="ListParagraph"/>
        <w:numPr>
          <w:ilvl w:val="0"/>
          <w:numId w:val="2"/>
        </w:numPr>
        <w:spacing w:before="60" w:after="60"/>
      </w:pPr>
      <w:r>
        <w:rPr>
          <w:rFonts w:ascii="Arial" w:cs="Arial" w:eastAsia="Arial" w:hAnsi="Arial"/>
          <w:sz w:val="22"/>
          <w:szCs w:val="22"/>
        </w:rPr>
        <w:t xml:space="preserve">Sequential processing — each step depends on the previous one, making parallelization impossible. Training is slow.</w:t>
      </w:r>
    </w:p>
    <w:p>
      <w:pPr>
        <w:pStyle w:val="ListParagraph"/>
        <w:numPr>
          <w:ilvl w:val="0"/>
          <w:numId w:val="2"/>
        </w:numPr>
        <w:spacing w:before="60" w:after="60"/>
      </w:pPr>
      <w:r>
        <w:rPr>
          <w:rFonts w:ascii="Arial" w:cs="Arial" w:eastAsia="Arial" w:hAnsi="Arial"/>
          <w:sz w:val="22"/>
          <w:szCs w:val="22"/>
        </w:rPr>
        <w:t xml:space="preserve">Fixed-size bottleneck — the hidden state must compress all prior context into a fixed-size vector, losing information</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9.3 LSTMs and GRUs</w:t>
      </w:r>
    </w:p>
    <w:p>
      <w:pPr>
        <w:spacing w:before="80" w:after="80"/>
      </w:pPr>
      <w:r>
        <w:rPr>
          <w:rFonts w:ascii="Arial" w:cs="Arial" w:eastAsia="Arial" w:hAnsi="Arial"/>
          <w:sz w:val="22"/>
          <w:szCs w:val="22"/>
        </w:rPr>
        <w:t xml:space="preserve">Long Short-Term Memory networks (LSTMs) and Gated Recurrent Units (GRUs) improved on vanilla RNNs by adding gating mechanisms — learned controls over what information to remember, forget, and output at each step. They dominated NLP from roughly 2015 to 2017.</w:t>
      </w:r>
    </w:p>
    <w:p>
      <w:pPr>
        <w:spacing w:before="60" w:after="60"/>
      </w:pPr>
      <w:r>
        <w:t xml:space="preserve"/>
      </w:r>
    </w:p>
    <w:p>
      <w:pPr>
        <w:spacing w:before="80" w:after="80"/>
      </w:pPr>
      <w:r>
        <w:rPr>
          <w:rFonts w:ascii="Arial" w:cs="Arial" w:eastAsia="Arial" w:hAnsi="Arial"/>
          <w:sz w:val="22"/>
          <w:szCs w:val="22"/>
        </w:rPr>
        <w:t xml:space="preserve">The 2017 Transformer paper showed that a completely different approach — self-attention — could match or exceed LSTM performance while being fully parallelizable. RNNs and LSTMs are now rarely used for new NLP applications, though they persist in some streaming and edge deployment scenarios.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F" w:val="clear"/>
            <w:tcMar>
              <w:top w:type="dxa" w:w="120"/>
              <w:left w:type="dxa" w:w="200"/>
              <w:bottom w:type="dxa" w:w="120"/>
              <w:right w:type="dxa" w:w="200"/>
            </w:tcMar>
          </w:tcPr>
          <w:p>
            <w:r>
              <w:rPr>
                <w:rFonts w:ascii="Arial" w:cs="Arial" w:eastAsia="Arial" w:hAnsi="Arial"/>
                <w:i/>
                <w:iCs/>
                <w:color w:val="1A3A7A"/>
                <w:sz w:val="22"/>
                <w:szCs w:val="22"/>
              </w:rPr>
              <w:t xml:space="preserve">Key insight: The history of deep learning architectures is a history of solving training instabilities. The solutions to the vanishing gradient problem in RNNs (gating) and deep networks (skip connections, normalization) are directly relevant to understanding why the Transformer works the way it does.</w:t>
            </w:r>
          </w:p>
        </w:tc>
      </w:tr>
    </w:tbl>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10. Lab: Training a Neural Network from Scratch</w:t>
      </w:r>
    </w:p>
    <w:p>
      <w:pPr>
        <w:spacing w:before="80" w:after="80"/>
      </w:pPr>
      <w:r>
        <w:rPr>
          <w:rFonts w:ascii="Arial" w:cs="Arial" w:eastAsia="Arial" w:hAnsi="Arial"/>
          <w:sz w:val="22"/>
          <w:szCs w:val="22"/>
        </w:rPr>
        <w:t xml:space="preserve">This lab grounds the theoretical content of the lecture in running code. Students implement a complete training loop in PyTorch — forward pass, loss computation, backward pass, and weight update — for a simple classification task.</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Lab Objectives</w:t>
      </w:r>
    </w:p>
    <w:p>
      <w:pPr>
        <w:pStyle w:val="ListParagraph"/>
        <w:numPr>
          <w:ilvl w:val="0"/>
          <w:numId w:val="2"/>
        </w:numPr>
        <w:spacing w:before="60" w:after="60"/>
      </w:pPr>
      <w:r>
        <w:rPr>
          <w:rFonts w:ascii="Arial" w:cs="Arial" w:eastAsia="Arial" w:hAnsi="Arial"/>
          <w:sz w:val="22"/>
          <w:szCs w:val="22"/>
        </w:rPr>
        <w:t xml:space="preserve">Instantiate a neural network in PyTorch using nn.Module</w:t>
      </w:r>
    </w:p>
    <w:p>
      <w:pPr>
        <w:pStyle w:val="ListParagraph"/>
        <w:numPr>
          <w:ilvl w:val="0"/>
          <w:numId w:val="2"/>
        </w:numPr>
        <w:spacing w:before="60" w:after="60"/>
      </w:pPr>
      <w:r>
        <w:rPr>
          <w:rFonts w:ascii="Arial" w:cs="Arial" w:eastAsia="Arial" w:hAnsi="Arial"/>
          <w:sz w:val="22"/>
          <w:szCs w:val="22"/>
        </w:rPr>
        <w:t xml:space="preserve">Implement the forward pass and verify output shapes</w:t>
      </w:r>
    </w:p>
    <w:p>
      <w:pPr>
        <w:pStyle w:val="ListParagraph"/>
        <w:numPr>
          <w:ilvl w:val="0"/>
          <w:numId w:val="2"/>
        </w:numPr>
        <w:spacing w:before="60" w:after="60"/>
      </w:pPr>
      <w:r>
        <w:rPr>
          <w:rFonts w:ascii="Arial" w:cs="Arial" w:eastAsia="Arial" w:hAnsi="Arial"/>
          <w:sz w:val="22"/>
          <w:szCs w:val="22"/>
        </w:rPr>
        <w:t xml:space="preserve">Compute a loss using a standard criterion (CrossEntropyLoss or MSELoss)</w:t>
      </w:r>
    </w:p>
    <w:p>
      <w:pPr>
        <w:pStyle w:val="ListParagraph"/>
        <w:numPr>
          <w:ilvl w:val="0"/>
          <w:numId w:val="2"/>
        </w:numPr>
        <w:spacing w:before="60" w:after="60"/>
      </w:pPr>
      <w:r>
        <w:rPr>
          <w:rFonts w:ascii="Arial" w:cs="Arial" w:eastAsia="Arial" w:hAnsi="Arial"/>
          <w:sz w:val="22"/>
          <w:szCs w:val="22"/>
        </w:rPr>
        <w:t xml:space="preserve">Call .backward() and observe that gradients have been populated</w:t>
      </w:r>
    </w:p>
    <w:p>
      <w:pPr>
        <w:pStyle w:val="ListParagraph"/>
        <w:numPr>
          <w:ilvl w:val="0"/>
          <w:numId w:val="2"/>
        </w:numPr>
        <w:spacing w:before="60" w:after="60"/>
      </w:pPr>
      <w:r>
        <w:rPr>
          <w:rFonts w:ascii="Arial" w:cs="Arial" w:eastAsia="Arial" w:hAnsi="Arial"/>
          <w:sz w:val="22"/>
          <w:szCs w:val="22"/>
        </w:rPr>
        <w:t xml:space="preserve">Step the optimizer and verify that weights have changed</w:t>
      </w:r>
    </w:p>
    <w:p>
      <w:pPr>
        <w:pStyle w:val="ListParagraph"/>
        <w:numPr>
          <w:ilvl w:val="0"/>
          <w:numId w:val="2"/>
        </w:numPr>
        <w:spacing w:before="60" w:after="60"/>
      </w:pPr>
      <w:r>
        <w:rPr>
          <w:rFonts w:ascii="Arial" w:cs="Arial" w:eastAsia="Arial" w:hAnsi="Arial"/>
          <w:sz w:val="22"/>
          <w:szCs w:val="22"/>
        </w:rPr>
        <w:t xml:space="preserve">Run a full training loop over multiple epochs and plot the loss curve</w:t>
      </w:r>
    </w:p>
    <w:p>
      <w:pPr>
        <w:pStyle w:val="ListParagraph"/>
        <w:numPr>
          <w:ilvl w:val="0"/>
          <w:numId w:val="2"/>
        </w:numPr>
        <w:spacing w:before="60" w:after="60"/>
      </w:pPr>
      <w:r>
        <w:rPr>
          <w:rFonts w:ascii="Arial" w:cs="Arial" w:eastAsia="Arial" w:hAnsi="Arial"/>
          <w:sz w:val="22"/>
          <w:szCs w:val="22"/>
        </w:rPr>
        <w:t xml:space="preserve">Experiment with learning rate, depth, and width — observe the effect on convergence</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Suggested Dataset</w:t>
      </w:r>
    </w:p>
    <w:p>
      <w:pPr>
        <w:spacing w:before="80" w:after="80"/>
      </w:pPr>
      <w:r>
        <w:rPr>
          <w:rFonts w:ascii="Arial" w:cs="Arial" w:eastAsia="Arial" w:hAnsi="Arial"/>
          <w:sz w:val="22"/>
          <w:szCs w:val="22"/>
        </w:rPr>
        <w:t xml:space="preserve">MNIST (handwritten digits) or FashionMNIST. Both are available directly from torchvision.datasets, require no preprocessing, and train to good accuracy in minutes on CPU. This allows students to complete the lab in the session without GPU access.</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Suggested Extensions (for advanced students)</w:t>
      </w:r>
    </w:p>
    <w:p>
      <w:pPr>
        <w:pStyle w:val="ListParagraph"/>
        <w:numPr>
          <w:ilvl w:val="0"/>
          <w:numId w:val="2"/>
        </w:numPr>
        <w:spacing w:before="60" w:after="60"/>
      </w:pPr>
      <w:r>
        <w:rPr>
          <w:rFonts w:ascii="Arial" w:cs="Arial" w:eastAsia="Arial" w:hAnsi="Arial"/>
          <w:sz w:val="22"/>
          <w:szCs w:val="22"/>
        </w:rPr>
        <w:t xml:space="preserve">Add dropout and compare training vs. validation loss curves with and without it</w:t>
      </w:r>
    </w:p>
    <w:p>
      <w:pPr>
        <w:pStyle w:val="ListParagraph"/>
        <w:numPr>
          <w:ilvl w:val="0"/>
          <w:numId w:val="2"/>
        </w:numPr>
        <w:spacing w:before="60" w:after="60"/>
      </w:pPr>
      <w:r>
        <w:rPr>
          <w:rFonts w:ascii="Arial" w:cs="Arial" w:eastAsia="Arial" w:hAnsi="Arial"/>
          <w:sz w:val="22"/>
          <w:szCs w:val="22"/>
        </w:rPr>
        <w:t xml:space="preserve">Implement a learning rate scheduler (torch.optim.lr_scheduler.CosineAnnealingLR) and observe its effect</w:t>
      </w:r>
    </w:p>
    <w:p>
      <w:pPr>
        <w:pStyle w:val="ListParagraph"/>
        <w:numPr>
          <w:ilvl w:val="0"/>
          <w:numId w:val="2"/>
        </w:numPr>
        <w:spacing w:before="60" w:after="60"/>
      </w:pPr>
      <w:r>
        <w:rPr>
          <w:rFonts w:ascii="Arial" w:cs="Arial" w:eastAsia="Arial" w:hAnsi="Arial"/>
          <w:sz w:val="22"/>
          <w:szCs w:val="22"/>
        </w:rPr>
        <w:t xml:space="preserve">Replace the MLP with a small CNN and compare accuracy — motivate why spatial structure matters</w:t>
      </w:r>
    </w:p>
    <w:p>
      <w:pPr>
        <w:pStyle w:val="ListParagraph"/>
        <w:numPr>
          <w:ilvl w:val="0"/>
          <w:numId w:val="2"/>
        </w:numPr>
        <w:spacing w:before="60" w:after="60"/>
      </w:pPr>
      <w:r>
        <w:rPr>
          <w:rFonts w:ascii="Arial" w:cs="Arial" w:eastAsia="Arial" w:hAnsi="Arial"/>
          <w:sz w:val="22"/>
          <w:szCs w:val="22"/>
        </w:rPr>
        <w:t xml:space="preserve">Visualize learned weight matrices in the first hidden layer — do they look like edge detectors?</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Instructor note: </w:t>
      </w:r>
      <w:r>
        <w:rPr>
          <w:rFonts w:ascii="Arial" w:cs="Arial" w:eastAsia="Arial" w:hAnsi="Arial"/>
          <w:i/>
          <w:iCs/>
          <w:sz w:val="22"/>
          <w:szCs w:val="22"/>
        </w:rPr>
        <w:t xml:space="preserve">Provide a starter notebook with the data loading and evaluation code pre-written. The learning objective is the training loop — not fighting with dataset utilities. Google Colab works well and requires no local setup.</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11. Readings &amp; Resources</w:t>
      </w:r>
    </w:p>
    <w:p>
      <w:pPr>
        <w:pStyle w:val="Heading2"/>
        <w:spacing w:before="320" w:after="160"/>
      </w:pPr>
      <w:r>
        <w:rPr>
          <w:rFonts w:ascii="Arial" w:cs="Arial" w:eastAsia="Arial" w:hAnsi="Arial"/>
          <w:b/>
          <w:bCs/>
          <w:color w:val="2E5FAB"/>
          <w:sz w:val="26"/>
          <w:szCs w:val="26"/>
        </w:rPr>
        <w:t xml:space="preserve">Required Reading</w:t>
      </w:r>
    </w:p>
    <w:p>
      <w:pPr>
        <w:pStyle w:val="ListParagraph"/>
        <w:numPr>
          <w:ilvl w:val="0"/>
          <w:numId w:val="2"/>
        </w:numPr>
        <w:spacing w:before="60" w:after="60"/>
      </w:pPr>
      <w:r>
        <w:rPr>
          <w:rFonts w:ascii="Arial" w:cs="Arial" w:eastAsia="Arial" w:hAnsi="Arial"/>
          <w:sz w:val="22"/>
          <w:szCs w:val="22"/>
        </w:rPr>
        <w:t xml:space="preserve">LeCun, Bengio &amp; Hinton (2015). "Deep learning." Nature 521, 436-444. — The authoritative overview from three of the field's founders; accessible to non-specialists.</w:t>
      </w:r>
    </w:p>
    <w:p>
      <w:pPr>
        <w:pStyle w:val="ListParagraph"/>
        <w:numPr>
          <w:ilvl w:val="0"/>
          <w:numId w:val="2"/>
        </w:numPr>
        <w:spacing w:before="60" w:after="60"/>
      </w:pPr>
      <w:r>
        <w:rPr>
          <w:rFonts w:ascii="Arial" w:cs="Arial" w:eastAsia="Arial" w:hAnsi="Arial"/>
          <w:sz w:val="22"/>
          <w:szCs w:val="22"/>
        </w:rPr>
        <w:t xml:space="preserve">Goodfellow, Bengio &amp; Courville (2016). Deep Learning. MIT Press. — Chapters 6 (MLP), 8 (Optimization), and 9 (CNNs). Free online at deeplearningbook.org.</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Recommended</w:t>
      </w:r>
    </w:p>
    <w:p>
      <w:pPr>
        <w:pStyle w:val="ListParagraph"/>
        <w:numPr>
          <w:ilvl w:val="0"/>
          <w:numId w:val="2"/>
        </w:numPr>
        <w:spacing w:before="60" w:after="60"/>
      </w:pPr>
      <w:r>
        <w:rPr>
          <w:rFonts w:ascii="Arial" w:cs="Arial" w:eastAsia="Arial" w:hAnsi="Arial"/>
          <w:sz w:val="22"/>
          <w:szCs w:val="22"/>
        </w:rPr>
        <w:t xml:space="preserve">Andrej Karpathy. "micrograd" (GitHub) — A from-scratch autograd engine in 150 lines of Python. Reading the code is more educational than any textbook.</w:t>
      </w:r>
    </w:p>
    <w:p>
      <w:pPr>
        <w:pStyle w:val="ListParagraph"/>
        <w:numPr>
          <w:ilvl w:val="0"/>
          <w:numId w:val="2"/>
        </w:numPr>
        <w:spacing w:before="60" w:after="60"/>
      </w:pPr>
      <w:r>
        <w:rPr>
          <w:rFonts w:ascii="Arial" w:cs="Arial" w:eastAsia="Arial" w:hAnsi="Arial"/>
          <w:sz w:val="22"/>
          <w:szCs w:val="22"/>
        </w:rPr>
        <w:t xml:space="preserve">Andrej Karpathy. "Neural Networks: Zero to Hero" (YouTube playlist) — Builds from scratch: micrograd → character-level LM → GPT. The best free resource for the engineering mindset.</w:t>
      </w:r>
    </w:p>
    <w:p>
      <w:pPr>
        <w:pStyle w:val="ListParagraph"/>
        <w:numPr>
          <w:ilvl w:val="0"/>
          <w:numId w:val="2"/>
        </w:numPr>
        <w:spacing w:before="60" w:after="60"/>
      </w:pPr>
      <w:r>
        <w:rPr>
          <w:rFonts w:ascii="Arial" w:cs="Arial" w:eastAsia="Arial" w:hAnsi="Arial"/>
          <w:sz w:val="22"/>
          <w:szCs w:val="22"/>
        </w:rPr>
        <w:t xml:space="preserve">fast.ai Practical Deep Learning for Coders — Top-down, practical course. Complements this module's bottom-up approach.</w:t>
      </w:r>
    </w:p>
    <w:p>
      <w:pPr>
        <w:spacing w:before="60" w:after="60"/>
      </w:pPr>
      <w:r>
        <w:t xml:space="preserve"/>
      </w:r>
    </w:p>
    <w:p>
      <w:pPr>
        <w:pStyle w:val="Heading2"/>
        <w:spacing w:before="320" w:after="160"/>
      </w:pPr>
      <w:r>
        <w:rPr>
          <w:rFonts w:ascii="Arial" w:cs="Arial" w:eastAsia="Arial" w:hAnsi="Arial"/>
          <w:b/>
          <w:bCs/>
          <w:color w:val="2E5FAB"/>
          <w:sz w:val="26"/>
          <w:szCs w:val="26"/>
        </w:rPr>
        <w:t xml:space="preserve">Reference</w:t>
      </w:r>
    </w:p>
    <w:p>
      <w:pPr>
        <w:pStyle w:val="ListParagraph"/>
        <w:numPr>
          <w:ilvl w:val="0"/>
          <w:numId w:val="2"/>
        </w:numPr>
        <w:spacing w:before="60" w:after="60"/>
      </w:pPr>
      <w:r>
        <w:rPr>
          <w:rFonts w:ascii="Arial" w:cs="Arial" w:eastAsia="Arial" w:hAnsi="Arial"/>
          <w:sz w:val="22"/>
          <w:szCs w:val="22"/>
        </w:rPr>
        <w:t xml:space="preserve">PyTorch documentation: pytorch.org/docs — Students should bookmark the nn.Module, optim, and autograd sections.</w:t>
      </w:r>
    </w:p>
    <w:p>
      <w:pPr>
        <w:pStyle w:val="ListParagraph"/>
        <w:numPr>
          <w:ilvl w:val="0"/>
          <w:numId w:val="2"/>
        </w:numPr>
        <w:spacing w:before="60" w:after="60"/>
      </w:pPr>
      <w:r>
        <w:rPr>
          <w:rFonts w:ascii="Arial" w:cs="Arial" w:eastAsia="Arial" w:hAnsi="Arial"/>
          <w:sz w:val="22"/>
          <w:szCs w:val="22"/>
        </w:rPr>
        <w:t xml:space="preserve">Papers With Code: paperswithcode.com — Tracks state-of-the-art results with linked implementations. Useful for context on where benchmarks stand.</w:t>
      </w:r>
    </w:p>
    <w:p>
      <w:pPr>
        <w:spacing w:before="60" w:after="60"/>
      </w:pPr>
      <w:r>
        <w:t xml:space="preserve"/>
      </w:r>
    </w:p>
    <w:p>
      <w:pPr>
        <w:pBdr>
          <w:bottom w:val="single" w:color="CCCCCC" w:sz="4"/>
        </w:pBdr>
        <w:spacing w:before="240" w:after="240"/>
      </w:pPr>
    </w:p>
    <w:p>
      <w:pPr>
        <w:pStyle w:val="Heading1"/>
        <w:spacing w:before="400" w:after="200"/>
      </w:pPr>
      <w:r>
        <w:rPr>
          <w:rFonts w:ascii="Arial" w:cs="Arial" w:eastAsia="Arial" w:hAnsi="Arial"/>
          <w:b/>
          <w:bCs/>
          <w:color w:val="1A1A2E"/>
          <w:sz w:val="32"/>
          <w:szCs w:val="32"/>
        </w:rPr>
        <w:t xml:space="preserve">12. Module Summary</w:t>
      </w:r>
    </w:p>
    <w:p>
      <w:pPr>
        <w:spacing w:before="80" w:after="80"/>
      </w:pPr>
      <w:r>
        <w:rPr>
          <w:rFonts w:ascii="Arial" w:cs="Arial" w:eastAsia="Arial" w:hAnsi="Arial"/>
          <w:sz w:val="22"/>
          <w:szCs w:val="22"/>
        </w:rPr>
        <w:t xml:space="preserve">This module built the technical scaffolding for the rest of the course. The key concepts to carry forward:</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Neural networks are compositions of linear transformations and non-linear activations. Depth enables hierarchical feature learning.</w:t>
      </w:r>
    </w:p>
    <w:p>
      <w:pPr>
        <w:pStyle w:val="ListParagraph"/>
        <w:numPr>
          <w:ilvl w:val="0"/>
          <w:numId w:val="2"/>
        </w:numPr>
        <w:spacing w:before="60" w:after="60"/>
      </w:pPr>
      <w:r>
        <w:rPr>
          <w:rFonts w:ascii="Arial" w:cs="Arial" w:eastAsia="Arial" w:hAnsi="Arial"/>
          <w:sz w:val="22"/>
          <w:szCs w:val="22"/>
        </w:rPr>
        <w:t xml:space="preserve">Backpropagation uses the chain rule to efficiently compute gradients throughout the network. Automatic differentiation in PyTorch/JAX makes this transparent.</w:t>
      </w:r>
    </w:p>
    <w:p>
      <w:pPr>
        <w:pStyle w:val="ListParagraph"/>
        <w:numPr>
          <w:ilvl w:val="0"/>
          <w:numId w:val="2"/>
        </w:numPr>
        <w:spacing w:before="60" w:after="60"/>
      </w:pPr>
      <w:r>
        <w:rPr>
          <w:rFonts w:ascii="Arial" w:cs="Arial" w:eastAsia="Arial" w:hAnsi="Arial"/>
          <w:sz w:val="22"/>
          <w:szCs w:val="22"/>
        </w:rPr>
        <w:t xml:space="preserve">Gradient descent updates weights to minimize loss. Adam is the default optimizer; learning rate is the most important hyperparameter to tune.</w:t>
      </w:r>
    </w:p>
    <w:p>
      <w:pPr>
        <w:pStyle w:val="ListParagraph"/>
        <w:numPr>
          <w:ilvl w:val="0"/>
          <w:numId w:val="2"/>
        </w:numPr>
        <w:spacing w:before="60" w:after="60"/>
      </w:pPr>
      <w:r>
        <w:rPr>
          <w:rFonts w:ascii="Arial" w:cs="Arial" w:eastAsia="Arial" w:hAnsi="Arial"/>
          <w:sz w:val="22"/>
          <w:szCs w:val="22"/>
        </w:rPr>
        <w:t xml:space="preserve">The vanishing gradient problem limited deep networks until residual connections, normalization, and better activations were developed. These solutions are now standard.</w:t>
      </w:r>
    </w:p>
    <w:p>
      <w:pPr>
        <w:pStyle w:val="ListParagraph"/>
        <w:numPr>
          <w:ilvl w:val="0"/>
          <w:numId w:val="2"/>
        </w:numPr>
        <w:spacing w:before="60" w:after="60"/>
      </w:pPr>
      <w:r>
        <w:rPr>
          <w:rFonts w:ascii="Arial" w:cs="Arial" w:eastAsia="Arial" w:hAnsi="Arial"/>
          <w:sz w:val="22"/>
          <w:szCs w:val="22"/>
        </w:rPr>
        <w:t xml:space="preserve">CNNs exploit spatial structure via convolution and weight sharing. RNNs process sequences via hidden state. Both have known limitations that motivated the Transformer.</w:t>
      </w:r>
    </w:p>
    <w:p>
      <w:pPr>
        <w:pStyle w:val="ListParagraph"/>
        <w:numPr>
          <w:ilvl w:val="0"/>
          <w:numId w:val="2"/>
        </w:numPr>
        <w:spacing w:before="60" w:after="60"/>
      </w:pPr>
      <w:r>
        <w:rPr>
          <w:rFonts w:ascii="Arial" w:cs="Arial" w:eastAsia="Arial" w:hAnsi="Arial"/>
          <w:sz w:val="22"/>
          <w:szCs w:val="22"/>
        </w:rPr>
        <w:t xml:space="preserve">Regularization (dropout, weight decay, early stopping) prevents overfitting and is essential in practice.</w:t>
      </w:r>
    </w:p>
    <w:p>
      <w:pPr>
        <w:spacing w:before="60" w:after="60"/>
      </w:pPr>
      <w:r>
        <w:t xml:space="preserve"/>
      </w:r>
    </w:p>
    <w:p>
      <w:pPr>
        <w:pBdr>
          <w:left w:val="single" w:color="F0A050" w:sz="8" w:space="10"/>
        </w:pBdr>
        <w:spacing w:before="120" w:after="120"/>
        <w:ind w:left="440"/>
      </w:pPr>
      <w:r>
        <w:rPr>
          <w:rFonts w:ascii="Arial" w:cs="Arial" w:eastAsia="Arial" w:hAnsi="Arial"/>
          <w:b/>
          <w:bCs/>
          <w:color w:val="C05000"/>
          <w:sz w:val="22"/>
          <w:szCs w:val="22"/>
        </w:rPr>
        <w:t xml:space="preserve">Looking ahead: </w:t>
      </w:r>
      <w:r>
        <w:rPr>
          <w:rFonts w:ascii="Arial" w:cs="Arial" w:eastAsia="Arial" w:hAnsi="Arial"/>
          <w:i/>
          <w:iCs/>
          <w:sz w:val="22"/>
          <w:szCs w:val="22"/>
        </w:rPr>
        <w:t xml:space="preserve">Module 3 introduces the Transformer architecture. Everything in this module — non-linearity, residual connections, normalization, weight matrices — reappears in a new configuration. Students who internalized Module 2 will find Module 3 a natural extension.</w:t>
      </w:r>
    </w:p>
    <w:p>
      <w:pPr>
        <w:spacing w:before="60" w:after="60"/>
      </w:pPr>
      <w:r>
        <w:t xml:space="preserve"/>
      </w:r>
    </w:p>
    <w:p>
      <w:pPr>
        <w:pBdr>
          <w:top w:val="single" w:color="2E5FAB" w:sz="4"/>
        </w:pBdr>
        <w:spacing w:before="400" w:after="0"/>
        <w:jc w:val="center"/>
      </w:pPr>
      <w:r>
        <w:rPr>
          <w:rFonts w:ascii="Arial" w:cs="Arial" w:eastAsia="Arial" w:hAnsi="Arial"/>
          <w:b/>
          <w:bCs/>
          <w:i/>
          <w:iCs/>
          <w:color w:val="2E5FAB"/>
          <w:sz w:val="22"/>
          <w:szCs w:val="22"/>
        </w:rPr>
        <w:t xml:space="preserve">Up next: Module 3 — The Transformer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5F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2026-03-02T04:24:28.124Z</dcterms:created>
  <dcterms:modified xsi:type="dcterms:W3CDTF">2026-03-02T04:24:28.125Z</dcterms:modified>
</cp:coreProperties>
</file>

<file path=docProps/custom.xml><?xml version="1.0" encoding="utf-8"?>
<Properties xmlns="http://schemas.openxmlformats.org/officeDocument/2006/custom-properties" xmlns:vt="http://schemas.openxmlformats.org/officeDocument/2006/docPropsVTypes"/>
</file>