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8CEC" w14:textId="77777777" w:rsidR="00A72AE0" w:rsidRDefault="00542EA5" w:rsidP="00542EA5">
      <w:pPr>
        <w:pStyle w:val="Heading1"/>
        <w:spacing w:before="0" w:line="312" w:lineRule="auto"/>
        <w:rPr>
          <w:rFonts w:ascii="Segoe UI;SegoeUI;Helvetica Neue" w:hAnsi="Segoe UI;SegoeUI;Helvetica Neue"/>
          <w:b w:val="0"/>
          <w:color w:val="161616"/>
        </w:rPr>
      </w:pPr>
      <w:bookmarkStart w:id="0" w:name="module-unit-title"/>
      <w:bookmarkEnd w:id="0"/>
      <w:proofErr w:type="gramStart"/>
      <w:r>
        <w:rPr>
          <w:rFonts w:ascii="Segoe UI;SegoeUI;Helvetica Neue" w:hAnsi="Segoe UI;SegoeUI;Helvetica Neue"/>
          <w:b w:val="0"/>
          <w:color w:val="161616"/>
        </w:rPr>
        <w:t>Prepare</w:t>
      </w:r>
      <w:proofErr w:type="gramEnd"/>
      <w:r>
        <w:rPr>
          <w:rFonts w:ascii="Segoe UI;SegoeUI;Helvetica Neue" w:hAnsi="Segoe UI;SegoeUI;Helvetica Neue"/>
          <w:b w:val="0"/>
          <w:color w:val="161616"/>
        </w:rPr>
        <w:t xml:space="preserve"> to use Apache Spark</w:t>
      </w:r>
    </w:p>
    <w:p w14:paraId="088E8CED" w14:textId="77777777" w:rsidR="00A72AE0" w:rsidRDefault="00542EA5" w:rsidP="00542EA5">
      <w:pPr>
        <w:pStyle w:val="BodyText"/>
        <w:spacing w:after="120" w:line="312" w:lineRule="auto"/>
        <w:rPr>
          <w:rFonts w:ascii="Segoe UI;SegoeUI;Helvetica Neue" w:hAnsi="Segoe UI;SegoeUI;Helvetica Neue"/>
          <w:color w:val="161616"/>
        </w:rPr>
      </w:pPr>
      <w:hyperlink r:id="rId5">
        <w:r>
          <w:rPr>
            <w:rStyle w:val="Hyperlink"/>
            <w:rFonts w:ascii="Segoe UI;SegoeUI;Helvetica Neue" w:hAnsi="Segoe UI;SegoeUI;Helvetica Neue"/>
            <w:color w:val="161616"/>
          </w:rPr>
          <w:t>https://learn.microsoft.com/en-us/training/modules/use-apache-spark-work-files-lakehouse/2-spark</w:t>
        </w:r>
      </w:hyperlink>
    </w:p>
    <w:p w14:paraId="088E8CEE" w14:textId="77777777" w:rsidR="00A72AE0" w:rsidRDefault="00A72AE0" w:rsidP="00542EA5">
      <w:pPr>
        <w:pStyle w:val="BodyText"/>
        <w:spacing w:after="120" w:line="312" w:lineRule="auto"/>
        <w:rPr>
          <w:rFonts w:ascii="Segoe UI;SegoeUI;Helvetica Neue" w:hAnsi="Segoe UI;SegoeUI;Helvetica Neue"/>
          <w:color w:val="161616"/>
        </w:rPr>
      </w:pPr>
    </w:p>
    <w:p w14:paraId="088E8CEF" w14:textId="77777777" w:rsidR="00A72AE0" w:rsidRDefault="00542EA5" w:rsidP="00542EA5">
      <w:pPr>
        <w:pStyle w:val="BodyText"/>
        <w:spacing w:after="120"/>
        <w:rPr>
          <w:rFonts w:ascii="Segoe UI;SegoeUI;Helvetica Neue" w:hAnsi="Segoe UI;SegoeUI;Helvetica Neue"/>
          <w:color w:val="161616"/>
          <w:sz w:val="18"/>
        </w:rPr>
      </w:pPr>
      <w:r>
        <w:rPr>
          <w:rFonts w:ascii="Segoe UI;SegoeUI;Helvetica Neue" w:hAnsi="Segoe UI;SegoeUI;Helvetica Neue"/>
          <w:color w:val="161616"/>
          <w:sz w:val="18"/>
        </w:rPr>
        <w:t>100 XP</w:t>
      </w:r>
      <w:r>
        <w:rPr>
          <w:noProof/>
        </w:rPr>
        <mc:AlternateContent>
          <mc:Choice Requires="wps">
            <w:drawing>
              <wp:anchor distT="0" distB="0" distL="0" distR="0" simplePos="0" relativeHeight="2" behindDoc="0" locked="0" layoutInCell="0" allowOverlap="1" wp14:anchorId="088E8D41" wp14:editId="088E8D42">
                <wp:simplePos x="0" y="0"/>
                <wp:positionH relativeFrom="character">
                  <wp:align>left</wp:align>
                </wp:positionH>
                <wp:positionV relativeFrom="line">
                  <wp:posOffset>635</wp:posOffset>
                </wp:positionV>
                <wp:extent cx="14605" cy="1785620"/>
                <wp:effectExtent l="0" t="0" r="0" b="0"/>
                <wp:wrapNone/>
                <wp:docPr id="1" name="Frame1"/>
                <wp:cNvGraphicFramePr/>
                <a:graphic xmlns:a="http://schemas.openxmlformats.org/drawingml/2006/main">
                  <a:graphicData uri="http://schemas.microsoft.com/office/word/2010/wordprocessingShape">
                    <wps:wsp>
                      <wps:cNvSpPr txBox="1"/>
                      <wps:spPr>
                        <a:xfrm>
                          <a:off x="0" y="0"/>
                          <a:ext cx="14605" cy="1785620"/>
                        </a:xfrm>
                        <a:prstGeom prst="rect">
                          <a:avLst/>
                        </a:prstGeom>
                        <a:solidFill>
                          <a:srgbClr val="FFFFFF"/>
                        </a:solidFill>
                      </wps:spPr>
                      <wps:txbx>
                        <w:txbxContent>
                          <w:p w14:paraId="088E8D49" w14:textId="77777777" w:rsidR="00A72AE0" w:rsidRDefault="00542EA5">
                            <w:pPr>
                              <w:pStyle w:val="BodyText"/>
                            </w:pPr>
                            <w:r>
                              <w:t>Completed</w:t>
                            </w:r>
                          </w:p>
                        </w:txbxContent>
                      </wps:txbx>
                      <wps:bodyPr lIns="0" tIns="0" rIns="0" bIns="0" anchor="t">
                        <a:noAutofit/>
                      </wps:bodyPr>
                    </wps:wsp>
                  </a:graphicData>
                </a:graphic>
              </wp:anchor>
            </w:drawing>
          </mc:Choice>
          <mc:Fallback>
            <w:pict>
              <v:shapetype w14:anchorId="088E8D41" id="_x0000_t202" coordsize="21600,21600" o:spt="202" path="m,l,21600r21600,l21600,xe">
                <v:stroke joinstyle="miter"/>
                <v:path gradientshapeok="t" o:connecttype="rect"/>
              </v:shapetype>
              <v:shape id="Frame1" o:spid="_x0000_s1026" type="#_x0000_t202" style="position:absolute;margin-left:0;margin-top:.05pt;width:1.15pt;height:140.6pt;z-index:2;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" o:allowincell="f" stroked="f">
                <v:textbox inset="0,0,0,0">
                  <w:txbxContent>
                    <w:p w14:paraId="088E8D49" w14:textId="77777777" w:rsidR="00A72AE0" w:rsidRDefault="00542EA5">
                      <w:pPr>
                        <w:pStyle w:val="BodyText"/>
                      </w:pPr>
                      <w:r>
                        <w:t>Completed</w:t>
                      </w:r>
                    </w:p>
                  </w:txbxContent>
                </v:textbox>
                <w10:wrap anchory="line"/>
              </v:shape>
            </w:pict>
          </mc:Fallback>
        </mc:AlternateContent>
      </w:r>
    </w:p>
    <w:p w14:paraId="088E8CF0" w14:textId="77777777" w:rsidR="00A72AE0" w:rsidRDefault="00542EA5" w:rsidP="00542EA5">
      <w:pPr>
        <w:pStyle w:val="BodyText"/>
        <w:numPr>
          <w:ilvl w:val="0"/>
          <w:numId w:val="7"/>
        </w:numPr>
        <w:spacing w:after="120"/>
        <w:rPr>
          <w:rFonts w:ascii="Segoe UI;SegoeUI;Helvetica Neue" w:hAnsi="Segoe UI;SegoeUI;Helvetica Neue"/>
        </w:rPr>
      </w:pPr>
      <w:bookmarkStart w:id="1" w:name="module-unit-metadata"/>
      <w:bookmarkEnd w:id="1"/>
      <w:r>
        <w:rPr>
          <w:rFonts w:ascii="Segoe UI;SegoeUI;Helvetica Neue" w:hAnsi="Segoe UI;SegoeUI;Helvetica Neue"/>
        </w:rPr>
        <w:t>3 minutes</w:t>
      </w:r>
    </w:p>
    <w:p w14:paraId="7F801DA8" w14:textId="77777777" w:rsidR="00BD0718" w:rsidRDefault="00542EA5" w:rsidP="00542EA5">
      <w:pPr>
        <w:pStyle w:val="BodyText"/>
        <w:numPr>
          <w:ilvl w:val="0"/>
          <w:numId w:val="7"/>
        </w:numPr>
        <w:spacing w:after="120"/>
        <w:rPr>
          <w:rFonts w:ascii="Segoe UI;SegoeUI;Helvetica Neue" w:hAnsi="Segoe UI;SegoeUI;Helvetica Neue"/>
          <w:color w:val="161616"/>
        </w:rPr>
      </w:pPr>
      <w:r>
        <w:rPr>
          <w:rFonts w:ascii="Segoe UI;SegoeUI;Helvetica Neue" w:hAnsi="Segoe UI;SegoeUI;Helvetica Neue"/>
          <w:color w:val="161616"/>
        </w:rPr>
        <w:t>Apache Spark is a distributed data processing framework that enables large-scale data analytics by coordinating work across multiple processing nodes in a cluster, known in Microsoft Fabric as a </w:t>
      </w:r>
      <w:r>
        <w:rPr>
          <w:rStyle w:val="Emphasis"/>
          <w:rFonts w:ascii="Segoe UI;SegoeUI;Helvetica Neue" w:hAnsi="Segoe UI;SegoeUI;Helvetica Neue"/>
          <w:i w:val="0"/>
          <w:color w:val="161616"/>
        </w:rPr>
        <w:t>Spark pool</w:t>
      </w:r>
      <w:r>
        <w:rPr>
          <w:rFonts w:ascii="Segoe UI;SegoeUI;Helvetica Neue" w:hAnsi="Segoe UI;SegoeUI;Helvetica Neue"/>
          <w:color w:val="161616"/>
        </w:rPr>
        <w:t xml:space="preserve">. </w:t>
      </w:r>
    </w:p>
    <w:p w14:paraId="513407DC" w14:textId="77777777" w:rsidR="00542EA5" w:rsidRDefault="00542EA5" w:rsidP="00542EA5">
      <w:pPr>
        <w:pStyle w:val="BodyText"/>
        <w:numPr>
          <w:ilvl w:val="0"/>
          <w:numId w:val="7"/>
        </w:numPr>
        <w:spacing w:after="120"/>
        <w:rPr>
          <w:rFonts w:ascii="Segoe UI;SegoeUI;Helvetica Neue" w:hAnsi="Segoe UI;SegoeUI;Helvetica Neue"/>
          <w:color w:val="161616"/>
        </w:rPr>
      </w:pPr>
      <w:r>
        <w:rPr>
          <w:rFonts w:ascii="Segoe UI;SegoeUI;Helvetica Neue" w:hAnsi="Segoe UI;SegoeUI;Helvetica Neue"/>
          <w:color w:val="161616"/>
        </w:rPr>
        <w:t xml:space="preserve">Put more simply, Spark uses a "divide and conquer" approach to processing large volumes of data quickly by distributing the work across multiple computers. </w:t>
      </w:r>
    </w:p>
    <w:p w14:paraId="088E8CF1" w14:textId="3B694976" w:rsidR="00A72AE0" w:rsidRDefault="00542EA5" w:rsidP="00542EA5">
      <w:pPr>
        <w:pStyle w:val="BodyText"/>
        <w:numPr>
          <w:ilvl w:val="0"/>
          <w:numId w:val="7"/>
        </w:numPr>
        <w:spacing w:after="120"/>
      </w:pPr>
      <w:r>
        <w:rPr>
          <w:rFonts w:ascii="Segoe UI;SegoeUI;Helvetica Neue" w:hAnsi="Segoe UI;SegoeUI;Helvetica Neue"/>
          <w:color w:val="161616"/>
        </w:rPr>
        <w:t>The process of distributing tasks and collating results is handled for you by Spark.</w:t>
      </w:r>
    </w:p>
    <w:p w14:paraId="088E8CF2" w14:textId="77777777" w:rsidR="00A72AE0" w:rsidRDefault="00542EA5" w:rsidP="00542EA5">
      <w:pPr>
        <w:pStyle w:val="BodyText"/>
        <w:numPr>
          <w:ilvl w:val="0"/>
          <w:numId w:val="7"/>
        </w:numPr>
        <w:spacing w:after="120"/>
        <w:rPr>
          <w:rFonts w:ascii="Segoe UI;SegoeUI;Helvetica Neue" w:hAnsi="Segoe UI;SegoeUI;Helvetica Neue"/>
          <w:color w:val="161616"/>
        </w:rPr>
      </w:pPr>
      <w:r>
        <w:rPr>
          <w:rFonts w:ascii="Segoe UI;SegoeUI;Helvetica Neue" w:hAnsi="Segoe UI;SegoeUI;Helvetica Neue"/>
          <w:color w:val="161616"/>
        </w:rPr>
        <w:t>Spark can run code written in a wide range of languages, including Java, Scala (a Java-based scripting language), Spark R, Spark SQL, and PySpark (a Spark-specific variant of Python). In practice, most data engineering and analytics workloads are accomplished using a combination of PySpark and Spark SQL.</w:t>
      </w:r>
    </w:p>
    <w:p w14:paraId="088E8CF3" w14:textId="77777777" w:rsidR="00A72AE0" w:rsidRDefault="00542EA5" w:rsidP="00542EA5">
      <w:pPr>
        <w:pStyle w:val="Heading2"/>
        <w:spacing w:before="480" w:line="312" w:lineRule="auto"/>
        <w:rPr>
          <w:rFonts w:ascii="Segoe UI;SegoeUI;Helvetica Neue" w:hAnsi="Segoe UI;SegoeUI;Helvetica Neue"/>
          <w:b w:val="0"/>
          <w:color w:val="161616"/>
        </w:rPr>
      </w:pPr>
      <w:bookmarkStart w:id="2" w:name="spark-pools"/>
      <w:bookmarkEnd w:id="2"/>
      <w:r>
        <w:rPr>
          <w:rFonts w:ascii="Segoe UI;SegoeUI;Helvetica Neue" w:hAnsi="Segoe UI;SegoeUI;Helvetica Neue"/>
          <w:b w:val="0"/>
          <w:color w:val="161616"/>
        </w:rPr>
        <w:t>Spark pools</w:t>
      </w:r>
    </w:p>
    <w:p w14:paraId="088E8CF4" w14:textId="77777777" w:rsidR="00A72AE0" w:rsidRDefault="00542EA5" w:rsidP="00542EA5">
      <w:pPr>
        <w:pStyle w:val="BodyText"/>
        <w:spacing w:after="120"/>
      </w:pPr>
      <w:r>
        <w:rPr>
          <w:rFonts w:ascii="Segoe UI;SegoeUI;Helvetica Neue" w:hAnsi="Segoe UI;SegoeUI;Helvetica Neue"/>
          <w:color w:val="161616"/>
        </w:rPr>
        <w:t>A Spark pool consists of compute </w:t>
      </w:r>
      <w:r>
        <w:rPr>
          <w:rStyle w:val="Emphasis"/>
          <w:rFonts w:ascii="Segoe UI;SegoeUI;Helvetica Neue" w:hAnsi="Segoe UI;SegoeUI;Helvetica Neue"/>
          <w:i w:val="0"/>
          <w:color w:val="161616"/>
        </w:rPr>
        <w:t>nodes</w:t>
      </w:r>
      <w:r>
        <w:rPr>
          <w:rFonts w:ascii="Segoe UI;SegoeUI;Helvetica Neue" w:hAnsi="Segoe UI;SegoeUI;Helvetica Neue"/>
          <w:color w:val="161616"/>
        </w:rPr>
        <w:t> that distribute data processing tasks. The general architecture is shown in the following diagram.</w:t>
      </w:r>
    </w:p>
    <w:p w14:paraId="088E8CF5" w14:textId="77777777" w:rsidR="00A72AE0" w:rsidRDefault="00542EA5" w:rsidP="00542EA5">
      <w:pPr>
        <w:pStyle w:val="BodyText"/>
        <w:spacing w:after="120"/>
        <w:rPr>
          <w:color w:val="161616"/>
        </w:rPr>
      </w:pPr>
      <w:r>
        <w:rPr>
          <w:noProof/>
          <w:color w:val="161616"/>
        </w:rPr>
        <w:lastRenderedPageBreak/>
        <w:drawing>
          <wp:inline distT="0" distB="0" distL="0" distR="0" wp14:anchorId="088E8D43" wp14:editId="088E8D44">
            <wp:extent cx="3975100" cy="3816985"/>
            <wp:effectExtent l="0" t="0" r="0" b="0"/>
            <wp:docPr id="2" name="Image1" title="Diagram of a Spark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title="Diagram of a Spark pool."/>
                    <pic:cNvPicPr>
                      <a:picLocks noChangeAspect="1" noChangeArrowheads="1"/>
                    </pic:cNvPicPr>
                  </pic:nvPicPr>
                  <pic:blipFill>
                    <a:blip r:embed="rId6"/>
                    <a:stretch>
                      <a:fillRect/>
                    </a:stretch>
                  </pic:blipFill>
                  <pic:spPr bwMode="auto">
                    <a:xfrm>
                      <a:off x="0" y="0"/>
                      <a:ext cx="3975100" cy="3816985"/>
                    </a:xfrm>
                    <a:prstGeom prst="rect">
                      <a:avLst/>
                    </a:prstGeom>
                    <a:noFill/>
                  </pic:spPr>
                </pic:pic>
              </a:graphicData>
            </a:graphic>
          </wp:inline>
        </w:drawing>
      </w:r>
    </w:p>
    <w:p w14:paraId="088E8CF6"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As shown in the diagram, a Spark pool contains two kinds of node:</w:t>
      </w:r>
    </w:p>
    <w:p w14:paraId="088E8CF7" w14:textId="77777777" w:rsidR="00A72AE0" w:rsidRDefault="00542EA5" w:rsidP="00542EA5">
      <w:pPr>
        <w:pStyle w:val="BodyText"/>
        <w:numPr>
          <w:ilvl w:val="0"/>
          <w:numId w:val="2"/>
        </w:numPr>
        <w:tabs>
          <w:tab w:val="left" w:pos="570"/>
        </w:tabs>
        <w:spacing w:after="120"/>
      </w:pPr>
      <w:r>
        <w:rPr>
          <w:rFonts w:ascii="Segoe UI;SegoeUI;Helvetica Neue" w:hAnsi="Segoe UI;SegoeUI;Helvetica Neue"/>
          <w:color w:val="161616"/>
        </w:rPr>
        <w:t>A </w:t>
      </w:r>
      <w:r>
        <w:rPr>
          <w:rStyle w:val="Emphasis"/>
          <w:rFonts w:ascii="Segoe UI;SegoeUI;Helvetica Neue" w:hAnsi="Segoe UI;SegoeUI;Helvetica Neue"/>
          <w:i w:val="0"/>
          <w:color w:val="161616"/>
        </w:rPr>
        <w:t>head</w:t>
      </w:r>
      <w:r>
        <w:rPr>
          <w:rFonts w:ascii="Segoe UI;SegoeUI;Helvetica Neue" w:hAnsi="Segoe UI;SegoeUI;Helvetica Neue"/>
          <w:color w:val="161616"/>
        </w:rPr>
        <w:t> node in a Spark pool coordinates distributed processes through a </w:t>
      </w:r>
      <w:r>
        <w:rPr>
          <w:rStyle w:val="Emphasis"/>
          <w:rFonts w:ascii="Segoe UI;SegoeUI;Helvetica Neue" w:hAnsi="Segoe UI;SegoeUI;Helvetica Neue"/>
          <w:i w:val="0"/>
          <w:color w:val="161616"/>
        </w:rPr>
        <w:t>driver</w:t>
      </w:r>
      <w:r>
        <w:rPr>
          <w:rFonts w:ascii="Segoe UI;SegoeUI;Helvetica Neue" w:hAnsi="Segoe UI;SegoeUI;Helvetica Neue"/>
          <w:color w:val="161616"/>
        </w:rPr>
        <w:t> program.</w:t>
      </w:r>
    </w:p>
    <w:p w14:paraId="088E8CF8" w14:textId="77777777" w:rsidR="00A72AE0" w:rsidRDefault="00542EA5" w:rsidP="00542EA5">
      <w:pPr>
        <w:pStyle w:val="BodyText"/>
        <w:numPr>
          <w:ilvl w:val="0"/>
          <w:numId w:val="2"/>
        </w:numPr>
        <w:tabs>
          <w:tab w:val="left" w:pos="570"/>
        </w:tabs>
        <w:spacing w:after="120"/>
      </w:pPr>
      <w:r>
        <w:rPr>
          <w:rFonts w:ascii="Segoe UI;SegoeUI;Helvetica Neue" w:hAnsi="Segoe UI;SegoeUI;Helvetica Neue"/>
          <w:color w:val="161616"/>
        </w:rPr>
        <w:t>The pool includes multiple </w:t>
      </w:r>
      <w:r>
        <w:rPr>
          <w:rStyle w:val="Emphasis"/>
          <w:rFonts w:ascii="Segoe UI;SegoeUI;Helvetica Neue" w:hAnsi="Segoe UI;SegoeUI;Helvetica Neue"/>
          <w:i w:val="0"/>
          <w:color w:val="161616"/>
        </w:rPr>
        <w:t>worker</w:t>
      </w:r>
      <w:r>
        <w:rPr>
          <w:rFonts w:ascii="Segoe UI;SegoeUI;Helvetica Neue" w:hAnsi="Segoe UI;SegoeUI;Helvetica Neue"/>
          <w:color w:val="161616"/>
        </w:rPr>
        <w:t> nodes on which </w:t>
      </w:r>
      <w:r>
        <w:rPr>
          <w:rStyle w:val="Emphasis"/>
          <w:rFonts w:ascii="Segoe UI;SegoeUI;Helvetica Neue" w:hAnsi="Segoe UI;SegoeUI;Helvetica Neue"/>
          <w:i w:val="0"/>
          <w:color w:val="161616"/>
        </w:rPr>
        <w:t>executor</w:t>
      </w:r>
      <w:r>
        <w:rPr>
          <w:rFonts w:ascii="Segoe UI;SegoeUI;Helvetica Neue" w:hAnsi="Segoe UI;SegoeUI;Helvetica Neue"/>
          <w:color w:val="161616"/>
        </w:rPr>
        <w:t> processes perform the actual data processing tasks.</w:t>
      </w:r>
    </w:p>
    <w:p w14:paraId="088E8CF9"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 xml:space="preserve">The Spark pool uses this distributed </w:t>
      </w:r>
      <w:proofErr w:type="gramStart"/>
      <w:r>
        <w:rPr>
          <w:rFonts w:ascii="Segoe UI;SegoeUI;Helvetica Neue" w:hAnsi="Segoe UI;SegoeUI;Helvetica Neue"/>
          <w:color w:val="161616"/>
        </w:rPr>
        <w:t>compute</w:t>
      </w:r>
      <w:proofErr w:type="gramEnd"/>
      <w:r>
        <w:rPr>
          <w:rFonts w:ascii="Segoe UI;SegoeUI;Helvetica Neue" w:hAnsi="Segoe UI;SegoeUI;Helvetica Neue"/>
          <w:color w:val="161616"/>
        </w:rPr>
        <w:t xml:space="preserve"> architecture to access and process data in a compatible data store - such as a data </w:t>
      </w:r>
      <w:proofErr w:type="spellStart"/>
      <w:r>
        <w:rPr>
          <w:rFonts w:ascii="Segoe UI;SegoeUI;Helvetica Neue" w:hAnsi="Segoe UI;SegoeUI;Helvetica Neue"/>
          <w:color w:val="161616"/>
        </w:rPr>
        <w:t>lakehouse</w:t>
      </w:r>
      <w:proofErr w:type="spellEnd"/>
      <w:r>
        <w:rPr>
          <w:rFonts w:ascii="Segoe UI;SegoeUI;Helvetica Neue" w:hAnsi="Segoe UI;SegoeUI;Helvetica Neue"/>
          <w:color w:val="161616"/>
        </w:rPr>
        <w:t xml:space="preserve"> based in </w:t>
      </w:r>
      <w:proofErr w:type="spellStart"/>
      <w:r>
        <w:rPr>
          <w:rFonts w:ascii="Segoe UI;SegoeUI;Helvetica Neue" w:hAnsi="Segoe UI;SegoeUI;Helvetica Neue"/>
          <w:color w:val="161616"/>
        </w:rPr>
        <w:t>OneLake</w:t>
      </w:r>
      <w:proofErr w:type="spellEnd"/>
      <w:r>
        <w:rPr>
          <w:rFonts w:ascii="Segoe UI;SegoeUI;Helvetica Neue" w:hAnsi="Segoe UI;SegoeUI;Helvetica Neue"/>
          <w:color w:val="161616"/>
        </w:rPr>
        <w:t>.</w:t>
      </w:r>
    </w:p>
    <w:p w14:paraId="088E8CFA" w14:textId="77777777" w:rsidR="00A72AE0" w:rsidRDefault="00542EA5" w:rsidP="00542EA5">
      <w:pPr>
        <w:pStyle w:val="Heading3"/>
        <w:spacing w:before="450" w:line="312" w:lineRule="auto"/>
        <w:rPr>
          <w:rFonts w:ascii="Segoe UI;SegoeUI;Helvetica Neue" w:hAnsi="Segoe UI;SegoeUI;Helvetica Neue"/>
          <w:b w:val="0"/>
          <w:color w:val="161616"/>
        </w:rPr>
      </w:pPr>
      <w:bookmarkStart w:id="3" w:name="spark-pools-in-microsoft-fabric"/>
      <w:bookmarkEnd w:id="3"/>
      <w:r>
        <w:rPr>
          <w:rFonts w:ascii="Segoe UI;SegoeUI;Helvetica Neue" w:hAnsi="Segoe UI;SegoeUI;Helvetica Neue"/>
          <w:b w:val="0"/>
          <w:color w:val="161616"/>
        </w:rPr>
        <w:t>Spark pools in Microsoft Fabric</w:t>
      </w:r>
    </w:p>
    <w:p w14:paraId="088E8CFB" w14:textId="77777777" w:rsidR="00A72AE0" w:rsidRDefault="00542EA5" w:rsidP="00542EA5">
      <w:pPr>
        <w:pStyle w:val="BodyText"/>
        <w:spacing w:after="120"/>
      </w:pPr>
      <w:r>
        <w:rPr>
          <w:rFonts w:ascii="Segoe UI;SegoeUI;Helvetica Neue" w:hAnsi="Segoe UI;SegoeUI;Helvetica Neue"/>
          <w:color w:val="161616"/>
        </w:rPr>
        <w:t>Microsoft Fabric provides a </w:t>
      </w:r>
      <w:r>
        <w:rPr>
          <w:rStyle w:val="Emphasis"/>
          <w:rFonts w:ascii="Segoe UI;SegoeUI;Helvetica Neue" w:hAnsi="Segoe UI;SegoeUI;Helvetica Neue"/>
          <w:i w:val="0"/>
          <w:color w:val="161616"/>
        </w:rPr>
        <w:t>starter pool</w:t>
      </w:r>
      <w:r>
        <w:rPr>
          <w:rFonts w:ascii="Segoe UI;SegoeUI;Helvetica Neue" w:hAnsi="Segoe UI;SegoeUI;Helvetica Neue"/>
          <w:color w:val="161616"/>
        </w:rPr>
        <w:t> in each workspace, enabling Spark jobs to be started and run quickly with minimal setup and configuration. You can configure the starter pool to optimize the nodes it contains in accordance with your specific workload needs or cost constraints.</w:t>
      </w:r>
    </w:p>
    <w:p w14:paraId="088E8CFC"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 xml:space="preserve">Additionally, you can create custom Spark pools with specific node configurations that support your </w:t>
      </w:r>
      <w:proofErr w:type="gramStart"/>
      <w:r>
        <w:rPr>
          <w:rFonts w:ascii="Segoe UI;SegoeUI;Helvetica Neue" w:hAnsi="Segoe UI;SegoeUI;Helvetica Neue"/>
          <w:color w:val="161616"/>
        </w:rPr>
        <w:t>particular data</w:t>
      </w:r>
      <w:proofErr w:type="gramEnd"/>
      <w:r>
        <w:rPr>
          <w:rFonts w:ascii="Segoe UI;SegoeUI;Helvetica Neue" w:hAnsi="Segoe UI;SegoeUI;Helvetica Neue"/>
          <w:color w:val="161616"/>
        </w:rPr>
        <w:t xml:space="preserve"> processing needs.</w:t>
      </w:r>
    </w:p>
    <w:p w14:paraId="088E8CFD" w14:textId="77777777" w:rsidR="00A72AE0" w:rsidRDefault="00542EA5" w:rsidP="00542EA5">
      <w:pPr>
        <w:pStyle w:val="BodyText"/>
        <w:spacing w:after="120"/>
        <w:rPr>
          <w:color w:val="161616"/>
          <w:bdr w:val="single" w:sz="2" w:space="1" w:color="000000"/>
        </w:rPr>
      </w:pPr>
      <w:r>
        <w:rPr>
          <w:color w:val="161616"/>
          <w:bdr w:val="single" w:sz="2" w:space="1" w:color="000000"/>
        </w:rPr>
        <w:t> </w:t>
      </w:r>
      <w:r>
        <w:rPr>
          <w:rFonts w:ascii="Segoe UI;SegoeUI;Helvetica Neue" w:hAnsi="Segoe UI;SegoeUI;Helvetica Neue"/>
          <w:b/>
          <w:color w:val="161616"/>
          <w:bdr w:val="single" w:sz="2" w:space="1" w:color="000000"/>
        </w:rPr>
        <w:t>Note</w:t>
      </w:r>
    </w:p>
    <w:p w14:paraId="088E8CFE" w14:textId="77777777" w:rsidR="00A72AE0" w:rsidRDefault="00542EA5" w:rsidP="00542EA5">
      <w:pPr>
        <w:pStyle w:val="BodyText"/>
        <w:spacing w:after="120"/>
      </w:pPr>
      <w:r>
        <w:rPr>
          <w:rFonts w:ascii="Segoe UI;SegoeUI;Helvetica Neue" w:hAnsi="Segoe UI;SegoeUI;Helvetica Neue"/>
          <w:color w:val="161616"/>
          <w:bdr w:val="single" w:sz="2" w:space="1" w:color="000000"/>
        </w:rPr>
        <w:t>The ability to customize Spark pool settings can be disabled by Fabric administrators at the Fabric Capacity level. For more information, see </w:t>
      </w:r>
      <w:hyperlink r:id="rId7">
        <w:r>
          <w:rPr>
            <w:rStyle w:val="Hyperlink"/>
            <w:rFonts w:ascii="Segoe UI;SegoeUI;Helvetica Neue" w:hAnsi="Segoe UI;SegoeUI;Helvetica Neue"/>
            <w:b/>
            <w:bCs/>
            <w:color w:val="161616"/>
            <w:shd w:val="clear" w:color="auto" w:fill="000000"/>
          </w:rPr>
          <w:t>Capacity administration settings for Data Engineering and Data Science</w:t>
        </w:r>
      </w:hyperlink>
      <w:r>
        <w:rPr>
          <w:rFonts w:ascii="Segoe UI;SegoeUI;Helvetica Neue" w:hAnsi="Segoe UI;SegoeUI;Helvetica Neue"/>
          <w:color w:val="161616"/>
          <w:bdr w:val="single" w:sz="2" w:space="1" w:color="000000"/>
        </w:rPr>
        <w:t> in the Fabric documentation.</w:t>
      </w:r>
    </w:p>
    <w:p w14:paraId="088E8CFF" w14:textId="77777777" w:rsidR="00A72AE0" w:rsidRDefault="00542EA5" w:rsidP="00542EA5">
      <w:pPr>
        <w:pStyle w:val="BodyText"/>
        <w:spacing w:after="120"/>
      </w:pPr>
      <w:r>
        <w:rPr>
          <w:rFonts w:ascii="Segoe UI;SegoeUI;Helvetica Neue" w:hAnsi="Segoe UI;SegoeUI;Helvetica Neue"/>
          <w:color w:val="161616"/>
        </w:rPr>
        <w:lastRenderedPageBreak/>
        <w:t>You can manage settings for the starter pool and create new Spark pools in the </w:t>
      </w:r>
      <w:r>
        <w:rPr>
          <w:rStyle w:val="Strong"/>
          <w:rFonts w:ascii="Segoe UI;SegoeUI;Helvetica Neue" w:hAnsi="Segoe UI;SegoeUI;Helvetica Neue"/>
          <w:color w:val="161616"/>
        </w:rPr>
        <w:t>Data Engineering/Science</w:t>
      </w:r>
      <w:r>
        <w:rPr>
          <w:rFonts w:ascii="Segoe UI;SegoeUI;Helvetica Neue" w:hAnsi="Segoe UI;SegoeUI;Helvetica Neue"/>
          <w:color w:val="161616"/>
        </w:rPr>
        <w:t> section of the workspace settings.</w:t>
      </w:r>
    </w:p>
    <w:p w14:paraId="088E8D00" w14:textId="77777777" w:rsidR="00A72AE0" w:rsidRDefault="00542EA5" w:rsidP="00542EA5">
      <w:pPr>
        <w:pStyle w:val="BodyText"/>
        <w:spacing w:after="120"/>
        <w:rPr>
          <w:color w:val="161616"/>
        </w:rPr>
      </w:pPr>
      <w:r>
        <w:rPr>
          <w:noProof/>
          <w:color w:val="161616"/>
        </w:rPr>
        <w:drawing>
          <wp:inline distT="0" distB="0" distL="0" distR="0" wp14:anchorId="088E8D45" wp14:editId="088E8D46">
            <wp:extent cx="5080000" cy="3867150"/>
            <wp:effectExtent l="0" t="0" r="0" b="0"/>
            <wp:docPr id="3" name="Image2" title="Screenshot of the Spark settings page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title="Screenshot of the Spark settings page in Microsoft Fabric."/>
                    <pic:cNvPicPr>
                      <a:picLocks noChangeAspect="1" noChangeArrowheads="1"/>
                    </pic:cNvPicPr>
                  </pic:nvPicPr>
                  <pic:blipFill>
                    <a:blip r:embed="rId8"/>
                    <a:stretch>
                      <a:fillRect/>
                    </a:stretch>
                  </pic:blipFill>
                  <pic:spPr bwMode="auto">
                    <a:xfrm>
                      <a:off x="0" y="0"/>
                      <a:ext cx="5080000" cy="3867150"/>
                    </a:xfrm>
                    <a:prstGeom prst="rect">
                      <a:avLst/>
                    </a:prstGeom>
                    <a:noFill/>
                  </pic:spPr>
                </pic:pic>
              </a:graphicData>
            </a:graphic>
          </wp:inline>
        </w:drawing>
      </w:r>
    </w:p>
    <w:p w14:paraId="088E8D01"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 xml:space="preserve">Specific configuration settings for Spark </w:t>
      </w:r>
      <w:r>
        <w:rPr>
          <w:rFonts w:ascii="Segoe UI;SegoeUI;Helvetica Neue" w:hAnsi="Segoe UI;SegoeUI;Helvetica Neue"/>
          <w:color w:val="161616"/>
        </w:rPr>
        <w:t>pools include:</w:t>
      </w:r>
    </w:p>
    <w:p w14:paraId="088E8D02" w14:textId="77777777" w:rsidR="00A72AE0" w:rsidRDefault="00542EA5" w:rsidP="00542EA5">
      <w:pPr>
        <w:pStyle w:val="BodyText"/>
        <w:numPr>
          <w:ilvl w:val="0"/>
          <w:numId w:val="3"/>
        </w:numPr>
        <w:tabs>
          <w:tab w:val="left" w:pos="570"/>
        </w:tabs>
        <w:spacing w:after="120"/>
      </w:pPr>
      <w:r>
        <w:rPr>
          <w:rStyle w:val="Strong"/>
          <w:rFonts w:ascii="Segoe UI;SegoeUI;Helvetica Neue" w:hAnsi="Segoe UI;SegoeUI;Helvetica Neue"/>
          <w:color w:val="161616"/>
        </w:rPr>
        <w:t>Node Family</w:t>
      </w:r>
      <w:r>
        <w:rPr>
          <w:rFonts w:ascii="Segoe UI;SegoeUI;Helvetica Neue" w:hAnsi="Segoe UI;SegoeUI;Helvetica Neue"/>
          <w:color w:val="161616"/>
        </w:rPr>
        <w:t xml:space="preserve">: The type of virtual machines used for </w:t>
      </w:r>
      <w:proofErr w:type="gramStart"/>
      <w:r>
        <w:rPr>
          <w:rFonts w:ascii="Segoe UI;SegoeUI;Helvetica Neue" w:hAnsi="Segoe UI;SegoeUI;Helvetica Neue"/>
          <w:color w:val="161616"/>
        </w:rPr>
        <w:t>the Spark</w:t>
      </w:r>
      <w:proofErr w:type="gramEnd"/>
      <w:r>
        <w:rPr>
          <w:rFonts w:ascii="Segoe UI;SegoeUI;Helvetica Neue" w:hAnsi="Segoe UI;SegoeUI;Helvetica Neue"/>
          <w:color w:val="161616"/>
        </w:rPr>
        <w:t xml:space="preserve"> cluster nodes. In most cases, </w:t>
      </w:r>
      <w:r>
        <w:rPr>
          <w:rStyle w:val="Emphasis"/>
          <w:rFonts w:ascii="Segoe UI;SegoeUI;Helvetica Neue" w:hAnsi="Segoe UI;SegoeUI;Helvetica Neue"/>
          <w:i w:val="0"/>
          <w:color w:val="161616"/>
        </w:rPr>
        <w:t>memory optimized</w:t>
      </w:r>
      <w:r>
        <w:rPr>
          <w:rFonts w:ascii="Segoe UI;SegoeUI;Helvetica Neue" w:hAnsi="Segoe UI;SegoeUI;Helvetica Neue"/>
          <w:color w:val="161616"/>
        </w:rPr>
        <w:t> nodes provide optimal performance.</w:t>
      </w:r>
    </w:p>
    <w:p w14:paraId="088E8D03" w14:textId="77777777" w:rsidR="00A72AE0" w:rsidRDefault="00542EA5" w:rsidP="00542EA5">
      <w:pPr>
        <w:pStyle w:val="BodyText"/>
        <w:numPr>
          <w:ilvl w:val="0"/>
          <w:numId w:val="3"/>
        </w:numPr>
        <w:tabs>
          <w:tab w:val="left" w:pos="570"/>
        </w:tabs>
        <w:spacing w:after="120"/>
      </w:pPr>
      <w:proofErr w:type="spellStart"/>
      <w:r>
        <w:rPr>
          <w:rStyle w:val="Strong"/>
          <w:rFonts w:ascii="Segoe UI;SegoeUI;Helvetica Neue" w:hAnsi="Segoe UI;SegoeUI;Helvetica Neue"/>
          <w:color w:val="161616"/>
        </w:rPr>
        <w:t>Autoscale</w:t>
      </w:r>
      <w:proofErr w:type="spellEnd"/>
      <w:r>
        <w:rPr>
          <w:rFonts w:ascii="Segoe UI;SegoeUI;Helvetica Neue" w:hAnsi="Segoe UI;SegoeUI;Helvetica Neue"/>
          <w:color w:val="161616"/>
        </w:rPr>
        <w:t xml:space="preserve">: </w:t>
      </w:r>
      <w:proofErr w:type="gramStart"/>
      <w:r>
        <w:rPr>
          <w:rFonts w:ascii="Segoe UI;SegoeUI;Helvetica Neue" w:hAnsi="Segoe UI;SegoeUI;Helvetica Neue"/>
          <w:color w:val="161616"/>
        </w:rPr>
        <w:t>Whether or not</w:t>
      </w:r>
      <w:proofErr w:type="gramEnd"/>
      <w:r>
        <w:rPr>
          <w:rFonts w:ascii="Segoe UI;SegoeUI;Helvetica Neue" w:hAnsi="Segoe UI;SegoeUI;Helvetica Neue"/>
          <w:color w:val="161616"/>
        </w:rPr>
        <w:t xml:space="preserve"> to automatically provision nodes as needed, and if so, the initial and maximum number of nodes to be allocated to the pool.</w:t>
      </w:r>
    </w:p>
    <w:p w14:paraId="088E8D04" w14:textId="77777777" w:rsidR="00A72AE0" w:rsidRDefault="00542EA5" w:rsidP="00542EA5">
      <w:pPr>
        <w:pStyle w:val="BodyText"/>
        <w:numPr>
          <w:ilvl w:val="0"/>
          <w:numId w:val="3"/>
        </w:numPr>
        <w:tabs>
          <w:tab w:val="left" w:pos="570"/>
        </w:tabs>
        <w:spacing w:after="120"/>
      </w:pPr>
      <w:r>
        <w:rPr>
          <w:rStyle w:val="Strong"/>
          <w:rFonts w:ascii="Segoe UI;SegoeUI;Helvetica Neue" w:hAnsi="Segoe UI;SegoeUI;Helvetica Neue"/>
          <w:color w:val="161616"/>
        </w:rPr>
        <w:t>Dynamic allocation</w:t>
      </w:r>
      <w:r>
        <w:rPr>
          <w:rFonts w:ascii="Segoe UI;SegoeUI;Helvetica Neue" w:hAnsi="Segoe UI;SegoeUI;Helvetica Neue"/>
          <w:color w:val="161616"/>
        </w:rPr>
        <w:t xml:space="preserve">: </w:t>
      </w:r>
      <w:proofErr w:type="gramStart"/>
      <w:r>
        <w:rPr>
          <w:rFonts w:ascii="Segoe UI;SegoeUI;Helvetica Neue" w:hAnsi="Segoe UI;SegoeUI;Helvetica Neue"/>
          <w:color w:val="161616"/>
        </w:rPr>
        <w:t>Whether or not</w:t>
      </w:r>
      <w:proofErr w:type="gramEnd"/>
      <w:r>
        <w:rPr>
          <w:rFonts w:ascii="Segoe UI;SegoeUI;Helvetica Neue" w:hAnsi="Segoe UI;SegoeUI;Helvetica Neue"/>
          <w:color w:val="161616"/>
        </w:rPr>
        <w:t xml:space="preserve"> to dynamically allocate </w:t>
      </w:r>
      <w:r>
        <w:rPr>
          <w:rStyle w:val="Emphasis"/>
          <w:rFonts w:ascii="Segoe UI;SegoeUI;Helvetica Neue" w:hAnsi="Segoe UI;SegoeUI;Helvetica Neue"/>
          <w:i w:val="0"/>
          <w:color w:val="161616"/>
        </w:rPr>
        <w:t>executor</w:t>
      </w:r>
      <w:r>
        <w:rPr>
          <w:rFonts w:ascii="Segoe UI;SegoeUI;Helvetica Neue" w:hAnsi="Segoe UI;SegoeUI;Helvetica Neue"/>
          <w:color w:val="161616"/>
        </w:rPr>
        <w:t> processes on the worker nodes based on data volumes.</w:t>
      </w:r>
    </w:p>
    <w:p w14:paraId="088E8D05"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If you create one or more custom Spark pools in a workspace, you can set one of them (or the starter pool) as the default pool to be used if a specific pool is not specified for a given Spark job.</w:t>
      </w:r>
    </w:p>
    <w:p w14:paraId="088E8D06" w14:textId="77777777" w:rsidR="00A72AE0" w:rsidRDefault="00542EA5" w:rsidP="00542EA5">
      <w:pPr>
        <w:pStyle w:val="BodyText"/>
        <w:spacing w:after="120"/>
        <w:rPr>
          <w:color w:val="161616"/>
          <w:bdr w:val="single" w:sz="2" w:space="1" w:color="000000"/>
        </w:rPr>
      </w:pPr>
      <w:r>
        <w:rPr>
          <w:color w:val="161616"/>
          <w:bdr w:val="single" w:sz="2" w:space="1" w:color="000000"/>
        </w:rPr>
        <w:t> </w:t>
      </w:r>
      <w:r>
        <w:rPr>
          <w:rFonts w:ascii="Segoe UI;SegoeUI;Helvetica Neue" w:hAnsi="Segoe UI;SegoeUI;Helvetica Neue"/>
          <w:b/>
          <w:color w:val="161616"/>
          <w:bdr w:val="single" w:sz="2" w:space="1" w:color="000000"/>
        </w:rPr>
        <w:t>Tip</w:t>
      </w:r>
    </w:p>
    <w:p w14:paraId="088E8D07" w14:textId="77777777" w:rsidR="00A72AE0" w:rsidRDefault="00542EA5" w:rsidP="00542EA5">
      <w:pPr>
        <w:pStyle w:val="BodyText"/>
        <w:spacing w:after="120"/>
      </w:pPr>
      <w:r>
        <w:rPr>
          <w:rFonts w:ascii="Segoe UI;SegoeUI;Helvetica Neue" w:hAnsi="Segoe UI;SegoeUI;Helvetica Neue"/>
          <w:color w:val="161616"/>
          <w:bdr w:val="single" w:sz="2" w:space="1" w:color="000000"/>
        </w:rPr>
        <w:t>For more information about managing Spark pools in Microsoft Fabric, see </w:t>
      </w:r>
      <w:hyperlink r:id="rId9">
        <w:r>
          <w:rPr>
            <w:rStyle w:val="Hyperlink"/>
            <w:rFonts w:ascii="Segoe UI;SegoeUI;Helvetica Neue" w:hAnsi="Segoe UI;SegoeUI;Helvetica Neue"/>
            <w:b/>
            <w:bCs/>
            <w:color w:val="161616"/>
            <w:shd w:val="clear" w:color="auto" w:fill="000000"/>
          </w:rPr>
          <w:t>Configuring starter pools in Microsoft Fabric</w:t>
        </w:r>
      </w:hyperlink>
      <w:r>
        <w:rPr>
          <w:rFonts w:ascii="Segoe UI;SegoeUI;Helvetica Neue" w:hAnsi="Segoe UI;SegoeUI;Helvetica Neue"/>
          <w:color w:val="161616"/>
          <w:bdr w:val="single" w:sz="2" w:space="1" w:color="000000"/>
        </w:rPr>
        <w:t> and </w:t>
      </w:r>
      <w:hyperlink r:id="rId10">
        <w:r>
          <w:rPr>
            <w:rStyle w:val="Hyperlink"/>
            <w:rFonts w:ascii="Segoe UI;SegoeUI;Helvetica Neue" w:hAnsi="Segoe UI;SegoeUI;Helvetica Neue"/>
            <w:b/>
            <w:bCs/>
            <w:color w:val="161616"/>
            <w:shd w:val="clear" w:color="auto" w:fill="000000"/>
          </w:rPr>
          <w:t>How to create custom Spark pools in Microsoft Fabric</w:t>
        </w:r>
      </w:hyperlink>
      <w:r>
        <w:rPr>
          <w:rFonts w:ascii="Segoe UI;SegoeUI;Helvetica Neue" w:hAnsi="Segoe UI;SegoeUI;Helvetica Neue"/>
          <w:color w:val="161616"/>
          <w:bdr w:val="single" w:sz="2" w:space="1" w:color="000000"/>
        </w:rPr>
        <w:t> in the Microsoft Fabric documentation.</w:t>
      </w:r>
    </w:p>
    <w:p w14:paraId="088E8D08" w14:textId="77777777" w:rsidR="00A72AE0" w:rsidRDefault="00542EA5" w:rsidP="00542EA5">
      <w:pPr>
        <w:pStyle w:val="Heading2"/>
        <w:spacing w:before="480" w:line="312" w:lineRule="auto"/>
        <w:rPr>
          <w:rFonts w:ascii="Segoe UI;SegoeUI;Helvetica Neue" w:hAnsi="Segoe UI;SegoeUI;Helvetica Neue"/>
          <w:b w:val="0"/>
          <w:color w:val="161616"/>
        </w:rPr>
      </w:pPr>
      <w:bookmarkStart w:id="4" w:name="runtimes-and-environments"/>
      <w:bookmarkEnd w:id="4"/>
      <w:r>
        <w:rPr>
          <w:rFonts w:ascii="Segoe UI;SegoeUI;Helvetica Neue" w:hAnsi="Segoe UI;SegoeUI;Helvetica Neue"/>
          <w:b w:val="0"/>
          <w:color w:val="161616"/>
        </w:rPr>
        <w:lastRenderedPageBreak/>
        <w:t>Runtimes and environments</w:t>
      </w:r>
    </w:p>
    <w:p w14:paraId="088E8D09" w14:textId="77777777" w:rsidR="00A72AE0" w:rsidRDefault="00542EA5" w:rsidP="00542EA5">
      <w:pPr>
        <w:pStyle w:val="BodyText"/>
        <w:spacing w:after="120"/>
      </w:pPr>
      <w:r>
        <w:rPr>
          <w:rFonts w:ascii="Segoe UI;SegoeUI;Helvetica Neue" w:hAnsi="Segoe UI;SegoeUI;Helvetica Neue"/>
          <w:color w:val="161616"/>
        </w:rPr>
        <w:t xml:space="preserve">The Spark </w:t>
      </w:r>
      <w:proofErr w:type="gramStart"/>
      <w:r>
        <w:rPr>
          <w:rFonts w:ascii="Segoe UI;SegoeUI;Helvetica Neue" w:hAnsi="Segoe UI;SegoeUI;Helvetica Neue"/>
          <w:color w:val="161616"/>
        </w:rPr>
        <w:t>open source</w:t>
      </w:r>
      <w:proofErr w:type="gramEnd"/>
      <w:r>
        <w:rPr>
          <w:rFonts w:ascii="Segoe UI;SegoeUI;Helvetica Neue" w:hAnsi="Segoe UI;SegoeUI;Helvetica Neue"/>
          <w:color w:val="161616"/>
        </w:rPr>
        <w:t xml:space="preserve"> ecosystem includes multiple versions of the Spark </w:t>
      </w:r>
      <w:r>
        <w:rPr>
          <w:rStyle w:val="Emphasis"/>
          <w:rFonts w:ascii="Segoe UI;SegoeUI;Helvetica Neue" w:hAnsi="Segoe UI;SegoeUI;Helvetica Neue"/>
          <w:i w:val="0"/>
          <w:color w:val="161616"/>
        </w:rPr>
        <w:t>runtime</w:t>
      </w:r>
      <w:r>
        <w:rPr>
          <w:rFonts w:ascii="Segoe UI;SegoeUI;Helvetica Neue" w:hAnsi="Segoe UI;SegoeUI;Helvetica Neue"/>
          <w:color w:val="161616"/>
        </w:rPr>
        <w:t xml:space="preserve">, which determines the version of Apache Spark, Delta Lake, Python, and other core software components that are installed. Additionally, within a runtime you can install and use a wide selection of code libraries for common (and sometimes very </w:t>
      </w:r>
      <w:r>
        <w:rPr>
          <w:rFonts w:ascii="Segoe UI;SegoeUI;Helvetica Neue" w:hAnsi="Segoe UI;SegoeUI;Helvetica Neue"/>
          <w:color w:val="161616"/>
        </w:rPr>
        <w:t>specialized) tasks. Since a great deal of Spark processing is performed using PySpark, the huge range of Python libraries ensures that whatever the task you need to perform, there's probably a library to help.</w:t>
      </w:r>
    </w:p>
    <w:p w14:paraId="088E8D0A" w14:textId="77777777" w:rsidR="00A72AE0" w:rsidRDefault="00542EA5" w:rsidP="00542EA5">
      <w:pPr>
        <w:pStyle w:val="BodyText"/>
        <w:spacing w:after="120"/>
      </w:pPr>
      <w:r>
        <w:rPr>
          <w:rFonts w:ascii="Segoe UI;SegoeUI;Helvetica Neue" w:hAnsi="Segoe UI;SegoeUI;Helvetica Neue"/>
          <w:color w:val="161616"/>
        </w:rPr>
        <w:t>In some cases, organizations may need to define multiple </w:t>
      </w:r>
      <w:r>
        <w:rPr>
          <w:rStyle w:val="Emphasis"/>
          <w:rFonts w:ascii="Segoe UI;SegoeUI;Helvetica Neue" w:hAnsi="Segoe UI;SegoeUI;Helvetica Neue"/>
          <w:i w:val="0"/>
          <w:color w:val="161616"/>
        </w:rPr>
        <w:t>environments</w:t>
      </w:r>
      <w:r>
        <w:rPr>
          <w:rFonts w:ascii="Segoe UI;SegoeUI;Helvetica Neue" w:hAnsi="Segoe UI;SegoeUI;Helvetica Neue"/>
          <w:color w:val="161616"/>
        </w:rPr>
        <w:t> to support a diverse range of data processing tasks. Each environment defines a specific runtime version as well as the libraries that must be installed to perform specific operations. Data engineers and scientists can then select which environment they want to use with a Spark pool for a particular task.</w:t>
      </w:r>
    </w:p>
    <w:p w14:paraId="088E8D0B" w14:textId="77777777" w:rsidR="00A72AE0" w:rsidRDefault="00542EA5" w:rsidP="00542EA5">
      <w:pPr>
        <w:pStyle w:val="Heading3"/>
        <w:spacing w:before="450" w:line="312" w:lineRule="auto"/>
        <w:rPr>
          <w:rFonts w:ascii="Segoe UI;SegoeUI;Helvetica Neue" w:hAnsi="Segoe UI;SegoeUI;Helvetica Neue"/>
          <w:b w:val="0"/>
          <w:color w:val="161616"/>
        </w:rPr>
      </w:pPr>
      <w:bookmarkStart w:id="5" w:name="spark-runtimes-microsoft-fabric"/>
      <w:bookmarkEnd w:id="5"/>
      <w:r>
        <w:rPr>
          <w:rFonts w:ascii="Segoe UI;SegoeUI;Helvetica Neue" w:hAnsi="Segoe UI;SegoeUI;Helvetica Neue"/>
          <w:b w:val="0"/>
          <w:color w:val="161616"/>
        </w:rPr>
        <w:t>Spark runtimes Microsoft Fabric</w:t>
      </w:r>
    </w:p>
    <w:p w14:paraId="088E8D0C"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 xml:space="preserve">Microsoft Fabric supports multiple Spark </w:t>
      </w:r>
      <w:proofErr w:type="gramStart"/>
      <w:r>
        <w:rPr>
          <w:rFonts w:ascii="Segoe UI;SegoeUI;Helvetica Neue" w:hAnsi="Segoe UI;SegoeUI;Helvetica Neue"/>
          <w:color w:val="161616"/>
        </w:rPr>
        <w:t>runtimes, and</w:t>
      </w:r>
      <w:proofErr w:type="gramEnd"/>
      <w:r>
        <w:rPr>
          <w:rFonts w:ascii="Segoe UI;SegoeUI;Helvetica Neue" w:hAnsi="Segoe UI;SegoeUI;Helvetica Neue"/>
          <w:color w:val="161616"/>
        </w:rPr>
        <w:t xml:space="preserve"> will continue to add support for new runtimes as they are released. You can use the workspace settings interface to specify the Spark runtime that is used by default environment when a Spark pool is started.</w:t>
      </w:r>
    </w:p>
    <w:p w14:paraId="088E8D0D" w14:textId="77777777" w:rsidR="00A72AE0" w:rsidRDefault="00542EA5" w:rsidP="00542EA5">
      <w:pPr>
        <w:pStyle w:val="BodyText"/>
        <w:spacing w:after="120"/>
        <w:rPr>
          <w:color w:val="161616"/>
          <w:bdr w:val="single" w:sz="2" w:space="1" w:color="000000"/>
        </w:rPr>
      </w:pPr>
      <w:r>
        <w:rPr>
          <w:color w:val="161616"/>
          <w:bdr w:val="single" w:sz="2" w:space="1" w:color="000000"/>
        </w:rPr>
        <w:t> </w:t>
      </w:r>
      <w:r>
        <w:rPr>
          <w:rFonts w:ascii="Segoe UI;SegoeUI;Helvetica Neue" w:hAnsi="Segoe UI;SegoeUI;Helvetica Neue"/>
          <w:b/>
          <w:color w:val="161616"/>
          <w:bdr w:val="single" w:sz="2" w:space="1" w:color="000000"/>
        </w:rPr>
        <w:t>Tip</w:t>
      </w:r>
    </w:p>
    <w:p w14:paraId="088E8D0E" w14:textId="77777777" w:rsidR="00A72AE0" w:rsidRDefault="00542EA5" w:rsidP="00542EA5">
      <w:pPr>
        <w:pStyle w:val="BodyText"/>
        <w:spacing w:after="120"/>
      </w:pPr>
      <w:r>
        <w:rPr>
          <w:rFonts w:ascii="Segoe UI;SegoeUI;Helvetica Neue" w:hAnsi="Segoe UI;SegoeUI;Helvetica Neue"/>
          <w:color w:val="161616"/>
          <w:bdr w:val="single" w:sz="2" w:space="1" w:color="000000"/>
        </w:rPr>
        <w:t>For more information about Spark runtimes in Microsoft Fabric, see </w:t>
      </w:r>
      <w:hyperlink r:id="rId11">
        <w:r>
          <w:rPr>
            <w:rStyle w:val="Hyperlink"/>
            <w:rFonts w:ascii="Segoe UI;SegoeUI;Helvetica Neue" w:hAnsi="Segoe UI;SegoeUI;Helvetica Neue"/>
            <w:b/>
            <w:bCs/>
            <w:color w:val="161616"/>
            <w:shd w:val="clear" w:color="auto" w:fill="000000"/>
          </w:rPr>
          <w:t>Apache Spark Runtimes in Fabric</w:t>
        </w:r>
      </w:hyperlink>
      <w:r>
        <w:rPr>
          <w:rFonts w:ascii="Segoe UI;SegoeUI;Helvetica Neue" w:hAnsi="Segoe UI;SegoeUI;Helvetica Neue"/>
          <w:color w:val="161616"/>
          <w:bdr w:val="single" w:sz="2" w:space="1" w:color="000000"/>
        </w:rPr>
        <w:t> in the Microsoft Fabric documentation.</w:t>
      </w:r>
    </w:p>
    <w:p w14:paraId="088E8D0F" w14:textId="77777777" w:rsidR="00A72AE0" w:rsidRDefault="00542EA5" w:rsidP="00542EA5">
      <w:pPr>
        <w:pStyle w:val="Heading3"/>
        <w:spacing w:before="450" w:line="312" w:lineRule="auto"/>
        <w:rPr>
          <w:rFonts w:ascii="Segoe UI;SegoeUI;Helvetica Neue" w:hAnsi="Segoe UI;SegoeUI;Helvetica Neue"/>
          <w:b w:val="0"/>
          <w:color w:val="161616"/>
        </w:rPr>
      </w:pPr>
      <w:bookmarkStart w:id="6" w:name="environments-in-microsoft-fabric"/>
      <w:bookmarkEnd w:id="6"/>
      <w:r>
        <w:rPr>
          <w:rFonts w:ascii="Segoe UI;SegoeUI;Helvetica Neue" w:hAnsi="Segoe UI;SegoeUI;Helvetica Neue"/>
          <w:b w:val="0"/>
          <w:color w:val="161616"/>
        </w:rPr>
        <w:t>Environments in Microsoft Fabric</w:t>
      </w:r>
    </w:p>
    <w:p w14:paraId="088E8D10"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 xml:space="preserve">You can create custom environments in a Fabric workspace, enabling you to use specific Spark </w:t>
      </w:r>
      <w:r>
        <w:rPr>
          <w:rFonts w:ascii="Segoe UI;SegoeUI;Helvetica Neue" w:hAnsi="Segoe UI;SegoeUI;Helvetica Neue"/>
          <w:color w:val="161616"/>
        </w:rPr>
        <w:t>runtimes, libraries, and configuration settings for different data processing operations.</w:t>
      </w:r>
    </w:p>
    <w:p w14:paraId="088E8D11" w14:textId="77777777" w:rsidR="00A72AE0" w:rsidRDefault="00542EA5" w:rsidP="00542EA5">
      <w:pPr>
        <w:pStyle w:val="BodyText"/>
        <w:spacing w:after="120"/>
        <w:rPr>
          <w:color w:val="161616"/>
        </w:rPr>
      </w:pPr>
      <w:r>
        <w:rPr>
          <w:noProof/>
          <w:color w:val="161616"/>
        </w:rPr>
        <w:lastRenderedPageBreak/>
        <w:drawing>
          <wp:inline distT="0" distB="0" distL="0" distR="0" wp14:anchorId="088E8D47" wp14:editId="088E8D48">
            <wp:extent cx="5080000" cy="3867150"/>
            <wp:effectExtent l="0" t="0" r="0" b="0"/>
            <wp:docPr id="4" name="Image3" title="Screenshot of the Environment page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title="Screenshot of the Environment page in Microsoft Fabric."/>
                    <pic:cNvPicPr>
                      <a:picLocks noChangeAspect="1" noChangeArrowheads="1"/>
                    </pic:cNvPicPr>
                  </pic:nvPicPr>
                  <pic:blipFill>
                    <a:blip r:embed="rId12"/>
                    <a:stretch>
                      <a:fillRect/>
                    </a:stretch>
                  </pic:blipFill>
                  <pic:spPr bwMode="auto">
                    <a:xfrm>
                      <a:off x="0" y="0"/>
                      <a:ext cx="5080000" cy="3867150"/>
                    </a:xfrm>
                    <a:prstGeom prst="rect">
                      <a:avLst/>
                    </a:prstGeom>
                    <a:noFill/>
                  </pic:spPr>
                </pic:pic>
              </a:graphicData>
            </a:graphic>
          </wp:inline>
        </w:drawing>
      </w:r>
    </w:p>
    <w:p w14:paraId="088E8D12"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When creating an environment, you can:</w:t>
      </w:r>
    </w:p>
    <w:p w14:paraId="088E8D13" w14:textId="77777777" w:rsidR="00A72AE0" w:rsidRDefault="00542EA5" w:rsidP="00542EA5">
      <w:pPr>
        <w:pStyle w:val="BodyText"/>
        <w:numPr>
          <w:ilvl w:val="0"/>
          <w:numId w:val="4"/>
        </w:numPr>
        <w:tabs>
          <w:tab w:val="left" w:pos="570"/>
        </w:tabs>
        <w:spacing w:after="120"/>
        <w:rPr>
          <w:rFonts w:ascii="Segoe UI;SegoeUI;Helvetica Neue" w:hAnsi="Segoe UI;SegoeUI;Helvetica Neue"/>
          <w:color w:val="161616"/>
        </w:rPr>
      </w:pPr>
      <w:r>
        <w:rPr>
          <w:rFonts w:ascii="Segoe UI;SegoeUI;Helvetica Neue" w:hAnsi="Segoe UI;SegoeUI;Helvetica Neue"/>
          <w:color w:val="161616"/>
        </w:rPr>
        <w:t>Specify the Spark runtime it should use.</w:t>
      </w:r>
    </w:p>
    <w:p w14:paraId="088E8D14" w14:textId="77777777" w:rsidR="00A72AE0" w:rsidRDefault="00542EA5" w:rsidP="00542EA5">
      <w:pPr>
        <w:pStyle w:val="BodyText"/>
        <w:numPr>
          <w:ilvl w:val="0"/>
          <w:numId w:val="4"/>
        </w:numPr>
        <w:tabs>
          <w:tab w:val="left" w:pos="570"/>
        </w:tabs>
        <w:spacing w:after="120"/>
        <w:rPr>
          <w:rFonts w:ascii="Segoe UI;SegoeUI;Helvetica Neue" w:hAnsi="Segoe UI;SegoeUI;Helvetica Neue"/>
          <w:color w:val="161616"/>
        </w:rPr>
      </w:pPr>
      <w:r>
        <w:rPr>
          <w:rFonts w:ascii="Segoe UI;SegoeUI;Helvetica Neue" w:hAnsi="Segoe UI;SegoeUI;Helvetica Neue"/>
          <w:color w:val="161616"/>
        </w:rPr>
        <w:t>View the built-in libraries that are installed in every environment.</w:t>
      </w:r>
    </w:p>
    <w:p w14:paraId="088E8D15" w14:textId="77777777" w:rsidR="00A72AE0" w:rsidRDefault="00542EA5" w:rsidP="00542EA5">
      <w:pPr>
        <w:pStyle w:val="BodyText"/>
        <w:numPr>
          <w:ilvl w:val="0"/>
          <w:numId w:val="4"/>
        </w:numPr>
        <w:tabs>
          <w:tab w:val="left" w:pos="570"/>
        </w:tabs>
        <w:spacing w:after="120"/>
        <w:rPr>
          <w:rFonts w:ascii="Segoe UI;SegoeUI;Helvetica Neue" w:hAnsi="Segoe UI;SegoeUI;Helvetica Neue"/>
          <w:color w:val="161616"/>
        </w:rPr>
      </w:pPr>
      <w:r>
        <w:rPr>
          <w:rFonts w:ascii="Segoe UI;SegoeUI;Helvetica Neue" w:hAnsi="Segoe UI;SegoeUI;Helvetica Neue"/>
          <w:color w:val="161616"/>
        </w:rPr>
        <w:t>Install specific public libraries from the Python Package Index (</w:t>
      </w:r>
      <w:proofErr w:type="spellStart"/>
      <w:r>
        <w:rPr>
          <w:rFonts w:ascii="Segoe UI;SegoeUI;Helvetica Neue" w:hAnsi="Segoe UI;SegoeUI;Helvetica Neue"/>
          <w:color w:val="161616"/>
        </w:rPr>
        <w:t>PyPI</w:t>
      </w:r>
      <w:proofErr w:type="spellEnd"/>
      <w:r>
        <w:rPr>
          <w:rFonts w:ascii="Segoe UI;SegoeUI;Helvetica Neue" w:hAnsi="Segoe UI;SegoeUI;Helvetica Neue"/>
          <w:color w:val="161616"/>
        </w:rPr>
        <w:t>).</w:t>
      </w:r>
    </w:p>
    <w:p w14:paraId="088E8D16" w14:textId="77777777" w:rsidR="00A72AE0" w:rsidRDefault="00542EA5" w:rsidP="00542EA5">
      <w:pPr>
        <w:pStyle w:val="BodyText"/>
        <w:numPr>
          <w:ilvl w:val="0"/>
          <w:numId w:val="4"/>
        </w:numPr>
        <w:tabs>
          <w:tab w:val="left" w:pos="570"/>
        </w:tabs>
        <w:spacing w:after="120"/>
        <w:rPr>
          <w:rFonts w:ascii="Segoe UI;SegoeUI;Helvetica Neue" w:hAnsi="Segoe UI;SegoeUI;Helvetica Neue"/>
          <w:color w:val="161616"/>
        </w:rPr>
      </w:pPr>
      <w:r>
        <w:rPr>
          <w:rFonts w:ascii="Segoe UI;SegoeUI;Helvetica Neue" w:hAnsi="Segoe UI;SegoeUI;Helvetica Neue"/>
          <w:color w:val="161616"/>
        </w:rPr>
        <w:t>Install custom libraries by uploading a package file.</w:t>
      </w:r>
    </w:p>
    <w:p w14:paraId="088E8D17" w14:textId="77777777" w:rsidR="00A72AE0" w:rsidRDefault="00542EA5" w:rsidP="00542EA5">
      <w:pPr>
        <w:pStyle w:val="BodyText"/>
        <w:numPr>
          <w:ilvl w:val="0"/>
          <w:numId w:val="4"/>
        </w:numPr>
        <w:tabs>
          <w:tab w:val="left" w:pos="570"/>
        </w:tabs>
        <w:spacing w:after="120"/>
        <w:rPr>
          <w:rFonts w:ascii="Segoe UI;SegoeUI;Helvetica Neue" w:hAnsi="Segoe UI;SegoeUI;Helvetica Neue"/>
          <w:color w:val="161616"/>
        </w:rPr>
      </w:pPr>
      <w:r>
        <w:rPr>
          <w:rFonts w:ascii="Segoe UI;SegoeUI;Helvetica Neue" w:hAnsi="Segoe UI;SegoeUI;Helvetica Neue"/>
          <w:color w:val="161616"/>
        </w:rPr>
        <w:t>Specify the Spark pool that the environment should use.</w:t>
      </w:r>
    </w:p>
    <w:p w14:paraId="088E8D18" w14:textId="77777777" w:rsidR="00A72AE0" w:rsidRDefault="00542EA5" w:rsidP="00542EA5">
      <w:pPr>
        <w:pStyle w:val="BodyText"/>
        <w:numPr>
          <w:ilvl w:val="0"/>
          <w:numId w:val="4"/>
        </w:numPr>
        <w:tabs>
          <w:tab w:val="left" w:pos="570"/>
        </w:tabs>
        <w:spacing w:after="120"/>
        <w:rPr>
          <w:rFonts w:ascii="Segoe UI;SegoeUI;Helvetica Neue" w:hAnsi="Segoe UI;SegoeUI;Helvetica Neue"/>
          <w:color w:val="161616"/>
        </w:rPr>
      </w:pPr>
      <w:r>
        <w:rPr>
          <w:rFonts w:ascii="Segoe UI;SegoeUI;Helvetica Neue" w:hAnsi="Segoe UI;SegoeUI;Helvetica Neue"/>
          <w:color w:val="161616"/>
        </w:rPr>
        <w:t>Specify Spark configuration properties to override default behavior.</w:t>
      </w:r>
    </w:p>
    <w:p w14:paraId="088E8D19" w14:textId="77777777" w:rsidR="00A72AE0" w:rsidRDefault="00542EA5" w:rsidP="00542EA5">
      <w:pPr>
        <w:pStyle w:val="BodyText"/>
        <w:numPr>
          <w:ilvl w:val="0"/>
          <w:numId w:val="4"/>
        </w:numPr>
        <w:tabs>
          <w:tab w:val="left" w:pos="570"/>
        </w:tabs>
        <w:spacing w:after="120"/>
        <w:rPr>
          <w:rFonts w:ascii="Segoe UI;SegoeUI;Helvetica Neue" w:hAnsi="Segoe UI;SegoeUI;Helvetica Neue"/>
          <w:color w:val="161616"/>
        </w:rPr>
      </w:pPr>
      <w:r>
        <w:rPr>
          <w:rFonts w:ascii="Segoe UI;SegoeUI;Helvetica Neue" w:hAnsi="Segoe UI;SegoeUI;Helvetica Neue"/>
          <w:color w:val="161616"/>
        </w:rPr>
        <w:t xml:space="preserve">Upload </w:t>
      </w:r>
      <w:r>
        <w:rPr>
          <w:rFonts w:ascii="Segoe UI;SegoeUI;Helvetica Neue" w:hAnsi="Segoe UI;SegoeUI;Helvetica Neue"/>
          <w:color w:val="161616"/>
        </w:rPr>
        <w:t>resource files that need to be available in the environment.</w:t>
      </w:r>
    </w:p>
    <w:p w14:paraId="088E8D1A"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After creating at least one custom environment, you can specify it as the default environment in the workspace settings.</w:t>
      </w:r>
    </w:p>
    <w:p w14:paraId="088E8D1B" w14:textId="77777777" w:rsidR="00A72AE0" w:rsidRDefault="00542EA5" w:rsidP="00542EA5">
      <w:pPr>
        <w:pStyle w:val="BodyText"/>
        <w:spacing w:after="120"/>
        <w:rPr>
          <w:color w:val="161616"/>
          <w:bdr w:val="single" w:sz="2" w:space="1" w:color="000000"/>
        </w:rPr>
      </w:pPr>
      <w:r>
        <w:rPr>
          <w:color w:val="161616"/>
          <w:bdr w:val="single" w:sz="2" w:space="1" w:color="000000"/>
        </w:rPr>
        <w:t> </w:t>
      </w:r>
      <w:r>
        <w:rPr>
          <w:rFonts w:ascii="Segoe UI;SegoeUI;Helvetica Neue" w:hAnsi="Segoe UI;SegoeUI;Helvetica Neue"/>
          <w:b/>
          <w:color w:val="161616"/>
          <w:bdr w:val="single" w:sz="2" w:space="1" w:color="000000"/>
        </w:rPr>
        <w:t>Tip</w:t>
      </w:r>
    </w:p>
    <w:p w14:paraId="088E8D1C" w14:textId="77777777" w:rsidR="00A72AE0" w:rsidRDefault="00542EA5" w:rsidP="00542EA5">
      <w:pPr>
        <w:pStyle w:val="BodyText"/>
        <w:spacing w:after="120"/>
      </w:pPr>
      <w:r>
        <w:rPr>
          <w:rFonts w:ascii="Segoe UI;SegoeUI;Helvetica Neue" w:hAnsi="Segoe UI;SegoeUI;Helvetica Neue"/>
          <w:color w:val="161616"/>
          <w:bdr w:val="single" w:sz="2" w:space="1" w:color="000000"/>
        </w:rPr>
        <w:t xml:space="preserve">For more information about using custom environments in </w:t>
      </w:r>
      <w:r>
        <w:rPr>
          <w:rFonts w:ascii="Segoe UI;SegoeUI;Helvetica Neue" w:hAnsi="Segoe UI;SegoeUI;Helvetica Neue"/>
          <w:color w:val="161616"/>
          <w:bdr w:val="single" w:sz="2" w:space="1" w:color="000000"/>
        </w:rPr>
        <w:t>Microsoft Fabric, see </w:t>
      </w:r>
      <w:hyperlink r:id="rId13">
        <w:r>
          <w:rPr>
            <w:rStyle w:val="Hyperlink"/>
            <w:rFonts w:ascii="Segoe UI;SegoeUI;Helvetica Neue" w:hAnsi="Segoe UI;SegoeUI;Helvetica Neue"/>
            <w:b/>
            <w:bCs/>
            <w:color w:val="161616"/>
            <w:shd w:val="clear" w:color="auto" w:fill="000000"/>
          </w:rPr>
          <w:t>Create, configure, and use an environment in Microsoft Fabric</w:t>
        </w:r>
      </w:hyperlink>
      <w:r>
        <w:rPr>
          <w:rFonts w:ascii="Segoe UI;SegoeUI;Helvetica Neue" w:hAnsi="Segoe UI;SegoeUI;Helvetica Neue"/>
          <w:color w:val="161616"/>
          <w:bdr w:val="single" w:sz="2" w:space="1" w:color="000000"/>
        </w:rPr>
        <w:t> in the Microsoft Fabric documentation.</w:t>
      </w:r>
    </w:p>
    <w:p w14:paraId="088E8D1D" w14:textId="77777777" w:rsidR="00A72AE0" w:rsidRDefault="00542EA5" w:rsidP="00542EA5">
      <w:pPr>
        <w:pStyle w:val="Heading2"/>
        <w:spacing w:before="480" w:line="312" w:lineRule="auto"/>
        <w:rPr>
          <w:rFonts w:ascii="Segoe UI;SegoeUI;Helvetica Neue" w:hAnsi="Segoe UI;SegoeUI;Helvetica Neue"/>
          <w:b w:val="0"/>
          <w:color w:val="161616"/>
        </w:rPr>
      </w:pPr>
      <w:bookmarkStart w:id="7" w:name="additional-spark-configuration-options"/>
      <w:bookmarkEnd w:id="7"/>
      <w:r>
        <w:rPr>
          <w:rFonts w:ascii="Segoe UI;SegoeUI;Helvetica Neue" w:hAnsi="Segoe UI;SegoeUI;Helvetica Neue"/>
          <w:b w:val="0"/>
          <w:color w:val="161616"/>
        </w:rPr>
        <w:lastRenderedPageBreak/>
        <w:t>Additional Spark configuration options</w:t>
      </w:r>
    </w:p>
    <w:p w14:paraId="088E8D1E"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Managing Spark pools and environments are the primary ways in which you can manage Spark processing in a Fabric workspace. However, there are some additional options that you can use to make further optimizations.</w:t>
      </w:r>
    </w:p>
    <w:p w14:paraId="088E8D1F" w14:textId="77777777" w:rsidR="00A72AE0" w:rsidRDefault="00542EA5" w:rsidP="00542EA5">
      <w:pPr>
        <w:pStyle w:val="Heading3"/>
        <w:spacing w:before="450" w:line="312" w:lineRule="auto"/>
        <w:rPr>
          <w:rFonts w:ascii="Segoe UI;SegoeUI;Helvetica Neue" w:hAnsi="Segoe UI;SegoeUI;Helvetica Neue"/>
          <w:b w:val="0"/>
          <w:color w:val="161616"/>
        </w:rPr>
      </w:pPr>
      <w:bookmarkStart w:id="8" w:name="native-execution-engine"/>
      <w:bookmarkEnd w:id="8"/>
      <w:r>
        <w:rPr>
          <w:rFonts w:ascii="Segoe UI;SegoeUI;Helvetica Neue" w:hAnsi="Segoe UI;SegoeUI;Helvetica Neue"/>
          <w:b w:val="0"/>
          <w:color w:val="161616"/>
        </w:rPr>
        <w:t>Native execution engine</w:t>
      </w:r>
    </w:p>
    <w:p w14:paraId="088E8D20" w14:textId="77777777" w:rsidR="00A72AE0" w:rsidRDefault="00542EA5" w:rsidP="00542EA5">
      <w:pPr>
        <w:pStyle w:val="BodyText"/>
        <w:spacing w:after="120"/>
      </w:pPr>
      <w:r>
        <w:rPr>
          <w:rFonts w:ascii="Segoe UI;SegoeUI;Helvetica Neue" w:hAnsi="Segoe UI;SegoeUI;Helvetica Neue"/>
          <w:color w:val="161616"/>
        </w:rPr>
        <w:t>The </w:t>
      </w:r>
      <w:r>
        <w:rPr>
          <w:rStyle w:val="Emphasis"/>
          <w:rFonts w:ascii="Segoe UI;SegoeUI;Helvetica Neue" w:hAnsi="Segoe UI;SegoeUI;Helvetica Neue"/>
          <w:i w:val="0"/>
          <w:color w:val="161616"/>
        </w:rPr>
        <w:t>native execution engine</w:t>
      </w:r>
      <w:r>
        <w:rPr>
          <w:rFonts w:ascii="Segoe UI;SegoeUI;Helvetica Neue" w:hAnsi="Segoe UI;SegoeUI;Helvetica Neue"/>
          <w:color w:val="161616"/>
        </w:rPr>
        <w:t xml:space="preserve"> in Microsoft Fabric is a vectorized processing engine that runs Spark operations directly on </w:t>
      </w:r>
      <w:proofErr w:type="spellStart"/>
      <w:r>
        <w:rPr>
          <w:rFonts w:ascii="Segoe UI;SegoeUI;Helvetica Neue" w:hAnsi="Segoe UI;SegoeUI;Helvetica Neue"/>
          <w:color w:val="161616"/>
        </w:rPr>
        <w:t>lakehouse</w:t>
      </w:r>
      <w:proofErr w:type="spellEnd"/>
      <w:r>
        <w:rPr>
          <w:rFonts w:ascii="Segoe UI;SegoeUI;Helvetica Neue" w:hAnsi="Segoe UI;SegoeUI;Helvetica Neue"/>
          <w:color w:val="161616"/>
        </w:rPr>
        <w:t xml:space="preserve"> infrastructure. Using the native execution engine can significantly improve the performance of queries when working with large data sets in Parquet or Delta file formats.</w:t>
      </w:r>
    </w:p>
    <w:p w14:paraId="088E8D21"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 xml:space="preserve">To use the native execution engine, you can enable it at the </w:t>
      </w:r>
      <w:proofErr w:type="gramStart"/>
      <w:r>
        <w:rPr>
          <w:rFonts w:ascii="Segoe UI;SegoeUI;Helvetica Neue" w:hAnsi="Segoe UI;SegoeUI;Helvetica Neue"/>
          <w:color w:val="161616"/>
        </w:rPr>
        <w:t>environment</w:t>
      </w:r>
      <w:proofErr w:type="gramEnd"/>
      <w:r>
        <w:rPr>
          <w:rFonts w:ascii="Segoe UI;SegoeUI;Helvetica Neue" w:hAnsi="Segoe UI;SegoeUI;Helvetica Neue"/>
          <w:color w:val="161616"/>
        </w:rPr>
        <w:t xml:space="preserve"> level or within an individual notebook. To enable the native execution engine at the environment level, set the following Spark properties in the environment configuration:</w:t>
      </w:r>
    </w:p>
    <w:p w14:paraId="088E8D22" w14:textId="77777777" w:rsidR="00A72AE0" w:rsidRDefault="00542EA5" w:rsidP="00542EA5">
      <w:pPr>
        <w:pStyle w:val="BodyText"/>
        <w:numPr>
          <w:ilvl w:val="0"/>
          <w:numId w:val="5"/>
        </w:numPr>
        <w:tabs>
          <w:tab w:val="left" w:pos="570"/>
        </w:tabs>
        <w:spacing w:after="120"/>
      </w:pPr>
      <w:proofErr w:type="spellStart"/>
      <w:proofErr w:type="gramStart"/>
      <w:r>
        <w:rPr>
          <w:rStyle w:val="Strong"/>
          <w:rFonts w:ascii="Segoe UI;SegoeUI;Helvetica Neue" w:hAnsi="Segoe UI;SegoeUI;Helvetica Neue"/>
          <w:color w:val="161616"/>
        </w:rPr>
        <w:t>spark.native</w:t>
      </w:r>
      <w:proofErr w:type="gramEnd"/>
      <w:r>
        <w:rPr>
          <w:rStyle w:val="Strong"/>
          <w:rFonts w:ascii="Segoe UI;SegoeUI;Helvetica Neue" w:hAnsi="Segoe UI;SegoeUI;Helvetica Neue"/>
          <w:color w:val="161616"/>
        </w:rPr>
        <w:t>.enabled</w:t>
      </w:r>
      <w:proofErr w:type="spellEnd"/>
      <w:r>
        <w:rPr>
          <w:rFonts w:ascii="Segoe UI;SegoeUI;Helvetica Neue" w:hAnsi="Segoe UI;SegoeUI;Helvetica Neue"/>
          <w:color w:val="161616"/>
        </w:rPr>
        <w:t>: true</w:t>
      </w:r>
    </w:p>
    <w:p w14:paraId="088E8D23" w14:textId="77777777" w:rsidR="00A72AE0" w:rsidRDefault="00542EA5" w:rsidP="00542EA5">
      <w:pPr>
        <w:pStyle w:val="BodyText"/>
        <w:numPr>
          <w:ilvl w:val="0"/>
          <w:numId w:val="5"/>
        </w:numPr>
        <w:tabs>
          <w:tab w:val="left" w:pos="570"/>
        </w:tabs>
        <w:spacing w:after="120"/>
      </w:pPr>
      <w:proofErr w:type="spellStart"/>
      <w:proofErr w:type="gramStart"/>
      <w:r>
        <w:rPr>
          <w:rStyle w:val="Strong"/>
          <w:rFonts w:ascii="Segoe UI;SegoeUI;Helvetica Neue" w:hAnsi="Segoe UI;SegoeUI;Helvetica Neue"/>
          <w:color w:val="161616"/>
        </w:rPr>
        <w:t>spark.shuffle</w:t>
      </w:r>
      <w:proofErr w:type="gramEnd"/>
      <w:r>
        <w:rPr>
          <w:rStyle w:val="Strong"/>
          <w:rFonts w:ascii="Segoe UI;SegoeUI;Helvetica Neue" w:hAnsi="Segoe UI;SegoeUI;Helvetica Neue"/>
          <w:color w:val="161616"/>
        </w:rPr>
        <w:t>.manager</w:t>
      </w:r>
      <w:proofErr w:type="spellEnd"/>
      <w:r>
        <w:rPr>
          <w:rFonts w:ascii="Segoe UI;SegoeUI;Helvetica Neue" w:hAnsi="Segoe UI;SegoeUI;Helvetica Neue"/>
          <w:color w:val="161616"/>
        </w:rPr>
        <w:t xml:space="preserve">: </w:t>
      </w:r>
      <w:proofErr w:type="spellStart"/>
      <w:proofErr w:type="gramStart"/>
      <w:r>
        <w:rPr>
          <w:rFonts w:ascii="Segoe UI;SegoeUI;Helvetica Neue" w:hAnsi="Segoe UI;SegoeUI;Helvetica Neue"/>
          <w:color w:val="161616"/>
        </w:rPr>
        <w:t>org.apache</w:t>
      </w:r>
      <w:proofErr w:type="gramEnd"/>
      <w:r>
        <w:rPr>
          <w:rFonts w:ascii="Segoe UI;SegoeUI;Helvetica Neue" w:hAnsi="Segoe UI;SegoeUI;Helvetica Neue"/>
          <w:color w:val="161616"/>
        </w:rPr>
        <w:t>.</w:t>
      </w:r>
      <w:proofErr w:type="gramStart"/>
      <w:r>
        <w:rPr>
          <w:rFonts w:ascii="Segoe UI;SegoeUI;Helvetica Neue" w:hAnsi="Segoe UI;SegoeUI;Helvetica Neue"/>
          <w:color w:val="161616"/>
        </w:rPr>
        <w:t>spark.shuffle</w:t>
      </w:r>
      <w:proofErr w:type="gramEnd"/>
      <w:r>
        <w:rPr>
          <w:rFonts w:ascii="Segoe UI;SegoeUI;Helvetica Neue" w:hAnsi="Segoe UI;SegoeUI;Helvetica Neue"/>
          <w:color w:val="161616"/>
        </w:rPr>
        <w:t>.</w:t>
      </w:r>
      <w:proofErr w:type="gramStart"/>
      <w:r>
        <w:rPr>
          <w:rFonts w:ascii="Segoe UI;SegoeUI;Helvetica Neue" w:hAnsi="Segoe UI;SegoeUI;Helvetica Neue"/>
          <w:color w:val="161616"/>
        </w:rPr>
        <w:t>sort.ColumnarShuffleManager</w:t>
      </w:r>
      <w:proofErr w:type="spellEnd"/>
      <w:proofErr w:type="gramEnd"/>
    </w:p>
    <w:p w14:paraId="088E8D24"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 xml:space="preserve">To enable the native execution engine for a specific script or notebook, you can set </w:t>
      </w:r>
      <w:r>
        <w:rPr>
          <w:rFonts w:ascii="Segoe UI;SegoeUI;Helvetica Neue" w:hAnsi="Segoe UI;SegoeUI;Helvetica Neue"/>
          <w:color w:val="161616"/>
        </w:rPr>
        <w:t>these configuration properties at the beginning of your code, like this:</w:t>
      </w:r>
    </w:p>
    <w:p w14:paraId="088E8D25" w14:textId="77777777" w:rsidR="00A72AE0" w:rsidRDefault="00A72AE0" w:rsidP="00542EA5">
      <w:pPr>
        <w:spacing w:after="120"/>
        <w:sectPr w:rsidR="00A72AE0">
          <w:pgSz w:w="11906" w:h="16838"/>
          <w:pgMar w:top="1134" w:right="1134" w:bottom="1134" w:left="1134" w:header="0" w:footer="0" w:gutter="0"/>
          <w:cols w:space="720"/>
          <w:formProt w:val="0"/>
        </w:sectPr>
      </w:pPr>
    </w:p>
    <w:p w14:paraId="088E8D26" w14:textId="77777777" w:rsidR="00A72AE0" w:rsidRDefault="00542EA5" w:rsidP="00542EA5">
      <w:pPr>
        <w:pStyle w:val="BodyText"/>
        <w:spacing w:before="240" w:after="120"/>
        <w:rPr>
          <w:rFonts w:ascii="Segoe UI;SegoeUI;Helvetica Neue" w:hAnsi="Segoe UI;SegoeUI;Helvetica Neue"/>
          <w:color w:val="161616"/>
        </w:rPr>
      </w:pPr>
      <w:proofErr w:type="spellStart"/>
      <w:r>
        <w:rPr>
          <w:rFonts w:ascii="Segoe UI;SegoeUI;Helvetica Neue" w:hAnsi="Segoe UI;SegoeUI;Helvetica Neue"/>
          <w:color w:val="161616"/>
        </w:rPr>
        <w:t>JSONCopy</w:t>
      </w:r>
      <w:proofErr w:type="spellEnd"/>
    </w:p>
    <w:p w14:paraId="088E8D27" w14:textId="77777777" w:rsidR="00A72AE0" w:rsidRDefault="00A72AE0" w:rsidP="00542EA5">
      <w:pPr>
        <w:spacing w:after="120"/>
        <w:sectPr w:rsidR="00A72AE0">
          <w:type w:val="continuous"/>
          <w:pgSz w:w="11906" w:h="16838"/>
          <w:pgMar w:top="1134" w:right="1134" w:bottom="1134" w:left="1134" w:header="0" w:footer="0" w:gutter="0"/>
          <w:cols w:space="720"/>
          <w:formProt w:val="0"/>
        </w:sectPr>
      </w:pPr>
    </w:p>
    <w:p w14:paraId="088E8D28" w14:textId="77777777" w:rsidR="00A72AE0" w:rsidRDefault="00542EA5" w:rsidP="00542EA5">
      <w:pPr>
        <w:pStyle w:val="PreformattedText"/>
        <w:spacing w:after="120" w:line="324" w:lineRule="auto"/>
      </w:pPr>
      <w:r>
        <w:rPr>
          <w:rStyle w:val="SourceText"/>
          <w:rFonts w:ascii="SFMono-Regular;Consolas;Liberat" w:hAnsi="SFMono-Regular;Consolas;Liberat"/>
        </w:rPr>
        <w:t xml:space="preserve">%%configure </w:t>
      </w:r>
    </w:p>
    <w:p w14:paraId="088E8D29" w14:textId="77777777" w:rsidR="00A72AE0" w:rsidRDefault="00542EA5" w:rsidP="00542EA5">
      <w:pPr>
        <w:pStyle w:val="PreformattedText"/>
        <w:spacing w:after="120" w:line="324" w:lineRule="auto"/>
      </w:pPr>
      <w:r>
        <w:rPr>
          <w:rStyle w:val="SourceText"/>
          <w:rFonts w:ascii="SFMono-Regular;Consolas;Liberat" w:hAnsi="SFMono-Regular;Consolas;Liberat"/>
        </w:rPr>
        <w:t xml:space="preserve">{ </w:t>
      </w:r>
    </w:p>
    <w:p w14:paraId="088E8D2A" w14:textId="77777777" w:rsidR="00A72AE0" w:rsidRDefault="00542EA5" w:rsidP="00542EA5">
      <w:pPr>
        <w:pStyle w:val="PreformattedText"/>
        <w:spacing w:after="120" w:line="324" w:lineRule="auto"/>
      </w:pPr>
      <w:r>
        <w:rPr>
          <w:rStyle w:val="SourceText"/>
        </w:rPr>
        <w:t xml:space="preserve">   </w:t>
      </w:r>
      <w:r>
        <w:rPr>
          <w:rStyle w:val="SourceText"/>
          <w:rFonts w:ascii="SFMono-Regular;Consolas;Liberat" w:hAnsi="SFMono-Regular;Consolas;Liberat"/>
          <w:color w:val="0451A5"/>
        </w:rPr>
        <w:t>"conf</w:t>
      </w:r>
      <w:proofErr w:type="gramStart"/>
      <w:r>
        <w:rPr>
          <w:rStyle w:val="SourceText"/>
          <w:rFonts w:ascii="SFMono-Regular;Consolas;Liberat" w:hAnsi="SFMono-Regular;Consolas;Liberat"/>
          <w:color w:val="0451A5"/>
        </w:rPr>
        <w:t>"</w:t>
      </w:r>
      <w:r>
        <w:rPr>
          <w:rStyle w:val="SourceText"/>
          <w:rFonts w:ascii="SFMono-Regular;Consolas;Liberat" w:hAnsi="SFMono-Regular;Consolas;Liberat"/>
        </w:rPr>
        <w:t>: {</w:t>
      </w:r>
      <w:proofErr w:type="gramEnd"/>
    </w:p>
    <w:p w14:paraId="088E8D2B" w14:textId="77777777" w:rsidR="00A72AE0" w:rsidRDefault="00542EA5" w:rsidP="00542EA5">
      <w:pPr>
        <w:pStyle w:val="PreformattedText"/>
        <w:spacing w:after="120" w:line="324" w:lineRule="auto"/>
      </w:pPr>
      <w:r>
        <w:rPr>
          <w:rStyle w:val="SourceText"/>
        </w:rPr>
        <w:t xml:space="preserve">       </w:t>
      </w:r>
      <w:r>
        <w:rPr>
          <w:rStyle w:val="SourceText"/>
          <w:rFonts w:ascii="SFMono-Regular;Consolas;Liberat" w:hAnsi="SFMono-Regular;Consolas;Liberat"/>
          <w:color w:val="0451A5"/>
        </w:rPr>
        <w:t>"</w:t>
      </w:r>
      <w:proofErr w:type="spellStart"/>
      <w:proofErr w:type="gramStart"/>
      <w:r>
        <w:rPr>
          <w:rStyle w:val="SourceText"/>
          <w:rFonts w:ascii="SFMono-Regular;Consolas;Liberat" w:hAnsi="SFMono-Regular;Consolas;Liberat"/>
          <w:color w:val="0451A5"/>
        </w:rPr>
        <w:t>spark.native</w:t>
      </w:r>
      <w:proofErr w:type="gramEnd"/>
      <w:r>
        <w:rPr>
          <w:rStyle w:val="SourceText"/>
          <w:rFonts w:ascii="SFMono-Regular;Consolas;Liberat" w:hAnsi="SFMono-Regular;Consolas;Liberat"/>
          <w:color w:val="0451A5"/>
        </w:rPr>
        <w:t>.enabled</w:t>
      </w:r>
      <w:proofErr w:type="spellEnd"/>
      <w:r>
        <w:rPr>
          <w:rStyle w:val="SourceText"/>
          <w:rFonts w:ascii="SFMono-Regular;Consolas;Liberat" w:hAnsi="SFMono-Regular;Consolas;Liberat"/>
          <w:color w:val="0451A5"/>
        </w:rPr>
        <w:t>"</w:t>
      </w:r>
      <w:r>
        <w:rPr>
          <w:rStyle w:val="SourceText"/>
          <w:rFonts w:ascii="SFMono-Regular;Consolas;Liberat" w:hAnsi="SFMono-Regular;Consolas;Liberat"/>
        </w:rPr>
        <w:t xml:space="preserve">: </w:t>
      </w:r>
      <w:r>
        <w:rPr>
          <w:rStyle w:val="SourceText"/>
          <w:rFonts w:ascii="SFMono-Regular;Consolas;Liberat" w:hAnsi="SFMono-Regular;Consolas;Liberat"/>
          <w:color w:val="A31515"/>
        </w:rPr>
        <w:t>"true"</w:t>
      </w:r>
      <w:r>
        <w:rPr>
          <w:rStyle w:val="SourceText"/>
          <w:rFonts w:ascii="SFMono-Regular;Consolas;Liberat" w:hAnsi="SFMono-Regular;Consolas;Liberat"/>
        </w:rPr>
        <w:t xml:space="preserve">, </w:t>
      </w:r>
    </w:p>
    <w:p w14:paraId="088E8D2C" w14:textId="77777777" w:rsidR="00A72AE0" w:rsidRDefault="00542EA5" w:rsidP="00542EA5">
      <w:pPr>
        <w:pStyle w:val="PreformattedText"/>
        <w:spacing w:after="120" w:line="324" w:lineRule="auto"/>
      </w:pPr>
      <w:r>
        <w:rPr>
          <w:rStyle w:val="SourceText"/>
        </w:rPr>
        <w:t xml:space="preserve">       </w:t>
      </w:r>
      <w:r>
        <w:rPr>
          <w:rStyle w:val="SourceText"/>
          <w:rFonts w:ascii="SFMono-Regular;Consolas;Liberat" w:hAnsi="SFMono-Regular;Consolas;Liberat"/>
          <w:color w:val="0451A5"/>
        </w:rPr>
        <w:t>"</w:t>
      </w:r>
      <w:proofErr w:type="spellStart"/>
      <w:proofErr w:type="gramStart"/>
      <w:r>
        <w:rPr>
          <w:rStyle w:val="SourceText"/>
          <w:rFonts w:ascii="SFMono-Regular;Consolas;Liberat" w:hAnsi="SFMono-Regular;Consolas;Liberat"/>
          <w:color w:val="0451A5"/>
        </w:rPr>
        <w:t>spark.shuffle</w:t>
      </w:r>
      <w:proofErr w:type="gramEnd"/>
      <w:r>
        <w:rPr>
          <w:rStyle w:val="SourceText"/>
          <w:rFonts w:ascii="SFMono-Regular;Consolas;Liberat" w:hAnsi="SFMono-Regular;Consolas;Liberat"/>
          <w:color w:val="0451A5"/>
        </w:rPr>
        <w:t>.manager</w:t>
      </w:r>
      <w:proofErr w:type="spellEnd"/>
      <w:r>
        <w:rPr>
          <w:rStyle w:val="SourceText"/>
          <w:rFonts w:ascii="SFMono-Regular;Consolas;Liberat" w:hAnsi="SFMono-Regular;Consolas;Liberat"/>
          <w:color w:val="0451A5"/>
        </w:rPr>
        <w:t>"</w:t>
      </w:r>
      <w:r>
        <w:rPr>
          <w:rStyle w:val="SourceText"/>
          <w:rFonts w:ascii="SFMono-Regular;Consolas;Liberat" w:hAnsi="SFMono-Regular;Consolas;Liberat"/>
        </w:rPr>
        <w:t xml:space="preserve">: </w:t>
      </w:r>
      <w:r>
        <w:rPr>
          <w:rStyle w:val="SourceText"/>
          <w:rFonts w:ascii="SFMono-Regular;Consolas;Liberat" w:hAnsi="SFMono-Regular;Consolas;Liberat"/>
          <w:color w:val="A31515"/>
        </w:rPr>
        <w:t>"</w:t>
      </w:r>
      <w:proofErr w:type="spellStart"/>
      <w:proofErr w:type="gramStart"/>
      <w:r>
        <w:rPr>
          <w:rStyle w:val="SourceText"/>
          <w:rFonts w:ascii="SFMono-Regular;Consolas;Liberat" w:hAnsi="SFMono-Regular;Consolas;Liberat"/>
          <w:color w:val="A31515"/>
        </w:rPr>
        <w:t>org.apache</w:t>
      </w:r>
      <w:proofErr w:type="gramEnd"/>
      <w:r>
        <w:rPr>
          <w:rStyle w:val="SourceText"/>
          <w:rFonts w:ascii="SFMono-Regular;Consolas;Liberat" w:hAnsi="SFMono-Regular;Consolas;Liberat"/>
          <w:color w:val="A31515"/>
        </w:rPr>
        <w:t>.</w:t>
      </w:r>
      <w:proofErr w:type="gramStart"/>
      <w:r>
        <w:rPr>
          <w:rStyle w:val="SourceText"/>
          <w:rFonts w:ascii="SFMono-Regular;Consolas;Liberat" w:hAnsi="SFMono-Regular;Consolas;Liberat"/>
          <w:color w:val="A31515"/>
        </w:rPr>
        <w:t>spark.shuffle</w:t>
      </w:r>
      <w:proofErr w:type="gramEnd"/>
      <w:r>
        <w:rPr>
          <w:rStyle w:val="SourceText"/>
          <w:rFonts w:ascii="SFMono-Regular;Consolas;Liberat" w:hAnsi="SFMono-Regular;Consolas;Liberat"/>
          <w:color w:val="A31515"/>
        </w:rPr>
        <w:t>.</w:t>
      </w:r>
      <w:proofErr w:type="gramStart"/>
      <w:r>
        <w:rPr>
          <w:rStyle w:val="SourceText"/>
          <w:rFonts w:ascii="SFMono-Regular;Consolas;Liberat" w:hAnsi="SFMono-Regular;Consolas;Liberat"/>
          <w:color w:val="A31515"/>
        </w:rPr>
        <w:t>sort.ColumnarShuffleManager</w:t>
      </w:r>
      <w:proofErr w:type="spellEnd"/>
      <w:proofErr w:type="gramEnd"/>
      <w:r>
        <w:rPr>
          <w:rStyle w:val="SourceText"/>
          <w:rFonts w:ascii="SFMono-Regular;Consolas;Liberat" w:hAnsi="SFMono-Regular;Consolas;Liberat"/>
          <w:color w:val="A31515"/>
        </w:rPr>
        <w:t>"</w:t>
      </w:r>
      <w:r>
        <w:rPr>
          <w:rStyle w:val="SourceText"/>
          <w:rFonts w:ascii="SFMono-Regular;Consolas;Liberat" w:hAnsi="SFMono-Regular;Consolas;Liberat"/>
        </w:rPr>
        <w:t xml:space="preserve"> </w:t>
      </w:r>
    </w:p>
    <w:p w14:paraId="088E8D2D" w14:textId="77777777" w:rsidR="00A72AE0" w:rsidRDefault="00542EA5" w:rsidP="00542EA5">
      <w:pPr>
        <w:pStyle w:val="PreformattedText"/>
        <w:spacing w:after="120" w:line="324" w:lineRule="auto"/>
      </w:pPr>
      <w:r>
        <w:rPr>
          <w:rStyle w:val="SourceText"/>
        </w:rPr>
        <w:t xml:space="preserve">   </w:t>
      </w:r>
      <w:r>
        <w:rPr>
          <w:rStyle w:val="SourceText"/>
          <w:rFonts w:ascii="SFMono-Regular;Consolas;Liberat" w:hAnsi="SFMono-Regular;Consolas;Liberat"/>
        </w:rPr>
        <w:t xml:space="preserve">} </w:t>
      </w:r>
    </w:p>
    <w:p w14:paraId="088E8D2E" w14:textId="77777777" w:rsidR="00A72AE0" w:rsidRDefault="00542EA5" w:rsidP="00542EA5">
      <w:pPr>
        <w:pStyle w:val="PreformattedText"/>
        <w:spacing w:after="120" w:line="324" w:lineRule="auto"/>
      </w:pPr>
      <w:r>
        <w:rPr>
          <w:rStyle w:val="SourceText"/>
          <w:rFonts w:ascii="SFMono-Regular;Consolas;Liberat" w:hAnsi="SFMono-Regular;Consolas;Liberat"/>
        </w:rPr>
        <w:t>}</w:t>
      </w:r>
    </w:p>
    <w:p w14:paraId="088E8D2F" w14:textId="77777777" w:rsidR="00A72AE0" w:rsidRDefault="00542EA5" w:rsidP="00542EA5">
      <w:pPr>
        <w:pStyle w:val="BodyText"/>
        <w:spacing w:after="120"/>
        <w:rPr>
          <w:color w:val="161616"/>
          <w:bdr w:val="single" w:sz="2" w:space="1" w:color="000000"/>
        </w:rPr>
      </w:pPr>
      <w:r>
        <w:rPr>
          <w:color w:val="161616"/>
          <w:bdr w:val="single" w:sz="2" w:space="1" w:color="000000"/>
        </w:rPr>
        <w:t> </w:t>
      </w:r>
      <w:r>
        <w:rPr>
          <w:rFonts w:ascii="Segoe UI;SegoeUI;Helvetica Neue" w:hAnsi="Segoe UI;SegoeUI;Helvetica Neue"/>
          <w:b/>
          <w:color w:val="161616"/>
          <w:bdr w:val="single" w:sz="2" w:space="1" w:color="000000"/>
        </w:rPr>
        <w:t>Tip</w:t>
      </w:r>
    </w:p>
    <w:p w14:paraId="088E8D30" w14:textId="77777777" w:rsidR="00A72AE0" w:rsidRDefault="00542EA5" w:rsidP="00542EA5">
      <w:pPr>
        <w:pStyle w:val="BodyText"/>
        <w:spacing w:after="120"/>
      </w:pPr>
      <w:r>
        <w:rPr>
          <w:rFonts w:ascii="Segoe UI;SegoeUI;Helvetica Neue" w:hAnsi="Segoe UI;SegoeUI;Helvetica Neue"/>
          <w:color w:val="161616"/>
          <w:bdr w:val="single" w:sz="2" w:space="1" w:color="000000"/>
        </w:rPr>
        <w:t>For more information about the native execution engine, see </w:t>
      </w:r>
      <w:hyperlink r:id="rId14">
        <w:r>
          <w:rPr>
            <w:rStyle w:val="Hyperlink"/>
            <w:rFonts w:ascii="Segoe UI;SegoeUI;Helvetica Neue" w:hAnsi="Segoe UI;SegoeUI;Helvetica Neue"/>
            <w:b/>
            <w:bCs/>
            <w:color w:val="161616"/>
            <w:shd w:val="clear" w:color="auto" w:fill="000000"/>
          </w:rPr>
          <w:t>Native execution engine for Fabric Spark</w:t>
        </w:r>
      </w:hyperlink>
      <w:r>
        <w:rPr>
          <w:rFonts w:ascii="Segoe UI;SegoeUI;Helvetica Neue" w:hAnsi="Segoe UI;SegoeUI;Helvetica Neue"/>
          <w:color w:val="161616"/>
          <w:bdr w:val="single" w:sz="2" w:space="1" w:color="000000"/>
        </w:rPr>
        <w:t> in the Microsoft Fabric documentation.</w:t>
      </w:r>
    </w:p>
    <w:p w14:paraId="088E8D31" w14:textId="77777777" w:rsidR="00A72AE0" w:rsidRDefault="00542EA5" w:rsidP="00542EA5">
      <w:pPr>
        <w:pStyle w:val="Heading3"/>
        <w:spacing w:before="450" w:line="312" w:lineRule="auto"/>
        <w:rPr>
          <w:rFonts w:ascii="Segoe UI;SegoeUI;Helvetica Neue" w:hAnsi="Segoe UI;SegoeUI;Helvetica Neue"/>
          <w:b w:val="0"/>
          <w:color w:val="161616"/>
        </w:rPr>
      </w:pPr>
      <w:bookmarkStart w:id="9" w:name="high-concurrency-mode"/>
      <w:bookmarkEnd w:id="9"/>
      <w:r>
        <w:rPr>
          <w:rFonts w:ascii="Segoe UI;SegoeUI;Helvetica Neue" w:hAnsi="Segoe UI;SegoeUI;Helvetica Neue"/>
          <w:b w:val="0"/>
          <w:color w:val="161616"/>
        </w:rPr>
        <w:t>High concurrency mode</w:t>
      </w:r>
    </w:p>
    <w:p w14:paraId="088E8D32" w14:textId="77777777" w:rsidR="00A72AE0" w:rsidRDefault="00542EA5" w:rsidP="00542EA5">
      <w:pPr>
        <w:pStyle w:val="BodyText"/>
        <w:spacing w:after="120"/>
      </w:pPr>
      <w:r>
        <w:rPr>
          <w:rFonts w:ascii="Segoe UI;SegoeUI;Helvetica Neue" w:hAnsi="Segoe UI;SegoeUI;Helvetica Neue"/>
          <w:color w:val="161616"/>
        </w:rPr>
        <w:t>When you run Spark code in Microsoft Fabric, a Spark session is initiated. You can optimize the efficiency of Spark resource usage by using </w:t>
      </w:r>
      <w:r>
        <w:rPr>
          <w:rStyle w:val="Emphasis"/>
          <w:rFonts w:ascii="Segoe UI;SegoeUI;Helvetica Neue" w:hAnsi="Segoe UI;SegoeUI;Helvetica Neue"/>
          <w:i w:val="0"/>
          <w:color w:val="161616"/>
        </w:rPr>
        <w:t>high concurrency mode</w:t>
      </w:r>
      <w:r>
        <w:rPr>
          <w:rFonts w:ascii="Segoe UI;SegoeUI;Helvetica Neue" w:hAnsi="Segoe UI;SegoeUI;Helvetica Neue"/>
          <w:color w:val="161616"/>
        </w:rPr>
        <w:t xml:space="preserve"> to share Spark </w:t>
      </w:r>
      <w:r>
        <w:rPr>
          <w:rFonts w:ascii="Segoe UI;SegoeUI;Helvetica Neue" w:hAnsi="Segoe UI;SegoeUI;Helvetica Neue"/>
          <w:color w:val="161616"/>
        </w:rPr>
        <w:lastRenderedPageBreak/>
        <w:t>sessions across multiple concurrent users or processes. When high concurrency mode is enabled for Notebooks, multiple users can run code in notebooks that use the same Spark session, while ensuring isolation of code to avoid variables in one notebook being affected by code in another notebook. You can also enable high concurrency mode for Spark jobs, enabling similar efficiencies for concurrent non-interactive Spark script execution.</w:t>
      </w:r>
    </w:p>
    <w:p w14:paraId="088E8D33" w14:textId="77777777" w:rsidR="00A72AE0" w:rsidRDefault="00542EA5" w:rsidP="00542EA5">
      <w:pPr>
        <w:pStyle w:val="BodyText"/>
        <w:spacing w:after="120"/>
      </w:pPr>
      <w:r>
        <w:rPr>
          <w:rFonts w:ascii="Segoe UI;SegoeUI;Helvetica Neue" w:hAnsi="Segoe UI;SegoeUI;Helvetica Neue"/>
          <w:color w:val="161616"/>
        </w:rPr>
        <w:t>You enable high concurrency mode, use the </w:t>
      </w:r>
      <w:r>
        <w:rPr>
          <w:rStyle w:val="Strong"/>
          <w:rFonts w:ascii="Segoe UI;SegoeUI;Helvetica Neue" w:hAnsi="Segoe UI;SegoeUI;Helvetica Neue"/>
          <w:color w:val="161616"/>
        </w:rPr>
        <w:t>Data Engineering/Science</w:t>
      </w:r>
      <w:r>
        <w:rPr>
          <w:rFonts w:ascii="Segoe UI;SegoeUI;Helvetica Neue" w:hAnsi="Segoe UI;SegoeUI;Helvetica Neue"/>
          <w:color w:val="161616"/>
        </w:rPr>
        <w:t> section of the workspace settings interface.</w:t>
      </w:r>
    </w:p>
    <w:p w14:paraId="088E8D34" w14:textId="77777777" w:rsidR="00A72AE0" w:rsidRDefault="00542EA5" w:rsidP="00542EA5">
      <w:pPr>
        <w:pStyle w:val="BodyText"/>
        <w:spacing w:after="120"/>
        <w:rPr>
          <w:color w:val="161616"/>
          <w:bdr w:val="single" w:sz="2" w:space="1" w:color="000000"/>
        </w:rPr>
      </w:pPr>
      <w:r>
        <w:rPr>
          <w:color w:val="161616"/>
          <w:bdr w:val="single" w:sz="2" w:space="1" w:color="000000"/>
        </w:rPr>
        <w:t> </w:t>
      </w:r>
      <w:r>
        <w:rPr>
          <w:rFonts w:ascii="Segoe UI;SegoeUI;Helvetica Neue" w:hAnsi="Segoe UI;SegoeUI;Helvetica Neue"/>
          <w:b/>
          <w:color w:val="161616"/>
          <w:bdr w:val="single" w:sz="2" w:space="1" w:color="000000"/>
        </w:rPr>
        <w:t>Tip</w:t>
      </w:r>
    </w:p>
    <w:p w14:paraId="088E8D35" w14:textId="77777777" w:rsidR="00A72AE0" w:rsidRDefault="00542EA5" w:rsidP="00542EA5">
      <w:pPr>
        <w:pStyle w:val="BodyText"/>
        <w:spacing w:after="120"/>
      </w:pPr>
      <w:r>
        <w:rPr>
          <w:rFonts w:ascii="Segoe UI;SegoeUI;Helvetica Neue" w:hAnsi="Segoe UI;SegoeUI;Helvetica Neue"/>
          <w:color w:val="161616"/>
          <w:bdr w:val="single" w:sz="2" w:space="1" w:color="000000"/>
        </w:rPr>
        <w:t xml:space="preserve">For more information about high </w:t>
      </w:r>
      <w:r>
        <w:rPr>
          <w:rFonts w:ascii="Segoe UI;SegoeUI;Helvetica Neue" w:hAnsi="Segoe UI;SegoeUI;Helvetica Neue"/>
          <w:color w:val="161616"/>
          <w:bdr w:val="single" w:sz="2" w:space="1" w:color="000000"/>
        </w:rPr>
        <w:t>concurrency mode, see </w:t>
      </w:r>
      <w:hyperlink r:id="rId15">
        <w:r>
          <w:rPr>
            <w:rStyle w:val="Hyperlink"/>
            <w:rFonts w:ascii="Segoe UI;SegoeUI;Helvetica Neue" w:hAnsi="Segoe UI;SegoeUI;Helvetica Neue"/>
            <w:b/>
            <w:bCs/>
            <w:color w:val="161616"/>
            <w:shd w:val="clear" w:color="auto" w:fill="000000"/>
          </w:rPr>
          <w:t>High concurrency mode in Apache Spark for Fabric</w:t>
        </w:r>
      </w:hyperlink>
      <w:r>
        <w:rPr>
          <w:rFonts w:ascii="Segoe UI;SegoeUI;Helvetica Neue" w:hAnsi="Segoe UI;SegoeUI;Helvetica Neue"/>
          <w:color w:val="161616"/>
          <w:bdr w:val="single" w:sz="2" w:space="1" w:color="000000"/>
        </w:rPr>
        <w:t> in the Microsoft Fabric documentation.</w:t>
      </w:r>
    </w:p>
    <w:p w14:paraId="088E8D36" w14:textId="77777777" w:rsidR="00A72AE0" w:rsidRDefault="00542EA5" w:rsidP="00542EA5">
      <w:pPr>
        <w:pStyle w:val="Heading3"/>
        <w:spacing w:before="450" w:line="312" w:lineRule="auto"/>
        <w:rPr>
          <w:rFonts w:ascii="Segoe UI;SegoeUI;Helvetica Neue" w:hAnsi="Segoe UI;SegoeUI;Helvetica Neue"/>
          <w:b w:val="0"/>
          <w:color w:val="161616"/>
        </w:rPr>
      </w:pPr>
      <w:bookmarkStart w:id="10" w:name="automatic-mlflow-logging"/>
      <w:bookmarkEnd w:id="10"/>
      <w:r>
        <w:rPr>
          <w:rFonts w:ascii="Segoe UI;SegoeUI;Helvetica Neue" w:hAnsi="Segoe UI;SegoeUI;Helvetica Neue"/>
          <w:b w:val="0"/>
          <w:color w:val="161616"/>
        </w:rPr>
        <w:t xml:space="preserve">Automatic </w:t>
      </w:r>
      <w:proofErr w:type="spellStart"/>
      <w:r>
        <w:rPr>
          <w:rFonts w:ascii="Segoe UI;SegoeUI;Helvetica Neue" w:hAnsi="Segoe UI;SegoeUI;Helvetica Neue"/>
          <w:b w:val="0"/>
          <w:color w:val="161616"/>
        </w:rPr>
        <w:t>MLFlow</w:t>
      </w:r>
      <w:proofErr w:type="spellEnd"/>
      <w:r>
        <w:rPr>
          <w:rFonts w:ascii="Segoe UI;SegoeUI;Helvetica Neue" w:hAnsi="Segoe UI;SegoeUI;Helvetica Neue"/>
          <w:b w:val="0"/>
          <w:color w:val="161616"/>
        </w:rPr>
        <w:t xml:space="preserve"> logging</w:t>
      </w:r>
    </w:p>
    <w:p w14:paraId="088E8D37" w14:textId="77777777" w:rsidR="00A72AE0" w:rsidRDefault="00542EA5" w:rsidP="00542EA5">
      <w:pPr>
        <w:pStyle w:val="BodyText"/>
        <w:spacing w:after="120"/>
        <w:rPr>
          <w:rFonts w:ascii="Segoe UI;SegoeUI;Helvetica Neue" w:hAnsi="Segoe UI;SegoeUI;Helvetica Neue"/>
          <w:color w:val="161616"/>
        </w:rPr>
      </w:pPr>
      <w:proofErr w:type="spellStart"/>
      <w:r>
        <w:rPr>
          <w:rFonts w:ascii="Segoe UI;SegoeUI;Helvetica Neue" w:hAnsi="Segoe UI;SegoeUI;Helvetica Neue"/>
          <w:color w:val="161616"/>
        </w:rPr>
        <w:t>MLFlow</w:t>
      </w:r>
      <w:proofErr w:type="spellEnd"/>
      <w:r>
        <w:rPr>
          <w:rFonts w:ascii="Segoe UI;SegoeUI;Helvetica Neue" w:hAnsi="Segoe UI;SegoeUI;Helvetica Neue"/>
          <w:color w:val="161616"/>
        </w:rPr>
        <w:t xml:space="preserve"> is an </w:t>
      </w:r>
      <w:proofErr w:type="gramStart"/>
      <w:r>
        <w:rPr>
          <w:rFonts w:ascii="Segoe UI;SegoeUI;Helvetica Neue" w:hAnsi="Segoe UI;SegoeUI;Helvetica Neue"/>
          <w:color w:val="161616"/>
        </w:rPr>
        <w:t>open source</w:t>
      </w:r>
      <w:proofErr w:type="gramEnd"/>
      <w:r>
        <w:rPr>
          <w:rFonts w:ascii="Segoe UI;SegoeUI;Helvetica Neue" w:hAnsi="Segoe UI;SegoeUI;Helvetica Neue"/>
          <w:color w:val="161616"/>
        </w:rPr>
        <w:t xml:space="preserve"> library that is used in data science workloads to manage machine learning training and model deployment. A key capability of </w:t>
      </w:r>
      <w:proofErr w:type="spellStart"/>
      <w:r>
        <w:rPr>
          <w:rFonts w:ascii="Segoe UI;SegoeUI;Helvetica Neue" w:hAnsi="Segoe UI;SegoeUI;Helvetica Neue"/>
          <w:color w:val="161616"/>
        </w:rPr>
        <w:t>MLFlow</w:t>
      </w:r>
      <w:proofErr w:type="spellEnd"/>
      <w:r>
        <w:rPr>
          <w:rFonts w:ascii="Segoe UI;SegoeUI;Helvetica Neue" w:hAnsi="Segoe UI;SegoeUI;Helvetica Neue"/>
          <w:color w:val="161616"/>
        </w:rPr>
        <w:t xml:space="preserve"> is the ability to log model training and management operations. By default, Microsoft Fabric uses </w:t>
      </w:r>
      <w:proofErr w:type="spellStart"/>
      <w:r>
        <w:rPr>
          <w:rFonts w:ascii="Segoe UI;SegoeUI;Helvetica Neue" w:hAnsi="Segoe UI;SegoeUI;Helvetica Neue"/>
          <w:color w:val="161616"/>
        </w:rPr>
        <w:t>MLFlow</w:t>
      </w:r>
      <w:proofErr w:type="spellEnd"/>
      <w:r>
        <w:rPr>
          <w:rFonts w:ascii="Segoe UI;SegoeUI;Helvetica Neue" w:hAnsi="Segoe UI;SegoeUI;Helvetica Neue"/>
          <w:color w:val="161616"/>
        </w:rPr>
        <w:t xml:space="preserve"> to implicitly log machine learning </w:t>
      </w:r>
      <w:proofErr w:type="gramStart"/>
      <w:r>
        <w:rPr>
          <w:rFonts w:ascii="Segoe UI;SegoeUI;Helvetica Neue" w:hAnsi="Segoe UI;SegoeUI;Helvetica Neue"/>
          <w:color w:val="161616"/>
        </w:rPr>
        <w:t>experiment</w:t>
      </w:r>
      <w:proofErr w:type="gramEnd"/>
      <w:r>
        <w:rPr>
          <w:rFonts w:ascii="Segoe UI;SegoeUI;Helvetica Neue" w:hAnsi="Segoe UI;SegoeUI;Helvetica Neue"/>
          <w:color w:val="161616"/>
        </w:rPr>
        <w:t xml:space="preserve"> activity without requiring the data scientist to include explicit code to do so. You can disable this functionality in the workspace settings.</w:t>
      </w:r>
    </w:p>
    <w:p w14:paraId="088E8D38" w14:textId="77777777" w:rsidR="00A72AE0" w:rsidRDefault="00542EA5" w:rsidP="00542EA5">
      <w:pPr>
        <w:pStyle w:val="Heading3"/>
        <w:spacing w:before="450" w:line="312" w:lineRule="auto"/>
        <w:rPr>
          <w:rFonts w:ascii="Segoe UI;SegoeUI;Helvetica Neue" w:hAnsi="Segoe UI;SegoeUI;Helvetica Neue"/>
          <w:b w:val="0"/>
          <w:color w:val="161616"/>
        </w:rPr>
      </w:pPr>
      <w:bookmarkStart w:id="11" w:name="spark-administration-for-a-fabric-capaci"/>
      <w:bookmarkEnd w:id="11"/>
      <w:r>
        <w:rPr>
          <w:rFonts w:ascii="Segoe UI;SegoeUI;Helvetica Neue" w:hAnsi="Segoe UI;SegoeUI;Helvetica Neue"/>
          <w:b w:val="0"/>
          <w:color w:val="161616"/>
        </w:rPr>
        <w:t>Spark administration for a Fabric capacity</w:t>
      </w:r>
    </w:p>
    <w:p w14:paraId="088E8D39" w14:textId="77777777" w:rsidR="00A72AE0" w:rsidRDefault="00542EA5" w:rsidP="00542EA5">
      <w:pPr>
        <w:pStyle w:val="BodyText"/>
        <w:spacing w:after="120"/>
        <w:rPr>
          <w:rFonts w:ascii="Segoe UI;SegoeUI;Helvetica Neue" w:hAnsi="Segoe UI;SegoeUI;Helvetica Neue"/>
          <w:color w:val="161616"/>
        </w:rPr>
      </w:pPr>
      <w:r>
        <w:rPr>
          <w:rFonts w:ascii="Segoe UI;SegoeUI;Helvetica Neue" w:hAnsi="Segoe UI;SegoeUI;Helvetica Neue"/>
          <w:color w:val="161616"/>
        </w:rPr>
        <w:t>Administrators can manage Spark settings at a Fabric capacity level, enabling them to restrict and override Spark settings in workspaces within an organization.</w:t>
      </w:r>
    </w:p>
    <w:p w14:paraId="088E8D3A" w14:textId="77777777" w:rsidR="00A72AE0" w:rsidRDefault="00542EA5" w:rsidP="00542EA5">
      <w:pPr>
        <w:pStyle w:val="BodyText"/>
        <w:spacing w:after="120"/>
        <w:rPr>
          <w:color w:val="161616"/>
          <w:bdr w:val="single" w:sz="2" w:space="1" w:color="000000"/>
        </w:rPr>
      </w:pPr>
      <w:r>
        <w:rPr>
          <w:color w:val="161616"/>
          <w:bdr w:val="single" w:sz="2" w:space="1" w:color="000000"/>
        </w:rPr>
        <w:t> </w:t>
      </w:r>
      <w:r>
        <w:rPr>
          <w:rFonts w:ascii="Segoe UI;SegoeUI;Helvetica Neue" w:hAnsi="Segoe UI;SegoeUI;Helvetica Neue"/>
          <w:b/>
          <w:color w:val="161616"/>
          <w:bdr w:val="single" w:sz="2" w:space="1" w:color="000000"/>
        </w:rPr>
        <w:t>Tip</w:t>
      </w:r>
    </w:p>
    <w:p w14:paraId="088E8D3B" w14:textId="77777777" w:rsidR="00A72AE0" w:rsidRDefault="00542EA5" w:rsidP="00542EA5">
      <w:pPr>
        <w:pStyle w:val="BodyText"/>
        <w:spacing w:after="120"/>
      </w:pPr>
      <w:r>
        <w:rPr>
          <w:rFonts w:ascii="Segoe UI;SegoeUI;Helvetica Neue" w:hAnsi="Segoe UI;SegoeUI;Helvetica Neue"/>
          <w:color w:val="161616"/>
          <w:bdr w:val="single" w:sz="2" w:space="1" w:color="000000"/>
        </w:rPr>
        <w:t>For more information about managing Spark configuration at the Fabric capacity level, see </w:t>
      </w:r>
      <w:hyperlink r:id="rId16">
        <w:r>
          <w:rPr>
            <w:rStyle w:val="Hyperlink"/>
            <w:rFonts w:ascii="Segoe UI;SegoeUI;Helvetica Neue" w:hAnsi="Segoe UI;SegoeUI;Helvetica Neue"/>
            <w:b/>
            <w:bCs/>
            <w:color w:val="161616"/>
            <w:shd w:val="clear" w:color="auto" w:fill="000000"/>
          </w:rPr>
          <w:t>Configure and manage data engineering and data science settings for Fabric capacities</w:t>
        </w:r>
      </w:hyperlink>
      <w:r>
        <w:rPr>
          <w:rFonts w:ascii="Segoe UI;SegoeUI;Helvetica Neue" w:hAnsi="Segoe UI;SegoeUI;Helvetica Neue"/>
          <w:color w:val="161616"/>
          <w:bdr w:val="single" w:sz="2" w:space="1" w:color="000000"/>
        </w:rPr>
        <w:t> in the Microsoft Fabric documentation.</w:t>
      </w:r>
    </w:p>
    <w:p w14:paraId="088E8D3C" w14:textId="77777777" w:rsidR="00A72AE0" w:rsidRDefault="00A72AE0" w:rsidP="00542EA5">
      <w:pPr>
        <w:spacing w:after="120"/>
        <w:sectPr w:rsidR="00A72AE0">
          <w:type w:val="continuous"/>
          <w:pgSz w:w="11906" w:h="16838"/>
          <w:pgMar w:top="1134" w:right="1134" w:bottom="1134" w:left="1134" w:header="0" w:footer="0" w:gutter="0"/>
          <w:cols w:space="720"/>
          <w:formProt w:val="0"/>
        </w:sectPr>
      </w:pPr>
    </w:p>
    <w:p w14:paraId="088E8D3D" w14:textId="77777777" w:rsidR="00A72AE0" w:rsidRDefault="00A72AE0" w:rsidP="00542EA5">
      <w:pPr>
        <w:pStyle w:val="HorizontalLine"/>
        <w:spacing w:after="120"/>
      </w:pPr>
    </w:p>
    <w:p w14:paraId="088E8D3E" w14:textId="77777777" w:rsidR="00A72AE0" w:rsidRDefault="00542EA5" w:rsidP="00542EA5">
      <w:pPr>
        <w:pStyle w:val="Heading2"/>
        <w:spacing w:before="480" w:line="312" w:lineRule="auto"/>
        <w:rPr>
          <w:rFonts w:ascii="Segoe UI;SegoeUI;Helvetica Neue" w:hAnsi="Segoe UI;SegoeUI;Helvetica Neue"/>
          <w:color w:val="161616"/>
          <w:sz w:val="24"/>
        </w:rPr>
      </w:pPr>
      <w:r>
        <w:rPr>
          <w:rFonts w:ascii="Segoe UI;SegoeUI;Helvetica Neue" w:hAnsi="Segoe UI;SegoeUI;Helvetica Neue"/>
          <w:color w:val="161616"/>
          <w:sz w:val="24"/>
        </w:rPr>
        <w:t>Next unit: Run Spark code</w:t>
      </w:r>
    </w:p>
    <w:p w14:paraId="088E8D3F" w14:textId="77777777" w:rsidR="00A72AE0" w:rsidRDefault="00A72AE0" w:rsidP="00542EA5">
      <w:pPr>
        <w:spacing w:after="120"/>
        <w:sectPr w:rsidR="00A72AE0">
          <w:type w:val="continuous"/>
          <w:pgSz w:w="11906" w:h="16838"/>
          <w:pgMar w:top="1134" w:right="1134" w:bottom="1134" w:left="1134" w:header="0" w:footer="0" w:gutter="0"/>
          <w:cols w:space="720"/>
          <w:formProt w:val="0"/>
        </w:sectPr>
      </w:pPr>
    </w:p>
    <w:p w14:paraId="088E8D40" w14:textId="77777777" w:rsidR="00A72AE0" w:rsidRDefault="00A72AE0" w:rsidP="00542EA5">
      <w:pPr>
        <w:spacing w:after="120"/>
      </w:pPr>
    </w:p>
    <w:sectPr w:rsidR="00A72AE0">
      <w:type w:val="continuous"/>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Segoe UI Symbol"/>
    <w:charset w:val="02"/>
    <w:family w:val="auto"/>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Segoe UI;SegoeUI;Helvetica Neue">
    <w:altName w:val="Segoe UI"/>
    <w:panose1 w:val="00000000000000000000"/>
    <w:charset w:val="00"/>
    <w:family w:val="roman"/>
    <w:notTrueType/>
    <w:pitch w:val="default"/>
  </w:font>
  <w:font w:name="SFMono-Regular;Consolas;Libera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B4C"/>
    <w:multiLevelType w:val="multilevel"/>
    <w:tmpl w:val="288AB31E"/>
    <w:lvl w:ilvl="0">
      <w:start w:val="1"/>
      <w:numFmt w:val="bullet"/>
      <w:suff w:val="nothing"/>
      <w:lvlText w:val=""/>
      <w:lvlJc w:val="left"/>
      <w:pPr>
        <w:tabs>
          <w:tab w:val="num" w:pos="570"/>
        </w:tabs>
        <w:ind w:left="57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2043F0A"/>
    <w:multiLevelType w:val="multilevel"/>
    <w:tmpl w:val="154A1206"/>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587701F"/>
    <w:multiLevelType w:val="multilevel"/>
    <w:tmpl w:val="24E4C7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2244346"/>
    <w:multiLevelType w:val="multilevel"/>
    <w:tmpl w:val="163A1FB0"/>
    <w:lvl w:ilvl="0">
      <w:start w:val="1"/>
      <w:numFmt w:val="bullet"/>
      <w:suff w:val="nothing"/>
      <w:lvlText w:val=""/>
      <w:lvlJc w:val="left"/>
      <w:pPr>
        <w:tabs>
          <w:tab w:val="num" w:pos="570"/>
        </w:tabs>
        <w:ind w:left="57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F185842"/>
    <w:multiLevelType w:val="multilevel"/>
    <w:tmpl w:val="3B8CC922"/>
    <w:lvl w:ilvl="0">
      <w:start w:val="1"/>
      <w:numFmt w:val="bullet"/>
      <w:suff w:val="nothing"/>
      <w:lvlText w:val=""/>
      <w:lvlJc w:val="left"/>
      <w:pPr>
        <w:tabs>
          <w:tab w:val="num" w:pos="570"/>
        </w:tabs>
        <w:ind w:left="57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FC00687"/>
    <w:multiLevelType w:val="multilevel"/>
    <w:tmpl w:val="154A1206"/>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288177E"/>
    <w:multiLevelType w:val="multilevel"/>
    <w:tmpl w:val="FB9AC4A2"/>
    <w:lvl w:ilvl="0">
      <w:start w:val="1"/>
      <w:numFmt w:val="decimal"/>
      <w:suff w:val="nothing"/>
      <w:lvlText w:val="%1."/>
      <w:lvlJc w:val="left"/>
      <w:pPr>
        <w:tabs>
          <w:tab w:val="num" w:pos="570"/>
        </w:tabs>
        <w:ind w:left="57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292829703">
    <w:abstractNumId w:val="5"/>
  </w:num>
  <w:num w:numId="2" w16cid:durableId="1305964236">
    <w:abstractNumId w:val="6"/>
  </w:num>
  <w:num w:numId="3" w16cid:durableId="1744832986">
    <w:abstractNumId w:val="3"/>
  </w:num>
  <w:num w:numId="4" w16cid:durableId="1603418902">
    <w:abstractNumId w:val="4"/>
  </w:num>
  <w:num w:numId="5" w16cid:durableId="547031813">
    <w:abstractNumId w:val="0"/>
  </w:num>
  <w:num w:numId="6" w16cid:durableId="221137723">
    <w:abstractNumId w:val="2"/>
  </w:num>
  <w:num w:numId="7" w16cid:durableId="196700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72AE0"/>
    <w:rsid w:val="001F4498"/>
    <w:rsid w:val="00542EA5"/>
    <w:rsid w:val="00A72AE0"/>
    <w:rsid w:val="00BD07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E8CEC"/>
  <w15:docId w15:val="{1A130CD1-B521-496E-A869-AF8CB91C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style>
  <w:style w:type="character" w:styleId="Strong">
    <w:name w:val="Strong"/>
    <w:qFormat/>
    <w:rPr>
      <w:b/>
      <w:bCs/>
    </w:rPr>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fabric/data-engineering/create-and-use-environme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fabric/data-engineering/capacity-settings-overview"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fabric/data-engineering/capacity-settings-managemen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microsoft.com/en-us/fabric/data-engineering/runtime" TargetMode="External"/><Relationship Id="rId5" Type="http://schemas.openxmlformats.org/officeDocument/2006/relationships/hyperlink" Target="https://learn.microsoft.com/en-us/training/modules/use-apache-spark-work-files-lakehouse/2-spark" TargetMode="External"/><Relationship Id="rId15" Type="http://schemas.openxmlformats.org/officeDocument/2006/relationships/hyperlink" Target="https://learn.microsoft.com/en-us/fabric/data-engineering/high-concurrency-overview" TargetMode="External"/><Relationship Id="rId10" Type="http://schemas.openxmlformats.org/officeDocument/2006/relationships/hyperlink" Target="https://learn.microsoft.com/en-us/fabric/data-engineering/create-custom-spark-pools" TargetMode="External"/><Relationship Id="rId4" Type="http://schemas.openxmlformats.org/officeDocument/2006/relationships/webSettings" Target="webSettings.xml"/><Relationship Id="rId9" Type="http://schemas.openxmlformats.org/officeDocument/2006/relationships/hyperlink" Target="https://learn.microsoft.com/en-us/fabric/data-engineering/configure-starter-pools" TargetMode="External"/><Relationship Id="rId14" Type="http://schemas.openxmlformats.org/officeDocument/2006/relationships/hyperlink" Target="https://learn.microsoft.com/en-us/fabric/data-engineering/native-execution-engine-overview"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Fasha</cp:lastModifiedBy>
  <cp:revision>3</cp:revision>
  <dcterms:created xsi:type="dcterms:W3CDTF">2025-04-12T07:05:00Z</dcterms:created>
  <dcterms:modified xsi:type="dcterms:W3CDTF">2025-04-12T07:07:00Z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2024-11-17T18:42:09Z</dcterms:created>
  <dc:creator/>
  <dc:description/>
  <dc:language>en-US</dc:language>
  <cp:lastModifiedBy/>
  <dcterms:modified xsi:type="dcterms:W3CDTF">2024-11-17T18:43:04Z</dcterms:modified>
  <cp:revision>1</cp:revision>
  <dc:subject/>
  <dc:title/>
</cp:coreProperties>
</file>