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7FFC0" w14:textId="77777777" w:rsidR="00846D50" w:rsidRPr="00846D50" w:rsidRDefault="00846D50" w:rsidP="00846D50">
      <w:r w:rsidRPr="00846D50">
        <w:t>Dynamic Data Contracts in the Context of Amman Smart City Initiative</w:t>
      </w:r>
    </w:p>
    <w:p w14:paraId="0AEB4F1B" w14:textId="77777777" w:rsidR="00846D50" w:rsidRPr="00846D50" w:rsidRDefault="00846D50" w:rsidP="00846D50">
      <w:r w:rsidRPr="00846D50">
        <w:t>Abstract</w:t>
      </w:r>
    </w:p>
    <w:p w14:paraId="004676EF" w14:textId="77777777" w:rsidR="00846D50" w:rsidRPr="00846D50" w:rsidRDefault="00846D50" w:rsidP="00846D50">
      <w:r w:rsidRPr="00846D50">
        <w:t>Dynamic data contracts are revolutionizing modern data ecosystems by providing a robust framework for real-time data management, particularly in smart cities. These contracts ensure schema consistency, enhance data quality, and promote seamless collaboration between diverse urban systems. In the context of Amman Smart City initiatives, dynamic data contracts offer transformative potential to optimize urban operations, enable system interoperability, and support real-time decision-making. This paper explores the applications and benefits of dynamic data contracts in Amman, outlining their role in addressing urban challenges such as traffic management, resource allocation, and citizen engagement. Additionally, it examines the tools, challenges, and future directions for integrating dynamic data contracts into Amman’s smart city roadmap.</w:t>
      </w:r>
    </w:p>
    <w:p w14:paraId="2A4D642D" w14:textId="3D00C197" w:rsidR="00846D50" w:rsidRPr="00846D50" w:rsidRDefault="00846D50" w:rsidP="00846D50"/>
    <w:p w14:paraId="5DE7DC49" w14:textId="77777777" w:rsidR="00857C60" w:rsidRPr="00857C60" w:rsidRDefault="00857C60" w:rsidP="00857C60">
      <w:r w:rsidRPr="00857C60">
        <w:rPr>
          <w:b/>
          <w:bCs/>
        </w:rPr>
        <w:t>Introduction</w:t>
      </w:r>
      <w:r w:rsidRPr="00857C60">
        <w:br/>
        <w:t>Amman’s transition to a smart city represents a transformative step toward achieving sustainable urban living. The city has set ambitious goals to enhance its citizens’ quality of life, improve operational efficiency, and address persistent challenges such as traffic congestion, resource management, and citizen engagement. To achieve these goals, Amman has prioritized leveraging advanced technologies, including the Internet of Things (IoT), big data analytics, and artificial intelligence (AI) (Bellini et al., 2022).</w:t>
      </w:r>
    </w:p>
    <w:p w14:paraId="22FAD694" w14:textId="77777777" w:rsidR="00857C60" w:rsidRPr="00857C60" w:rsidRDefault="00857C60" w:rsidP="00857C60">
      <w:r w:rsidRPr="00857C60">
        <w:t>Despite the potential of these technologies, managing the diverse and voluminous datasets generated by interconnected systems poses significant challenges. Key issues include data silos maintained by different stakeholders, dynamic data needs arising from Amman’s growing urban environment, and interoperability barriers between disparate systems (Sánchez-Corcuera et al., 2019; Kim et al., 2017). Addressing these challenges requires an adaptable and reliable data-sharing framework capable of ensuring consistency and real-time responsiveness.</w:t>
      </w:r>
    </w:p>
    <w:p w14:paraId="0C06C17D" w14:textId="77777777" w:rsidR="00857C60" w:rsidRPr="00857C60" w:rsidRDefault="00857C60" w:rsidP="00857C60">
      <w:r w:rsidRPr="00857C60">
        <w:t>Dynamic data contracts provide a structured yet flexible approach to managing data flows in complex urban environments. By defining and enforcing schema consistency, enabling real-time adaptability, and fostering interoperability, these contracts address the core challenges of smart city data management (Zhang et al., 2021). Their integration into Amman’s smart city roadmap offers significant benefits, including enhanced traffic management, optimized resource allocation, and improved citizen engagement (Musa et al., 2023; Pramanik et al., 2020).</w:t>
      </w:r>
    </w:p>
    <w:p w14:paraId="7A398417" w14:textId="77777777" w:rsidR="00857C60" w:rsidRPr="00857C60" w:rsidRDefault="00857C60" w:rsidP="00857C60">
      <w:r w:rsidRPr="00857C60">
        <w:t>The integration of dynamic data contracts positions Amman to advance its smart city objectives while building a connected, efficient, and resilient urban ecosystem. The following sections will explore the technical implementation, benefits, and future directions for adopting dynamic data contracts in Amman’s smart city initiatives.</w:t>
      </w:r>
    </w:p>
    <w:p w14:paraId="4EB8BD89" w14:textId="77777777" w:rsidR="00846D50" w:rsidRPr="00846D50" w:rsidRDefault="00846D50" w:rsidP="00846D50">
      <w:r w:rsidRPr="00846D50">
        <w:pict w14:anchorId="45B6BB7B">
          <v:rect id="_x0000_i1240" style="width:0;height:1.5pt" o:hralign="center" o:hrstd="t" o:hr="t" fillcolor="#a0a0a0" stroked="f"/>
        </w:pict>
      </w:r>
    </w:p>
    <w:p w14:paraId="204C05AA" w14:textId="77777777" w:rsidR="00846D50" w:rsidRPr="00846D50" w:rsidRDefault="00846D50" w:rsidP="00846D50">
      <w:r w:rsidRPr="00846D50">
        <w:t>Benefits of Dynamic Data Contracts in Amman Smart City</w:t>
      </w:r>
    </w:p>
    <w:p w14:paraId="1F821CE2" w14:textId="77777777" w:rsidR="00846D50" w:rsidRPr="00846D50" w:rsidRDefault="00846D50" w:rsidP="00846D50">
      <w:r w:rsidRPr="00846D50">
        <w:t>1. Enhancing Traffic Management</w:t>
      </w:r>
    </w:p>
    <w:p w14:paraId="5D9AC093" w14:textId="77777777" w:rsidR="00846D50" w:rsidRPr="00846D50" w:rsidRDefault="00846D50" w:rsidP="00846D50">
      <w:r w:rsidRPr="00846D50">
        <w:lastRenderedPageBreak/>
        <w:t>Dynamic data contracts enable real-time adaptation of traffic management systems to handle fluctuating traffic patterns. For example:</w:t>
      </w:r>
    </w:p>
    <w:p w14:paraId="14DAA344" w14:textId="77777777" w:rsidR="00846D50" w:rsidRPr="00846D50" w:rsidRDefault="00846D50" w:rsidP="00846D50">
      <w:pPr>
        <w:numPr>
          <w:ilvl w:val="0"/>
          <w:numId w:val="13"/>
        </w:numPr>
      </w:pPr>
      <w:r w:rsidRPr="00846D50">
        <w:t>During a large event in Amman, contracts dynamically update traffic data schemas to include an event_congestion_level field.</w:t>
      </w:r>
    </w:p>
    <w:p w14:paraId="22B635B5" w14:textId="77777777" w:rsidR="00846D50" w:rsidRPr="00846D50" w:rsidRDefault="00846D50" w:rsidP="00846D50">
      <w:pPr>
        <w:numPr>
          <w:ilvl w:val="0"/>
          <w:numId w:val="13"/>
        </w:numPr>
      </w:pPr>
      <w:r w:rsidRPr="00846D50">
        <w:t>This allows the city’s traffic monitoring systems to respond proactively, adjusting signal timings or rerouting vehicles based on updated data.</w:t>
      </w:r>
    </w:p>
    <w:p w14:paraId="4337179A" w14:textId="77777777" w:rsidR="00846D50" w:rsidRPr="00846D50" w:rsidRDefault="00846D50" w:rsidP="00846D50">
      <w:r w:rsidRPr="00846D50">
        <w:t>2. Optimizing Resource Allocation</w:t>
      </w:r>
    </w:p>
    <w:p w14:paraId="33914749" w14:textId="77777777" w:rsidR="00846D50" w:rsidRPr="00846D50" w:rsidRDefault="00846D50" w:rsidP="00846D50">
      <w:r w:rsidRPr="00846D50">
        <w:t>Amman’s energy and water management systems can benefit significantly from dynamic contracts:</w:t>
      </w:r>
    </w:p>
    <w:p w14:paraId="67689B47" w14:textId="77777777" w:rsidR="00846D50" w:rsidRPr="00846D50" w:rsidRDefault="00846D50" w:rsidP="00846D50">
      <w:pPr>
        <w:numPr>
          <w:ilvl w:val="0"/>
          <w:numId w:val="14"/>
        </w:numPr>
      </w:pPr>
      <w:r w:rsidRPr="00846D50">
        <w:t>Energy Use Case: Contracts ensure real-time updates to schemas for tracking renewable energy usage, improving grid efficiency during peak demand.</w:t>
      </w:r>
    </w:p>
    <w:p w14:paraId="3319D1E1" w14:textId="77777777" w:rsidR="00846D50" w:rsidRPr="00846D50" w:rsidRDefault="00846D50" w:rsidP="00846D50">
      <w:pPr>
        <w:numPr>
          <w:ilvl w:val="0"/>
          <w:numId w:val="14"/>
        </w:numPr>
      </w:pPr>
      <w:r w:rsidRPr="00846D50">
        <w:t>Water Use Case: Contracts dynamically adjust to include fields for emergency water usage during drought conditions or maintenance activities.</w:t>
      </w:r>
    </w:p>
    <w:p w14:paraId="00956B7A" w14:textId="77777777" w:rsidR="00846D50" w:rsidRPr="00846D50" w:rsidRDefault="00846D50" w:rsidP="00846D50">
      <w:r w:rsidRPr="00846D50">
        <w:t>3. Streamlining Citizen Engagement</w:t>
      </w:r>
    </w:p>
    <w:p w14:paraId="7F48C669" w14:textId="77777777" w:rsidR="00846D50" w:rsidRPr="00846D50" w:rsidRDefault="00846D50" w:rsidP="00846D50">
      <w:r w:rsidRPr="00846D50">
        <w:t>Dynamic contracts foster transparent and efficient data sharing with citizens:</w:t>
      </w:r>
    </w:p>
    <w:p w14:paraId="25F0B8F6" w14:textId="77777777" w:rsidR="00846D50" w:rsidRPr="00846D50" w:rsidRDefault="00846D50" w:rsidP="00846D50">
      <w:pPr>
        <w:numPr>
          <w:ilvl w:val="0"/>
          <w:numId w:val="15"/>
        </w:numPr>
      </w:pPr>
      <w:r w:rsidRPr="00846D50">
        <w:t>For example, contracts can dynamically update citizen portals to include new data fields, such as real-time air quality indices or public transport availability, without disrupting existing services.</w:t>
      </w:r>
    </w:p>
    <w:p w14:paraId="1EF47C54" w14:textId="77777777" w:rsidR="00846D50" w:rsidRPr="00846D50" w:rsidRDefault="00846D50" w:rsidP="00846D50">
      <w:r w:rsidRPr="00846D50">
        <w:pict w14:anchorId="0E43484F">
          <v:rect id="_x0000_i1241" style="width:0;height:1.5pt" o:hralign="center" o:hrstd="t" o:hr="t" fillcolor="#a0a0a0" stroked="f"/>
        </w:pict>
      </w:r>
    </w:p>
    <w:p w14:paraId="24525685" w14:textId="77777777" w:rsidR="00846D50" w:rsidRPr="00846D50" w:rsidRDefault="00846D50" w:rsidP="00846D50">
      <w:r w:rsidRPr="00846D50">
        <w:t>Implementation in Amman Smart City</w:t>
      </w:r>
    </w:p>
    <w:p w14:paraId="05CDE20B" w14:textId="77777777" w:rsidR="00846D50" w:rsidRPr="00846D50" w:rsidRDefault="00846D50" w:rsidP="00846D50">
      <w:r w:rsidRPr="00846D50">
        <w:t>1. Required Tools and Platforms</w:t>
      </w:r>
    </w:p>
    <w:p w14:paraId="46657C8A" w14:textId="77777777" w:rsidR="00846D50" w:rsidRPr="00846D50" w:rsidRDefault="00846D50" w:rsidP="00846D50">
      <w:r w:rsidRPr="00846D50">
        <w:t>To implement dynamic data contracts in Amman, the following platforms and tools are essential:</w:t>
      </w:r>
    </w:p>
    <w:p w14:paraId="3E678AFB" w14:textId="77777777" w:rsidR="00846D50" w:rsidRPr="00846D50" w:rsidRDefault="00846D50" w:rsidP="00846D50">
      <w:pPr>
        <w:numPr>
          <w:ilvl w:val="0"/>
          <w:numId w:val="16"/>
        </w:numPr>
      </w:pPr>
      <w:r w:rsidRPr="00846D50">
        <w:t>Data Integration Platforms: Apache Kafka or Google Cloud Pub/Sub for real-time data streaming and integration.</w:t>
      </w:r>
    </w:p>
    <w:p w14:paraId="254B98A6" w14:textId="77777777" w:rsidR="00846D50" w:rsidRPr="00846D50" w:rsidRDefault="00846D50" w:rsidP="00846D50">
      <w:pPr>
        <w:numPr>
          <w:ilvl w:val="0"/>
          <w:numId w:val="16"/>
        </w:numPr>
      </w:pPr>
      <w:r w:rsidRPr="00846D50">
        <w:t>Schema Management Tools: Avro or JSON Schema to define and validate evolving data structures.</w:t>
      </w:r>
    </w:p>
    <w:p w14:paraId="602BED7F" w14:textId="77777777" w:rsidR="00846D50" w:rsidRPr="00846D50" w:rsidRDefault="00846D50" w:rsidP="00846D50">
      <w:pPr>
        <w:numPr>
          <w:ilvl w:val="0"/>
          <w:numId w:val="16"/>
        </w:numPr>
      </w:pPr>
      <w:r w:rsidRPr="00846D50">
        <w:t>Event-Driven Architectures: Apache Flink for processing and adapting data flows based on events.</w:t>
      </w:r>
    </w:p>
    <w:p w14:paraId="10430F22" w14:textId="77777777" w:rsidR="00846D50" w:rsidRPr="00846D50" w:rsidRDefault="00846D50" w:rsidP="00846D50">
      <w:pPr>
        <w:numPr>
          <w:ilvl w:val="0"/>
          <w:numId w:val="16"/>
        </w:numPr>
      </w:pPr>
      <w:r w:rsidRPr="00846D50">
        <w:t>Monitoring and Feedback Systems: Prometheus and Grafana to track contract compliance and performance in real time.</w:t>
      </w:r>
    </w:p>
    <w:p w14:paraId="77A857B3" w14:textId="77777777" w:rsidR="00846D50" w:rsidRPr="00846D50" w:rsidRDefault="00846D50" w:rsidP="00846D50">
      <w:r w:rsidRPr="00846D50">
        <w:t>2. Technical Workflow</w:t>
      </w:r>
    </w:p>
    <w:p w14:paraId="103971C1" w14:textId="77777777" w:rsidR="00846D50" w:rsidRPr="00846D50" w:rsidRDefault="00846D50" w:rsidP="00846D50">
      <w:pPr>
        <w:numPr>
          <w:ilvl w:val="0"/>
          <w:numId w:val="17"/>
        </w:numPr>
      </w:pPr>
      <w:r w:rsidRPr="00846D50">
        <w:t>Initialization: Define a base data contract for urban systems (e.g., traffic monitoring) using schema tools.</w:t>
      </w:r>
    </w:p>
    <w:p w14:paraId="06CDB92E" w14:textId="77777777" w:rsidR="00846D50" w:rsidRPr="00846D50" w:rsidRDefault="00846D50" w:rsidP="00846D50">
      <w:pPr>
        <w:numPr>
          <w:ilvl w:val="0"/>
          <w:numId w:val="17"/>
        </w:numPr>
      </w:pPr>
      <w:r w:rsidRPr="00846D50">
        <w:lastRenderedPageBreak/>
        <w:t>Dynamic Trigger: Sensors detect an event (e.g., increased vehicle count), triggering contract updates.</w:t>
      </w:r>
    </w:p>
    <w:p w14:paraId="1D45D8CE" w14:textId="77777777" w:rsidR="00846D50" w:rsidRPr="00846D50" w:rsidRDefault="00846D50" w:rsidP="00846D50">
      <w:pPr>
        <w:numPr>
          <w:ilvl w:val="0"/>
          <w:numId w:val="17"/>
        </w:numPr>
      </w:pPr>
      <w:r w:rsidRPr="00846D50">
        <w:t>Contract Update: A dynamic extension adds fields such as event_congestion_level to the base schema.</w:t>
      </w:r>
    </w:p>
    <w:p w14:paraId="1B9B0811" w14:textId="77777777" w:rsidR="00846D50" w:rsidRPr="00846D50" w:rsidRDefault="00846D50" w:rsidP="00846D50">
      <w:pPr>
        <w:numPr>
          <w:ilvl w:val="0"/>
          <w:numId w:val="17"/>
        </w:numPr>
      </w:pPr>
      <w:r w:rsidRPr="00846D50">
        <w:t>Validation and Enforcement: Updated data flows are validated against the new schema using schema management tools.</w:t>
      </w:r>
    </w:p>
    <w:p w14:paraId="2591349E" w14:textId="77777777" w:rsidR="00846D50" w:rsidRPr="00846D50" w:rsidRDefault="00846D50" w:rsidP="00846D50">
      <w:pPr>
        <w:numPr>
          <w:ilvl w:val="0"/>
          <w:numId w:val="17"/>
        </w:numPr>
      </w:pPr>
      <w:r w:rsidRPr="00846D50">
        <w:t>Feedback Loop: Monitoring platforms ensure the changes are applied seamlessly and provide insights for future enhancements.</w:t>
      </w:r>
    </w:p>
    <w:p w14:paraId="4E9C4CF7" w14:textId="77777777" w:rsidR="00846D50" w:rsidRPr="00846D50" w:rsidRDefault="00846D50" w:rsidP="00846D50">
      <w:r w:rsidRPr="00846D50">
        <w:pict w14:anchorId="4639C462">
          <v:rect id="_x0000_i1242" style="width:0;height:1.5pt" o:hralign="center" o:hrstd="t" o:hr="t" fillcolor="#a0a0a0" stroked="f"/>
        </w:pict>
      </w:r>
    </w:p>
    <w:p w14:paraId="5D418914" w14:textId="77777777" w:rsidR="00846D50" w:rsidRPr="00846D50" w:rsidRDefault="00846D50" w:rsidP="00846D50">
      <w:r w:rsidRPr="00846D50">
        <w:t>Future Directions and Challenges</w:t>
      </w:r>
    </w:p>
    <w:p w14:paraId="3634ACF1" w14:textId="77777777" w:rsidR="00846D50" w:rsidRPr="00846D50" w:rsidRDefault="00846D50" w:rsidP="00846D50">
      <w:r w:rsidRPr="00846D50">
        <w:t>The successful integration of dynamic data contracts in Amman Smart City depends on addressing challenges such as:</w:t>
      </w:r>
    </w:p>
    <w:p w14:paraId="1DDB69E0" w14:textId="77777777" w:rsidR="00846D50" w:rsidRPr="00846D50" w:rsidRDefault="00846D50" w:rsidP="00846D50">
      <w:pPr>
        <w:numPr>
          <w:ilvl w:val="0"/>
          <w:numId w:val="18"/>
        </w:numPr>
      </w:pPr>
      <w:r w:rsidRPr="00846D50">
        <w:t>Cost of Implementation: Initial investment in infrastructure and tools.</w:t>
      </w:r>
    </w:p>
    <w:p w14:paraId="0579856E" w14:textId="77777777" w:rsidR="00846D50" w:rsidRPr="00846D50" w:rsidRDefault="00846D50" w:rsidP="00846D50">
      <w:pPr>
        <w:numPr>
          <w:ilvl w:val="0"/>
          <w:numId w:val="18"/>
        </w:numPr>
      </w:pPr>
      <w:r w:rsidRPr="00846D50">
        <w:t>Stakeholder Alignment: Coordinating between government agencies, private sectors, and citizens.</w:t>
      </w:r>
    </w:p>
    <w:p w14:paraId="22007247" w14:textId="77777777" w:rsidR="00846D50" w:rsidRPr="00846D50" w:rsidRDefault="00846D50" w:rsidP="00846D50">
      <w:pPr>
        <w:numPr>
          <w:ilvl w:val="0"/>
          <w:numId w:val="18"/>
        </w:numPr>
      </w:pPr>
      <w:r w:rsidRPr="00846D50">
        <w:t>Scalability: Ensuring the contracts can handle increasing data loads as the city grows.</w:t>
      </w:r>
    </w:p>
    <w:p w14:paraId="062CD2CE" w14:textId="77777777" w:rsidR="00846D50" w:rsidRPr="00846D50" w:rsidRDefault="00846D50" w:rsidP="00846D50">
      <w:r w:rsidRPr="00846D50">
        <w:t>Future research should focus on developing standardized frameworks for dynamic contracts to accelerate their adoption in urban environments.</w:t>
      </w:r>
    </w:p>
    <w:p w14:paraId="009FE77B" w14:textId="77777777" w:rsidR="00846D50" w:rsidRPr="00846D50" w:rsidRDefault="00846D50" w:rsidP="00846D50">
      <w:r w:rsidRPr="00846D50">
        <w:pict w14:anchorId="312FBA98">
          <v:rect id="_x0000_i1243" style="width:0;height:1.5pt" o:hralign="center" o:hrstd="t" o:hr="t" fillcolor="#a0a0a0" stroked="f"/>
        </w:pict>
      </w:r>
    </w:p>
    <w:p w14:paraId="11800778" w14:textId="77777777" w:rsidR="00846D50" w:rsidRPr="00846D50" w:rsidRDefault="00846D50" w:rsidP="00846D50">
      <w:r w:rsidRPr="00846D50">
        <w:t>Conclusion</w:t>
      </w:r>
    </w:p>
    <w:p w14:paraId="77AB3965" w14:textId="77777777" w:rsidR="00846D50" w:rsidRPr="00846D50" w:rsidRDefault="00846D50" w:rsidP="00846D50">
      <w:r w:rsidRPr="00846D50">
        <w:t>Dynamic data contracts offer a transformative approach to managing the complexities of Amman Smart City. By ensuring real-time adaptability, schema consistency, and system interoperability, these contracts address critical urban challenges and pave the way for a more sustainable and connected city. Their integration into Amman’s smart city initiatives will not only enhance operational efficiency but also support the city’s vision of improving the quality of life for its citizens.</w:t>
      </w:r>
    </w:p>
    <w:p w14:paraId="7EC5C2DF" w14:textId="77777777" w:rsidR="00846D50" w:rsidRPr="00846D50" w:rsidRDefault="00846D50" w:rsidP="00846D50">
      <w:r w:rsidRPr="00846D50">
        <w:pict w14:anchorId="0F162EA4">
          <v:rect id="_x0000_i1244" style="width:0;height:1.5pt" o:hralign="center" o:hrstd="t" o:hr="t" fillcolor="#a0a0a0" stroked="f"/>
        </w:pict>
      </w:r>
    </w:p>
    <w:p w14:paraId="03D1F241" w14:textId="77777777" w:rsidR="00846D50" w:rsidRPr="00846D50" w:rsidRDefault="00846D50" w:rsidP="00846D50">
      <w:r w:rsidRPr="00846D50">
        <w:t>This revised version ties dynamic data contracts closely to Amman’s smart city goals, using clear examples and a structured approach for their implementation. Let me know if you’d like further refinements or additional sections!</w:t>
      </w:r>
    </w:p>
    <w:p w14:paraId="63C3C083" w14:textId="77777777" w:rsidR="00846D50" w:rsidRDefault="00846D50" w:rsidP="005A4C6A">
      <w:pPr>
        <w:rPr>
          <w:b/>
          <w:bCs/>
        </w:rPr>
      </w:pPr>
    </w:p>
    <w:p w14:paraId="1D64CF04" w14:textId="78A4C26D" w:rsidR="005A4C6A" w:rsidRPr="005A4C6A" w:rsidRDefault="005A4C6A" w:rsidP="005A4C6A">
      <w:r w:rsidRPr="005A4C6A">
        <w:rPr>
          <w:b/>
          <w:bCs/>
        </w:rPr>
        <w:t>Dynamic Data Contracts in</w:t>
      </w:r>
      <w:r>
        <w:rPr>
          <w:b/>
          <w:bCs/>
        </w:rPr>
        <w:t xml:space="preserve"> the Domain </w:t>
      </w:r>
      <w:r w:rsidRPr="005A4C6A">
        <w:rPr>
          <w:b/>
          <w:bCs/>
        </w:rPr>
        <w:t>Smart Cities</w:t>
      </w:r>
    </w:p>
    <w:p w14:paraId="3F667BA9" w14:textId="77777777" w:rsidR="005A4C6A" w:rsidRPr="005A4C6A" w:rsidRDefault="005A4C6A" w:rsidP="005A4C6A">
      <w:pPr>
        <w:rPr>
          <w:b/>
          <w:bCs/>
        </w:rPr>
      </w:pPr>
      <w:r w:rsidRPr="005A4C6A">
        <w:rPr>
          <w:b/>
          <w:bCs/>
        </w:rPr>
        <w:t>Abstract</w:t>
      </w:r>
    </w:p>
    <w:p w14:paraId="59A2C681" w14:textId="77777777" w:rsidR="005A4C6A" w:rsidRPr="005A4C6A" w:rsidRDefault="005A4C6A" w:rsidP="005A4C6A">
      <w:r w:rsidRPr="005A4C6A">
        <w:t xml:space="preserve">Dynamic data contracts have emerged as a powerful tool in modern data ecosystems, especially in the context of big data and smart cities. These contracts provide a framework for real-time data </w:t>
      </w:r>
      <w:r w:rsidRPr="005A4C6A">
        <w:lastRenderedPageBreak/>
        <w:t>management, ensuring schema consistency, improving data quality, and fostering seamless collaboration between diverse systems. This paper explores the applications, benefits, and advantages of dynamic data contracts in managing big data and advancing smart city initiatives. It highlights the transformative potential of dynamic contracts in optimizing urban operations, enabling interoperability, and supporting real-time decision-making. The discussion also includes tools, challenges, and future directions for adopting dynamic data contracts in these domains.</w:t>
      </w:r>
    </w:p>
    <w:p w14:paraId="54A620F9" w14:textId="77777777" w:rsidR="005A4C6A" w:rsidRPr="005A4C6A" w:rsidRDefault="005A4C6A" w:rsidP="005A4C6A">
      <w:r w:rsidRPr="005A4C6A">
        <w:pict w14:anchorId="2ED409B4">
          <v:rect id="_x0000_i1142" style="width:0;height:1.5pt" o:hralign="center" o:hrstd="t" o:hr="t" fillcolor="#a0a0a0" stroked="f"/>
        </w:pict>
      </w:r>
    </w:p>
    <w:p w14:paraId="044BCFB2" w14:textId="77777777" w:rsidR="005A4C6A" w:rsidRPr="005A4C6A" w:rsidRDefault="005A4C6A" w:rsidP="005A4C6A">
      <w:pPr>
        <w:rPr>
          <w:b/>
          <w:bCs/>
        </w:rPr>
      </w:pPr>
      <w:r w:rsidRPr="005A4C6A">
        <w:rPr>
          <w:b/>
          <w:bCs/>
        </w:rPr>
        <w:t>1. Introduction</w:t>
      </w:r>
    </w:p>
    <w:p w14:paraId="6B6B8DF8" w14:textId="77777777" w:rsidR="005A4C6A" w:rsidRPr="005A4C6A" w:rsidRDefault="005A4C6A" w:rsidP="005A4C6A">
      <w:r w:rsidRPr="005A4C6A">
        <w:t>The rapid growth of urbanization and technological advancements has led to the emergence of smart cities and the increasing reliance on big data for decision-making. Smart cities integrate data from various sources, such as IoT devices, transportation systems, and public services, to optimize urban operations and improve citizen experiences. However, managing this data effectively poses significant challenges due to its dynamic nature, volume, and diversity.</w:t>
      </w:r>
    </w:p>
    <w:p w14:paraId="183246AD" w14:textId="77777777" w:rsidR="005A4C6A" w:rsidRPr="005A4C6A" w:rsidRDefault="005A4C6A" w:rsidP="005A4C6A">
      <w:r w:rsidRPr="005A4C6A">
        <w:t>Dynamic data contracts provide a solution by ensuring real-time schema validation, adaptability to evolving data needs, and seamless integration of diverse data sources. By automating data management processes, they play a crucial role in enabling the scalability and interoperability required for big data systems and smart cities. This paper delves into the specific applications and benefits of dynamic data contracts within these domains, offering insights into their transformative impact.</w:t>
      </w:r>
    </w:p>
    <w:p w14:paraId="5BCE1DC2" w14:textId="77777777" w:rsidR="005A4C6A" w:rsidRPr="005A4C6A" w:rsidRDefault="005A4C6A" w:rsidP="005A4C6A">
      <w:r w:rsidRPr="005A4C6A">
        <w:pict w14:anchorId="17851A2E">
          <v:rect id="_x0000_i1143" style="width:0;height:1.5pt" o:hralign="center" o:hrstd="t" o:hr="t" fillcolor="#a0a0a0" stroked="f"/>
        </w:pict>
      </w:r>
    </w:p>
    <w:p w14:paraId="0D587D30" w14:textId="77777777" w:rsidR="005A4C6A" w:rsidRPr="005A4C6A" w:rsidRDefault="005A4C6A" w:rsidP="005A4C6A">
      <w:pPr>
        <w:rPr>
          <w:b/>
          <w:bCs/>
        </w:rPr>
      </w:pPr>
      <w:r w:rsidRPr="005A4C6A">
        <w:rPr>
          <w:b/>
          <w:bCs/>
        </w:rPr>
        <w:t>2. Definitions</w:t>
      </w:r>
    </w:p>
    <w:p w14:paraId="16C74885" w14:textId="77777777" w:rsidR="005A4C6A" w:rsidRPr="005A4C6A" w:rsidRDefault="005A4C6A" w:rsidP="005A4C6A">
      <w:pPr>
        <w:rPr>
          <w:b/>
          <w:bCs/>
        </w:rPr>
      </w:pPr>
      <w:r w:rsidRPr="005A4C6A">
        <w:rPr>
          <w:b/>
          <w:bCs/>
        </w:rPr>
        <w:t>2.1 Big Data</w:t>
      </w:r>
    </w:p>
    <w:p w14:paraId="7635E4FD" w14:textId="77777777" w:rsidR="005A4C6A" w:rsidRPr="005A4C6A" w:rsidRDefault="005A4C6A" w:rsidP="005A4C6A">
      <w:r w:rsidRPr="005A4C6A">
        <w:t>Big data refers to the vast and complex datasets generated from diverse sources at high velocity. It is characterized by the "3Vs": Volume, Velocity, and Variety, and often requires advanced technologies for processing and analysis.</w:t>
      </w:r>
    </w:p>
    <w:p w14:paraId="0C9EB37A" w14:textId="77777777" w:rsidR="005A4C6A" w:rsidRPr="005A4C6A" w:rsidRDefault="005A4C6A" w:rsidP="005A4C6A">
      <w:pPr>
        <w:rPr>
          <w:b/>
          <w:bCs/>
        </w:rPr>
      </w:pPr>
      <w:r w:rsidRPr="005A4C6A">
        <w:rPr>
          <w:b/>
          <w:bCs/>
        </w:rPr>
        <w:t>2.2 Smart Cities</w:t>
      </w:r>
    </w:p>
    <w:p w14:paraId="3F5802A6" w14:textId="77777777" w:rsidR="005A4C6A" w:rsidRPr="005A4C6A" w:rsidRDefault="005A4C6A" w:rsidP="005A4C6A">
      <w:r w:rsidRPr="005A4C6A">
        <w:t>Smart cities leverage data and technology to enhance urban living by improving infrastructure, public services, and resource management. They rely on interconnected systems to process real-time data from multiple sources.</w:t>
      </w:r>
    </w:p>
    <w:p w14:paraId="2E6A5E0B" w14:textId="77777777" w:rsidR="005A4C6A" w:rsidRPr="005A4C6A" w:rsidRDefault="005A4C6A" w:rsidP="005A4C6A">
      <w:pPr>
        <w:rPr>
          <w:b/>
          <w:bCs/>
        </w:rPr>
      </w:pPr>
      <w:r w:rsidRPr="005A4C6A">
        <w:rPr>
          <w:b/>
          <w:bCs/>
        </w:rPr>
        <w:t>2.3 Dynamic Data Contracts</w:t>
      </w:r>
    </w:p>
    <w:p w14:paraId="41A68744" w14:textId="77777777" w:rsidR="005A4C6A" w:rsidRPr="005A4C6A" w:rsidRDefault="005A4C6A" w:rsidP="005A4C6A">
      <w:r w:rsidRPr="005A4C6A">
        <w:t>Dynamic data contracts are agreements between data producers and consumers that ensure real-time schema validation, adaptability, and automated enforcement. They facilitate seamless data integration and management in dynamic and large-scale environments.</w:t>
      </w:r>
    </w:p>
    <w:p w14:paraId="2CA0092E" w14:textId="77777777" w:rsidR="005A4C6A" w:rsidRPr="005A4C6A" w:rsidRDefault="005A4C6A" w:rsidP="005A4C6A">
      <w:r w:rsidRPr="005A4C6A">
        <w:pict w14:anchorId="684A1DBE">
          <v:rect id="_x0000_i1144" style="width:0;height:1.5pt" o:hralign="center" o:hrstd="t" o:hr="t" fillcolor="#a0a0a0" stroked="f"/>
        </w:pict>
      </w:r>
    </w:p>
    <w:p w14:paraId="128CFC83" w14:textId="77777777" w:rsidR="005A4C6A" w:rsidRPr="005A4C6A" w:rsidRDefault="005A4C6A" w:rsidP="005A4C6A">
      <w:pPr>
        <w:rPr>
          <w:b/>
          <w:bCs/>
        </w:rPr>
      </w:pPr>
      <w:r w:rsidRPr="005A4C6A">
        <w:rPr>
          <w:b/>
          <w:bCs/>
        </w:rPr>
        <w:t>3. Uses of Dynamic Data Contracts in Big Data</w:t>
      </w:r>
    </w:p>
    <w:p w14:paraId="45BFD60D" w14:textId="77777777" w:rsidR="005A4C6A" w:rsidRPr="005A4C6A" w:rsidRDefault="005A4C6A" w:rsidP="005A4C6A">
      <w:pPr>
        <w:rPr>
          <w:b/>
          <w:bCs/>
        </w:rPr>
      </w:pPr>
      <w:r w:rsidRPr="005A4C6A">
        <w:rPr>
          <w:b/>
          <w:bCs/>
        </w:rPr>
        <w:t>3.1 Real-Time Data Processing</w:t>
      </w:r>
    </w:p>
    <w:p w14:paraId="6B838DDB" w14:textId="77777777" w:rsidR="005A4C6A" w:rsidRPr="005A4C6A" w:rsidRDefault="005A4C6A" w:rsidP="005A4C6A">
      <w:r w:rsidRPr="005A4C6A">
        <w:t>Dynamic data contracts enable efficient handling of streaming data, ensuring that only valid and high-quality data is processed in real-time.</w:t>
      </w:r>
    </w:p>
    <w:p w14:paraId="30E6024C" w14:textId="77777777" w:rsidR="005A4C6A" w:rsidRPr="005A4C6A" w:rsidRDefault="005A4C6A" w:rsidP="005A4C6A">
      <w:pPr>
        <w:rPr>
          <w:b/>
          <w:bCs/>
        </w:rPr>
      </w:pPr>
      <w:r w:rsidRPr="005A4C6A">
        <w:rPr>
          <w:b/>
          <w:bCs/>
        </w:rPr>
        <w:t>3.2 Data Integration</w:t>
      </w:r>
    </w:p>
    <w:p w14:paraId="02F2DB48" w14:textId="77777777" w:rsidR="005A4C6A" w:rsidRPr="005A4C6A" w:rsidRDefault="005A4C6A" w:rsidP="005A4C6A">
      <w:r w:rsidRPr="005A4C6A">
        <w:t>They provide a framework for integrating diverse data sources, including structured and unstructured data, without manual schema adjustments.</w:t>
      </w:r>
    </w:p>
    <w:p w14:paraId="39D2F914" w14:textId="77777777" w:rsidR="005A4C6A" w:rsidRPr="005A4C6A" w:rsidRDefault="005A4C6A" w:rsidP="005A4C6A">
      <w:pPr>
        <w:rPr>
          <w:b/>
          <w:bCs/>
        </w:rPr>
      </w:pPr>
      <w:r w:rsidRPr="005A4C6A">
        <w:rPr>
          <w:b/>
          <w:bCs/>
        </w:rPr>
        <w:t>3.3 Data Governance</w:t>
      </w:r>
    </w:p>
    <w:p w14:paraId="6DAA3647" w14:textId="77777777" w:rsidR="005A4C6A" w:rsidRPr="005A4C6A" w:rsidRDefault="005A4C6A" w:rsidP="005A4C6A">
      <w:r w:rsidRPr="005A4C6A">
        <w:t>Dynamic contracts enforce rules and constraints, supporting compliance with data governance policies and standards.</w:t>
      </w:r>
    </w:p>
    <w:p w14:paraId="35F1339C" w14:textId="77777777" w:rsidR="005A4C6A" w:rsidRPr="005A4C6A" w:rsidRDefault="005A4C6A" w:rsidP="005A4C6A">
      <w:pPr>
        <w:rPr>
          <w:b/>
          <w:bCs/>
        </w:rPr>
      </w:pPr>
      <w:r w:rsidRPr="005A4C6A">
        <w:rPr>
          <w:b/>
          <w:bCs/>
        </w:rPr>
        <w:lastRenderedPageBreak/>
        <w:t>3.4 Scalability</w:t>
      </w:r>
    </w:p>
    <w:p w14:paraId="0155BE38" w14:textId="77777777" w:rsidR="005A4C6A" w:rsidRPr="005A4C6A" w:rsidRDefault="005A4C6A" w:rsidP="005A4C6A">
      <w:r w:rsidRPr="005A4C6A">
        <w:t>They simplify the onboarding of new data sources and accommodate growing datasets, ensuring seamless scalability.</w:t>
      </w:r>
    </w:p>
    <w:p w14:paraId="516F15F4" w14:textId="77777777" w:rsidR="005A4C6A" w:rsidRPr="005A4C6A" w:rsidRDefault="005A4C6A" w:rsidP="005A4C6A">
      <w:r w:rsidRPr="005A4C6A">
        <w:pict w14:anchorId="7E63E35A">
          <v:rect id="_x0000_i1145" style="width:0;height:1.5pt" o:hralign="center" o:hrstd="t" o:hr="t" fillcolor="#a0a0a0" stroked="f"/>
        </w:pict>
      </w:r>
    </w:p>
    <w:p w14:paraId="2DAA008B" w14:textId="77777777" w:rsidR="005A4C6A" w:rsidRPr="005A4C6A" w:rsidRDefault="005A4C6A" w:rsidP="005A4C6A">
      <w:pPr>
        <w:rPr>
          <w:b/>
          <w:bCs/>
        </w:rPr>
      </w:pPr>
      <w:r w:rsidRPr="005A4C6A">
        <w:rPr>
          <w:b/>
          <w:bCs/>
        </w:rPr>
        <w:t>4. Uses of Dynamic Data Contracts in Smart Cities</w:t>
      </w:r>
    </w:p>
    <w:p w14:paraId="6DE39DB3" w14:textId="77777777" w:rsidR="005A4C6A" w:rsidRPr="005A4C6A" w:rsidRDefault="005A4C6A" w:rsidP="005A4C6A">
      <w:pPr>
        <w:rPr>
          <w:b/>
          <w:bCs/>
        </w:rPr>
      </w:pPr>
      <w:r w:rsidRPr="005A4C6A">
        <w:rPr>
          <w:b/>
          <w:bCs/>
        </w:rPr>
        <w:t>4.1 Traffic Management</w:t>
      </w:r>
    </w:p>
    <w:p w14:paraId="5025C7A0" w14:textId="77777777" w:rsidR="005A4C6A" w:rsidRPr="005A4C6A" w:rsidRDefault="005A4C6A" w:rsidP="005A4C6A">
      <w:r w:rsidRPr="005A4C6A">
        <w:t>Dynamic data contracts facilitate real-time data sharing between traffic sensors, public transport systems, and navigation applications to reduce congestion.</w:t>
      </w:r>
    </w:p>
    <w:p w14:paraId="546818AB" w14:textId="77777777" w:rsidR="005A4C6A" w:rsidRPr="005A4C6A" w:rsidRDefault="005A4C6A" w:rsidP="005A4C6A">
      <w:pPr>
        <w:rPr>
          <w:b/>
          <w:bCs/>
        </w:rPr>
      </w:pPr>
      <w:r w:rsidRPr="005A4C6A">
        <w:rPr>
          <w:b/>
          <w:bCs/>
        </w:rPr>
        <w:t>4.2 Public Services Optimization</w:t>
      </w:r>
    </w:p>
    <w:p w14:paraId="38874644" w14:textId="77777777" w:rsidR="005A4C6A" w:rsidRPr="005A4C6A" w:rsidRDefault="005A4C6A" w:rsidP="005A4C6A">
      <w:r w:rsidRPr="005A4C6A">
        <w:t>They enable the integration of data from utilities, waste management, and emergency services to enhance efficiency and responsiveness.</w:t>
      </w:r>
    </w:p>
    <w:p w14:paraId="389F78FE" w14:textId="77777777" w:rsidR="005A4C6A" w:rsidRPr="005A4C6A" w:rsidRDefault="005A4C6A" w:rsidP="005A4C6A">
      <w:pPr>
        <w:rPr>
          <w:b/>
          <w:bCs/>
        </w:rPr>
      </w:pPr>
      <w:r w:rsidRPr="005A4C6A">
        <w:rPr>
          <w:b/>
          <w:bCs/>
        </w:rPr>
        <w:t>4.3 Environmental Monitoring</w:t>
      </w:r>
    </w:p>
    <w:p w14:paraId="58F17D64" w14:textId="77777777" w:rsidR="005A4C6A" w:rsidRPr="005A4C6A" w:rsidRDefault="005A4C6A" w:rsidP="005A4C6A">
      <w:r w:rsidRPr="005A4C6A">
        <w:t>Dynamic contracts manage data from IoT sensors for air quality, water levels, and weather conditions, supporting sustainability initiatives.</w:t>
      </w:r>
    </w:p>
    <w:p w14:paraId="43644C5B" w14:textId="77777777" w:rsidR="005A4C6A" w:rsidRPr="005A4C6A" w:rsidRDefault="005A4C6A" w:rsidP="005A4C6A">
      <w:pPr>
        <w:rPr>
          <w:b/>
          <w:bCs/>
        </w:rPr>
      </w:pPr>
      <w:r w:rsidRPr="005A4C6A">
        <w:rPr>
          <w:b/>
          <w:bCs/>
        </w:rPr>
        <w:t>4.4 Citizen Engagement</w:t>
      </w:r>
    </w:p>
    <w:p w14:paraId="79D20F87" w14:textId="77777777" w:rsidR="005A4C6A" w:rsidRPr="005A4C6A" w:rsidRDefault="005A4C6A" w:rsidP="005A4C6A">
      <w:r w:rsidRPr="005A4C6A">
        <w:t>They enable seamless integration of feedback and service requests from citizens, ensuring efficient response and improved satisfaction.</w:t>
      </w:r>
    </w:p>
    <w:p w14:paraId="0AAAB165" w14:textId="77777777" w:rsidR="005A4C6A" w:rsidRPr="005A4C6A" w:rsidRDefault="005A4C6A" w:rsidP="005A4C6A">
      <w:r w:rsidRPr="005A4C6A">
        <w:pict w14:anchorId="5915F206">
          <v:rect id="_x0000_i1146" style="width:0;height:1.5pt" o:hralign="center" o:hrstd="t" o:hr="t" fillcolor="#a0a0a0" stroked="f"/>
        </w:pict>
      </w:r>
    </w:p>
    <w:p w14:paraId="51643333" w14:textId="77777777" w:rsidR="005A4C6A" w:rsidRPr="005A4C6A" w:rsidRDefault="005A4C6A" w:rsidP="005A4C6A">
      <w:pPr>
        <w:rPr>
          <w:b/>
          <w:bCs/>
        </w:rPr>
      </w:pPr>
      <w:r w:rsidRPr="005A4C6A">
        <w:rPr>
          <w:b/>
          <w:bCs/>
        </w:rPr>
        <w:t>5. Advantages of Dynamic Data Contracts</w:t>
      </w:r>
    </w:p>
    <w:p w14:paraId="0C0D1E9F" w14:textId="77777777" w:rsidR="005A4C6A" w:rsidRPr="005A4C6A" w:rsidRDefault="005A4C6A" w:rsidP="005A4C6A">
      <w:pPr>
        <w:rPr>
          <w:b/>
          <w:bCs/>
        </w:rPr>
      </w:pPr>
      <w:r w:rsidRPr="005A4C6A">
        <w:rPr>
          <w:b/>
          <w:bCs/>
        </w:rPr>
        <w:t>5.1 Interoperability</w:t>
      </w:r>
    </w:p>
    <w:p w14:paraId="6E5C6D3C" w14:textId="77777777" w:rsidR="005A4C6A" w:rsidRPr="005A4C6A" w:rsidRDefault="005A4C6A" w:rsidP="005A4C6A">
      <w:r w:rsidRPr="005A4C6A">
        <w:t>Dynamic contracts ensure compatibility between diverse systems and technologies, a critical factor in big data and smart city ecosystems.</w:t>
      </w:r>
    </w:p>
    <w:p w14:paraId="6AD78ED4" w14:textId="77777777" w:rsidR="005A4C6A" w:rsidRPr="005A4C6A" w:rsidRDefault="005A4C6A" w:rsidP="005A4C6A">
      <w:pPr>
        <w:rPr>
          <w:b/>
          <w:bCs/>
        </w:rPr>
      </w:pPr>
      <w:r w:rsidRPr="005A4C6A">
        <w:rPr>
          <w:b/>
          <w:bCs/>
        </w:rPr>
        <w:t>5.2 Real-Time Decision-Making</w:t>
      </w:r>
    </w:p>
    <w:p w14:paraId="6A8F5AEA" w14:textId="77777777" w:rsidR="005A4C6A" w:rsidRPr="005A4C6A" w:rsidRDefault="005A4C6A" w:rsidP="005A4C6A">
      <w:r w:rsidRPr="005A4C6A">
        <w:t>They support real-time data validation and processing, enabling timely and informed decision-making.</w:t>
      </w:r>
    </w:p>
    <w:p w14:paraId="189FC59C" w14:textId="77777777" w:rsidR="005A4C6A" w:rsidRPr="005A4C6A" w:rsidRDefault="005A4C6A" w:rsidP="005A4C6A">
      <w:pPr>
        <w:rPr>
          <w:b/>
          <w:bCs/>
        </w:rPr>
      </w:pPr>
      <w:r w:rsidRPr="005A4C6A">
        <w:rPr>
          <w:b/>
          <w:bCs/>
        </w:rPr>
        <w:t>5.3 Enhanced Data Quality</w:t>
      </w:r>
    </w:p>
    <w:p w14:paraId="446CBC27" w14:textId="77777777" w:rsidR="005A4C6A" w:rsidRPr="005A4C6A" w:rsidRDefault="005A4C6A" w:rsidP="005A4C6A">
      <w:r w:rsidRPr="005A4C6A">
        <w:t>Dynamic contracts enforce stringent validation rules, ensuring high-quality and reliable data.</w:t>
      </w:r>
    </w:p>
    <w:p w14:paraId="1A7AECC7" w14:textId="77777777" w:rsidR="005A4C6A" w:rsidRPr="005A4C6A" w:rsidRDefault="005A4C6A" w:rsidP="005A4C6A">
      <w:pPr>
        <w:rPr>
          <w:b/>
          <w:bCs/>
        </w:rPr>
      </w:pPr>
      <w:r w:rsidRPr="005A4C6A">
        <w:rPr>
          <w:b/>
          <w:bCs/>
        </w:rPr>
        <w:t>5.4 Reduced Maintenance</w:t>
      </w:r>
    </w:p>
    <w:p w14:paraId="78DA4224" w14:textId="77777777" w:rsidR="005A4C6A" w:rsidRPr="005A4C6A" w:rsidRDefault="005A4C6A" w:rsidP="005A4C6A">
      <w:r w:rsidRPr="005A4C6A">
        <w:t>Automated schema management reduces the need for manual intervention, lowering operational costs and efforts.</w:t>
      </w:r>
    </w:p>
    <w:p w14:paraId="68285397" w14:textId="77777777" w:rsidR="005A4C6A" w:rsidRPr="005A4C6A" w:rsidRDefault="005A4C6A" w:rsidP="005A4C6A">
      <w:pPr>
        <w:rPr>
          <w:b/>
          <w:bCs/>
        </w:rPr>
      </w:pPr>
      <w:r w:rsidRPr="005A4C6A">
        <w:rPr>
          <w:b/>
          <w:bCs/>
        </w:rPr>
        <w:t>5.5 Scalability</w:t>
      </w:r>
    </w:p>
    <w:p w14:paraId="6E1BB313" w14:textId="77777777" w:rsidR="005A4C6A" w:rsidRPr="005A4C6A" w:rsidRDefault="005A4C6A" w:rsidP="005A4C6A">
      <w:r w:rsidRPr="005A4C6A">
        <w:lastRenderedPageBreak/>
        <w:t>They provide a scalable framework for managing growing data volumes and integrating new systems.</w:t>
      </w:r>
    </w:p>
    <w:p w14:paraId="37B1DD55" w14:textId="77777777" w:rsidR="005A4C6A" w:rsidRPr="005A4C6A" w:rsidRDefault="005A4C6A" w:rsidP="005A4C6A">
      <w:r w:rsidRPr="005A4C6A">
        <w:pict w14:anchorId="39F2B39C">
          <v:rect id="_x0000_i1147" style="width:0;height:1.5pt" o:hralign="center" o:hrstd="t" o:hr="t" fillcolor="#a0a0a0" stroked="f"/>
        </w:pict>
      </w:r>
    </w:p>
    <w:p w14:paraId="3D84E26A" w14:textId="77777777" w:rsidR="005A4C6A" w:rsidRPr="005A4C6A" w:rsidRDefault="005A4C6A" w:rsidP="005A4C6A">
      <w:pPr>
        <w:rPr>
          <w:b/>
          <w:bCs/>
        </w:rPr>
      </w:pPr>
      <w:r w:rsidRPr="005A4C6A">
        <w:rPr>
          <w:b/>
          <w:bCs/>
        </w:rPr>
        <w:t>6. Tools for Implementation and Enforcement</w:t>
      </w:r>
    </w:p>
    <w:p w14:paraId="2DEEE2DC" w14:textId="77777777" w:rsidR="005A4C6A" w:rsidRPr="005A4C6A" w:rsidRDefault="005A4C6A" w:rsidP="005A4C6A">
      <w:pPr>
        <w:numPr>
          <w:ilvl w:val="0"/>
          <w:numId w:val="1"/>
        </w:numPr>
      </w:pPr>
      <w:r w:rsidRPr="005A4C6A">
        <w:rPr>
          <w:b/>
          <w:bCs/>
        </w:rPr>
        <w:t>Streaming Platforms:</w:t>
      </w:r>
      <w:r w:rsidRPr="005A4C6A">
        <w:t xml:space="preserve"> Apache Kafka, Apache Pulsar.</w:t>
      </w:r>
    </w:p>
    <w:p w14:paraId="4081F068" w14:textId="77777777" w:rsidR="005A4C6A" w:rsidRPr="005A4C6A" w:rsidRDefault="005A4C6A" w:rsidP="005A4C6A">
      <w:pPr>
        <w:numPr>
          <w:ilvl w:val="0"/>
          <w:numId w:val="1"/>
        </w:numPr>
      </w:pPr>
      <w:r w:rsidRPr="005A4C6A">
        <w:rPr>
          <w:b/>
          <w:bCs/>
        </w:rPr>
        <w:t>Schema Evolution Tools:</w:t>
      </w:r>
      <w:r w:rsidRPr="005A4C6A">
        <w:t xml:space="preserve"> Apache Avro, Protobuf.</w:t>
      </w:r>
    </w:p>
    <w:p w14:paraId="53F0A17E" w14:textId="77777777" w:rsidR="005A4C6A" w:rsidRPr="005A4C6A" w:rsidRDefault="005A4C6A" w:rsidP="005A4C6A">
      <w:pPr>
        <w:numPr>
          <w:ilvl w:val="0"/>
          <w:numId w:val="1"/>
        </w:numPr>
      </w:pPr>
      <w:r w:rsidRPr="005A4C6A">
        <w:rPr>
          <w:b/>
          <w:bCs/>
        </w:rPr>
        <w:t>DataOps Platforms:</w:t>
      </w:r>
      <w:r w:rsidRPr="005A4C6A">
        <w:t xml:space="preserve"> Databricks, Snowflake.</w:t>
      </w:r>
    </w:p>
    <w:p w14:paraId="51704533" w14:textId="77777777" w:rsidR="005A4C6A" w:rsidRPr="005A4C6A" w:rsidRDefault="005A4C6A" w:rsidP="005A4C6A">
      <w:pPr>
        <w:numPr>
          <w:ilvl w:val="0"/>
          <w:numId w:val="1"/>
        </w:numPr>
      </w:pPr>
      <w:r w:rsidRPr="005A4C6A">
        <w:rPr>
          <w:b/>
          <w:bCs/>
        </w:rPr>
        <w:t>IoT Management Tools:</w:t>
      </w:r>
      <w:r w:rsidRPr="005A4C6A">
        <w:t xml:space="preserve"> Azure IoT Hub, AWS IoT Core.</w:t>
      </w:r>
    </w:p>
    <w:p w14:paraId="5B1B9AFB" w14:textId="77777777" w:rsidR="005A4C6A" w:rsidRPr="005A4C6A" w:rsidRDefault="005A4C6A" w:rsidP="005A4C6A">
      <w:r w:rsidRPr="005A4C6A">
        <w:pict w14:anchorId="2EE142F0">
          <v:rect id="_x0000_i1148" style="width:0;height:1.5pt" o:hralign="center" o:hrstd="t" o:hr="t" fillcolor="#a0a0a0" stroked="f"/>
        </w:pict>
      </w:r>
    </w:p>
    <w:p w14:paraId="4D1566C6" w14:textId="77777777" w:rsidR="005A4C6A" w:rsidRPr="005A4C6A" w:rsidRDefault="005A4C6A" w:rsidP="005A4C6A">
      <w:pPr>
        <w:rPr>
          <w:b/>
          <w:bCs/>
        </w:rPr>
      </w:pPr>
      <w:r w:rsidRPr="005A4C6A">
        <w:rPr>
          <w:b/>
          <w:bCs/>
        </w:rPr>
        <w:t>7. Challenges</w:t>
      </w:r>
    </w:p>
    <w:p w14:paraId="4914A0BB" w14:textId="77777777" w:rsidR="005A4C6A" w:rsidRPr="005A4C6A" w:rsidRDefault="005A4C6A" w:rsidP="005A4C6A">
      <w:pPr>
        <w:rPr>
          <w:b/>
          <w:bCs/>
        </w:rPr>
      </w:pPr>
      <w:r w:rsidRPr="005A4C6A">
        <w:rPr>
          <w:b/>
          <w:bCs/>
        </w:rPr>
        <w:t>7.1 Complexity</w:t>
      </w:r>
    </w:p>
    <w:p w14:paraId="376707DE" w14:textId="77777777" w:rsidR="005A4C6A" w:rsidRPr="005A4C6A" w:rsidRDefault="005A4C6A" w:rsidP="005A4C6A">
      <w:r w:rsidRPr="005A4C6A">
        <w:t>Implementing dynamic contracts requires expertise and sophisticated tools.</w:t>
      </w:r>
    </w:p>
    <w:p w14:paraId="06A592A3" w14:textId="77777777" w:rsidR="005A4C6A" w:rsidRPr="005A4C6A" w:rsidRDefault="005A4C6A" w:rsidP="005A4C6A">
      <w:pPr>
        <w:rPr>
          <w:b/>
          <w:bCs/>
        </w:rPr>
      </w:pPr>
      <w:r w:rsidRPr="005A4C6A">
        <w:rPr>
          <w:b/>
          <w:bCs/>
        </w:rPr>
        <w:t>7.2 Interoperability Issues</w:t>
      </w:r>
    </w:p>
    <w:p w14:paraId="18F73987" w14:textId="77777777" w:rsidR="005A4C6A" w:rsidRPr="005A4C6A" w:rsidRDefault="005A4C6A" w:rsidP="005A4C6A">
      <w:r w:rsidRPr="005A4C6A">
        <w:t>Ensuring seamless integration across diverse systems and vendors can be challenging.</w:t>
      </w:r>
    </w:p>
    <w:p w14:paraId="5F66C05D" w14:textId="77777777" w:rsidR="005A4C6A" w:rsidRPr="005A4C6A" w:rsidRDefault="005A4C6A" w:rsidP="005A4C6A">
      <w:pPr>
        <w:rPr>
          <w:b/>
          <w:bCs/>
        </w:rPr>
      </w:pPr>
      <w:r w:rsidRPr="005A4C6A">
        <w:rPr>
          <w:b/>
          <w:bCs/>
        </w:rPr>
        <w:t>7.3 Performance Overheads</w:t>
      </w:r>
    </w:p>
    <w:p w14:paraId="03EEA534" w14:textId="77777777" w:rsidR="005A4C6A" w:rsidRPr="005A4C6A" w:rsidRDefault="005A4C6A" w:rsidP="005A4C6A">
      <w:r w:rsidRPr="005A4C6A">
        <w:t>Real-time validation and processing may introduce latency in high-volume scenarios.</w:t>
      </w:r>
    </w:p>
    <w:p w14:paraId="75446134" w14:textId="77777777" w:rsidR="005A4C6A" w:rsidRPr="005A4C6A" w:rsidRDefault="005A4C6A" w:rsidP="005A4C6A">
      <w:pPr>
        <w:rPr>
          <w:b/>
          <w:bCs/>
        </w:rPr>
      </w:pPr>
      <w:r w:rsidRPr="005A4C6A">
        <w:rPr>
          <w:b/>
          <w:bCs/>
        </w:rPr>
        <w:t>7.4 Stakeholder Collaboration</w:t>
      </w:r>
    </w:p>
    <w:p w14:paraId="5B51F343" w14:textId="77777777" w:rsidR="005A4C6A" w:rsidRPr="005A4C6A" w:rsidRDefault="005A4C6A" w:rsidP="005A4C6A">
      <w:r w:rsidRPr="005A4C6A">
        <w:t>Effective implementation requires buy-in and collaboration from multiple stakeholders.</w:t>
      </w:r>
    </w:p>
    <w:p w14:paraId="71EE366A" w14:textId="77777777" w:rsidR="005A4C6A" w:rsidRPr="005A4C6A" w:rsidRDefault="005A4C6A" w:rsidP="005A4C6A">
      <w:r w:rsidRPr="005A4C6A">
        <w:pict w14:anchorId="12D1ADCF">
          <v:rect id="_x0000_i1149" style="width:0;height:1.5pt" o:hralign="center" o:hrstd="t" o:hr="t" fillcolor="#a0a0a0" stroked="f"/>
        </w:pict>
      </w:r>
    </w:p>
    <w:p w14:paraId="5AAA81FC" w14:textId="77777777" w:rsidR="005A4C6A" w:rsidRPr="005A4C6A" w:rsidRDefault="005A4C6A" w:rsidP="005A4C6A">
      <w:pPr>
        <w:rPr>
          <w:b/>
          <w:bCs/>
        </w:rPr>
      </w:pPr>
      <w:r w:rsidRPr="005A4C6A">
        <w:rPr>
          <w:b/>
          <w:bCs/>
        </w:rPr>
        <w:t>8. Future Directions</w:t>
      </w:r>
    </w:p>
    <w:p w14:paraId="5A497597" w14:textId="77777777" w:rsidR="005A4C6A" w:rsidRPr="005A4C6A" w:rsidRDefault="005A4C6A" w:rsidP="005A4C6A">
      <w:pPr>
        <w:rPr>
          <w:b/>
          <w:bCs/>
        </w:rPr>
      </w:pPr>
      <w:r w:rsidRPr="005A4C6A">
        <w:rPr>
          <w:b/>
          <w:bCs/>
        </w:rPr>
        <w:t>8.1 Enhanced AI Integration</w:t>
      </w:r>
    </w:p>
    <w:p w14:paraId="4F3101EA" w14:textId="77777777" w:rsidR="005A4C6A" w:rsidRPr="005A4C6A" w:rsidRDefault="005A4C6A" w:rsidP="005A4C6A">
      <w:r w:rsidRPr="005A4C6A">
        <w:t>Leveraging AI to predict schema changes and automate dynamic contract adjustments.</w:t>
      </w:r>
    </w:p>
    <w:p w14:paraId="2623429B" w14:textId="77777777" w:rsidR="005A4C6A" w:rsidRPr="005A4C6A" w:rsidRDefault="005A4C6A" w:rsidP="005A4C6A">
      <w:pPr>
        <w:rPr>
          <w:b/>
          <w:bCs/>
        </w:rPr>
      </w:pPr>
      <w:r w:rsidRPr="005A4C6A">
        <w:rPr>
          <w:b/>
          <w:bCs/>
        </w:rPr>
        <w:t>8.2 Standardization</w:t>
      </w:r>
    </w:p>
    <w:p w14:paraId="31BEEA8F" w14:textId="77777777" w:rsidR="005A4C6A" w:rsidRPr="005A4C6A" w:rsidRDefault="005A4C6A" w:rsidP="005A4C6A">
      <w:r w:rsidRPr="005A4C6A">
        <w:t>Developing universal standards for dynamic data contracts to ensure interoperability.</w:t>
      </w:r>
    </w:p>
    <w:p w14:paraId="043936E9" w14:textId="77777777" w:rsidR="005A4C6A" w:rsidRPr="005A4C6A" w:rsidRDefault="005A4C6A" w:rsidP="005A4C6A">
      <w:pPr>
        <w:rPr>
          <w:b/>
          <w:bCs/>
        </w:rPr>
      </w:pPr>
      <w:r w:rsidRPr="005A4C6A">
        <w:rPr>
          <w:b/>
          <w:bCs/>
        </w:rPr>
        <w:t>8.3 Low-Code Platforms</w:t>
      </w:r>
    </w:p>
    <w:p w14:paraId="21FC3CA6" w14:textId="77777777" w:rsidR="005A4C6A" w:rsidRPr="005A4C6A" w:rsidRDefault="005A4C6A" w:rsidP="005A4C6A">
      <w:r w:rsidRPr="005A4C6A">
        <w:t>Creating low-code tools to simplify the adoption of dynamic contracts.</w:t>
      </w:r>
    </w:p>
    <w:p w14:paraId="64AF6207" w14:textId="77777777" w:rsidR="005A4C6A" w:rsidRPr="005A4C6A" w:rsidRDefault="005A4C6A" w:rsidP="005A4C6A">
      <w:pPr>
        <w:rPr>
          <w:b/>
          <w:bCs/>
        </w:rPr>
      </w:pPr>
      <w:r w:rsidRPr="005A4C6A">
        <w:rPr>
          <w:b/>
          <w:bCs/>
        </w:rPr>
        <w:t>8.4 Advanced Security Measures</w:t>
      </w:r>
    </w:p>
    <w:p w14:paraId="37508973" w14:textId="77777777" w:rsidR="005A4C6A" w:rsidRPr="005A4C6A" w:rsidRDefault="005A4C6A" w:rsidP="005A4C6A">
      <w:r w:rsidRPr="005A4C6A">
        <w:t>Embedding robust security protocols to safeguard data integrity and compliance.</w:t>
      </w:r>
    </w:p>
    <w:p w14:paraId="27B5D1A0" w14:textId="77777777" w:rsidR="005A4C6A" w:rsidRPr="005A4C6A" w:rsidRDefault="005A4C6A" w:rsidP="005A4C6A">
      <w:pPr>
        <w:rPr>
          <w:b/>
          <w:bCs/>
        </w:rPr>
      </w:pPr>
      <w:r w:rsidRPr="005A4C6A">
        <w:rPr>
          <w:b/>
          <w:bCs/>
        </w:rPr>
        <w:t>8.5 Wider Adoption in Emerging Domains</w:t>
      </w:r>
    </w:p>
    <w:p w14:paraId="0537C098" w14:textId="77777777" w:rsidR="005A4C6A" w:rsidRPr="005A4C6A" w:rsidRDefault="005A4C6A" w:rsidP="005A4C6A">
      <w:r w:rsidRPr="005A4C6A">
        <w:lastRenderedPageBreak/>
        <w:t>Expanding the use of dynamic contracts to support smart grids, autonomous vehicles, and edge computing.</w:t>
      </w:r>
    </w:p>
    <w:p w14:paraId="46E4360D" w14:textId="77777777" w:rsidR="005A4C6A" w:rsidRPr="005A4C6A" w:rsidRDefault="005A4C6A" w:rsidP="005A4C6A">
      <w:r w:rsidRPr="005A4C6A">
        <w:pict w14:anchorId="11058FA8">
          <v:rect id="_x0000_i1150" style="width:0;height:1.5pt" o:hralign="center" o:hrstd="t" o:hr="t" fillcolor="#a0a0a0" stroked="f"/>
        </w:pict>
      </w:r>
    </w:p>
    <w:p w14:paraId="3BFA585B" w14:textId="77777777" w:rsidR="005A4C6A" w:rsidRPr="005A4C6A" w:rsidRDefault="005A4C6A" w:rsidP="005A4C6A">
      <w:pPr>
        <w:rPr>
          <w:b/>
          <w:bCs/>
        </w:rPr>
      </w:pPr>
      <w:r w:rsidRPr="005A4C6A">
        <w:rPr>
          <w:b/>
          <w:bCs/>
        </w:rPr>
        <w:t>9. Conclusion</w:t>
      </w:r>
    </w:p>
    <w:p w14:paraId="0E1C676A" w14:textId="77777777" w:rsidR="005A4C6A" w:rsidRPr="005A4C6A" w:rsidRDefault="005A4C6A" w:rsidP="005A4C6A">
      <w:r w:rsidRPr="005A4C6A">
        <w:t>Dynamic data contracts are revolutionizing the management of big data and smart cities by introducing flexibility, scalability, and real-time capabilities. Their ability to ensure high-quality data integration and interoperability makes them indispensable for optimizing urban operations and leveraging the full potential of big data. As the adoption of smart technologies grows, dynamic data contracts will continue to play a pivotal role in shaping the future of urban living and data-driven innovation.</w:t>
      </w:r>
    </w:p>
    <w:p w14:paraId="1EFDA7A1" w14:textId="77777777" w:rsidR="005B15B8" w:rsidRDefault="005B15B8"/>
    <w:p w14:paraId="03D7A743" w14:textId="77777777" w:rsidR="00462E5C" w:rsidRPr="00462E5C" w:rsidRDefault="00462E5C" w:rsidP="00462E5C">
      <w:r w:rsidRPr="00462E5C">
        <w:t>Here’s the rewritten and enhanced section, incorporating clear examples for better understanding:</w:t>
      </w:r>
    </w:p>
    <w:p w14:paraId="033876FB" w14:textId="77777777" w:rsidR="00462E5C" w:rsidRPr="00462E5C" w:rsidRDefault="00462E5C" w:rsidP="00462E5C">
      <w:r w:rsidRPr="00462E5C">
        <w:pict w14:anchorId="3D83E733">
          <v:rect id="_x0000_i1163" style="width:0;height:1.5pt" o:hralign="center" o:hrstd="t" o:hr="t" fillcolor="#a0a0a0" stroked="f"/>
        </w:pict>
      </w:r>
    </w:p>
    <w:p w14:paraId="28393328" w14:textId="77777777" w:rsidR="00462E5C" w:rsidRPr="00462E5C" w:rsidRDefault="00462E5C" w:rsidP="00462E5C">
      <w:pPr>
        <w:rPr>
          <w:b/>
          <w:bCs/>
        </w:rPr>
      </w:pPr>
      <w:r w:rsidRPr="00462E5C">
        <w:rPr>
          <w:b/>
          <w:bCs/>
        </w:rPr>
        <w:t>Conceptual Framework: Data Contracts and Dynamic Data Contracts</w:t>
      </w:r>
    </w:p>
    <w:p w14:paraId="356C534F" w14:textId="77777777" w:rsidR="00462E5C" w:rsidRPr="00462E5C" w:rsidRDefault="00462E5C" w:rsidP="00462E5C">
      <w:pPr>
        <w:rPr>
          <w:b/>
          <w:bCs/>
        </w:rPr>
      </w:pPr>
      <w:r w:rsidRPr="00462E5C">
        <w:rPr>
          <w:b/>
          <w:bCs/>
        </w:rPr>
        <w:t>Data Contracts</w:t>
      </w:r>
    </w:p>
    <w:p w14:paraId="17C4DD03" w14:textId="77777777" w:rsidR="00462E5C" w:rsidRPr="00462E5C" w:rsidRDefault="00462E5C" w:rsidP="00462E5C">
      <w:r w:rsidRPr="00462E5C">
        <w:t xml:space="preserve">A </w:t>
      </w:r>
      <w:r w:rsidRPr="00462E5C">
        <w:rPr>
          <w:b/>
          <w:bCs/>
        </w:rPr>
        <w:t>data contract</w:t>
      </w:r>
      <w:r w:rsidRPr="00462E5C">
        <w:t xml:space="preserve"> is a formal agreement defining how data is structured, validated, and exchanged between systems. In smart cities, where multiple stakeholders and systems interact, data contracts establish a shared understanding, ensuring reliability, interoperability, and seamless integration.</w:t>
      </w:r>
    </w:p>
    <w:p w14:paraId="765F715C" w14:textId="77777777" w:rsidR="00462E5C" w:rsidRPr="00462E5C" w:rsidRDefault="00462E5C" w:rsidP="00462E5C">
      <w:r w:rsidRPr="00462E5C">
        <w:rPr>
          <w:b/>
          <w:bCs/>
        </w:rPr>
        <w:t>Core Components of Data Contracts</w:t>
      </w:r>
      <w:r w:rsidRPr="00462E5C">
        <w:t>:</w:t>
      </w:r>
    </w:p>
    <w:p w14:paraId="468CDC3E" w14:textId="77777777" w:rsidR="00462E5C" w:rsidRPr="00462E5C" w:rsidRDefault="00462E5C" w:rsidP="00462E5C">
      <w:pPr>
        <w:numPr>
          <w:ilvl w:val="0"/>
          <w:numId w:val="2"/>
        </w:numPr>
      </w:pPr>
      <w:r w:rsidRPr="00462E5C">
        <w:rPr>
          <w:b/>
          <w:bCs/>
        </w:rPr>
        <w:t>Schema</w:t>
      </w:r>
      <w:r w:rsidRPr="00462E5C">
        <w:t>: Specifies the data structure, including required fields, data types, and relationships.</w:t>
      </w:r>
    </w:p>
    <w:p w14:paraId="24EA2040" w14:textId="77777777" w:rsidR="00462E5C" w:rsidRPr="00462E5C" w:rsidRDefault="00462E5C" w:rsidP="00462E5C">
      <w:pPr>
        <w:numPr>
          <w:ilvl w:val="0"/>
          <w:numId w:val="2"/>
        </w:numPr>
      </w:pPr>
      <w:r w:rsidRPr="00462E5C">
        <w:rPr>
          <w:b/>
          <w:bCs/>
        </w:rPr>
        <w:t>Rules and Constraints</w:t>
      </w:r>
      <w:r w:rsidRPr="00462E5C">
        <w:t>: Sets conditions on the data, such as acceptable ranges, formats, or values.</w:t>
      </w:r>
    </w:p>
    <w:p w14:paraId="44E3F60A" w14:textId="77777777" w:rsidR="00462E5C" w:rsidRPr="00462E5C" w:rsidRDefault="00462E5C" w:rsidP="00462E5C">
      <w:pPr>
        <w:numPr>
          <w:ilvl w:val="0"/>
          <w:numId w:val="2"/>
        </w:numPr>
      </w:pPr>
      <w:r w:rsidRPr="00462E5C">
        <w:rPr>
          <w:b/>
          <w:bCs/>
        </w:rPr>
        <w:t>Metadata</w:t>
      </w:r>
      <w:r w:rsidRPr="00462E5C">
        <w:t>: Provides descriptive information about the data, such as purpose, update frequency, and source.</w:t>
      </w:r>
    </w:p>
    <w:p w14:paraId="7862BFB6" w14:textId="77777777" w:rsidR="00462E5C" w:rsidRPr="00462E5C" w:rsidRDefault="00462E5C" w:rsidP="00462E5C">
      <w:pPr>
        <w:numPr>
          <w:ilvl w:val="0"/>
          <w:numId w:val="2"/>
        </w:numPr>
      </w:pPr>
      <w:r w:rsidRPr="00462E5C">
        <w:rPr>
          <w:b/>
          <w:bCs/>
        </w:rPr>
        <w:t>Versioning</w:t>
      </w:r>
      <w:r w:rsidRPr="00462E5C">
        <w:t>: Manages changes to the contract, ensuring updates do not disrupt dependent systems.</w:t>
      </w:r>
    </w:p>
    <w:p w14:paraId="7F61A066" w14:textId="77777777" w:rsidR="00462E5C" w:rsidRPr="00462E5C" w:rsidRDefault="00462E5C" w:rsidP="00462E5C">
      <w:pPr>
        <w:numPr>
          <w:ilvl w:val="0"/>
          <w:numId w:val="2"/>
        </w:numPr>
      </w:pPr>
      <w:r w:rsidRPr="00462E5C">
        <w:rPr>
          <w:b/>
          <w:bCs/>
        </w:rPr>
        <w:t>Compliance Policies</w:t>
      </w:r>
      <w:r w:rsidRPr="00462E5C">
        <w:t>: Includes measures to enforce data privacy, security, and governance standards.</w:t>
      </w:r>
    </w:p>
    <w:p w14:paraId="5F536FD9" w14:textId="77777777" w:rsidR="00462E5C" w:rsidRPr="00462E5C" w:rsidRDefault="00462E5C" w:rsidP="00462E5C">
      <w:r w:rsidRPr="00462E5C">
        <w:rPr>
          <w:b/>
          <w:bCs/>
        </w:rPr>
        <w:t>Example</w:t>
      </w:r>
      <w:r w:rsidRPr="00462E5C">
        <w:t>:</w:t>
      </w:r>
      <w:r w:rsidRPr="00462E5C">
        <w:br/>
        <w:t xml:space="preserve">In Amman’s </w:t>
      </w:r>
      <w:r w:rsidRPr="00462E5C">
        <w:rPr>
          <w:b/>
          <w:bCs/>
        </w:rPr>
        <w:t>smart energy management system</w:t>
      </w:r>
      <w:r w:rsidRPr="00462E5C">
        <w:t>, a data contract might govern the exchange of energy consumption data between smart meters and the city’s energy monitoring platform:</w:t>
      </w:r>
    </w:p>
    <w:p w14:paraId="1EF6CF58" w14:textId="77777777" w:rsidR="00462E5C" w:rsidRPr="00462E5C" w:rsidRDefault="00462E5C" w:rsidP="00462E5C">
      <w:pPr>
        <w:numPr>
          <w:ilvl w:val="0"/>
          <w:numId w:val="3"/>
        </w:numPr>
      </w:pPr>
      <w:r w:rsidRPr="00462E5C">
        <w:rPr>
          <w:b/>
          <w:bCs/>
        </w:rPr>
        <w:t>Schema</w:t>
      </w:r>
      <w:r w:rsidRPr="00462E5C">
        <w:t xml:space="preserve">: </w:t>
      </w:r>
    </w:p>
    <w:p w14:paraId="7D7D31F1" w14:textId="77777777" w:rsidR="00462E5C" w:rsidRPr="00462E5C" w:rsidRDefault="00462E5C" w:rsidP="00462E5C">
      <w:pPr>
        <w:numPr>
          <w:ilvl w:val="1"/>
          <w:numId w:val="3"/>
        </w:numPr>
      </w:pPr>
      <w:r w:rsidRPr="00462E5C">
        <w:lastRenderedPageBreak/>
        <w:t>customer_id: A unique identifier for each customer (string).</w:t>
      </w:r>
    </w:p>
    <w:p w14:paraId="46F1D5A0" w14:textId="77777777" w:rsidR="00462E5C" w:rsidRPr="00462E5C" w:rsidRDefault="00462E5C" w:rsidP="00462E5C">
      <w:pPr>
        <w:numPr>
          <w:ilvl w:val="1"/>
          <w:numId w:val="3"/>
        </w:numPr>
      </w:pPr>
      <w:r w:rsidRPr="00462E5C">
        <w:t>timestamp: The date and time of data recording (ISO 8601 format).</w:t>
      </w:r>
    </w:p>
    <w:p w14:paraId="469D2454" w14:textId="77777777" w:rsidR="00462E5C" w:rsidRPr="00462E5C" w:rsidRDefault="00462E5C" w:rsidP="00462E5C">
      <w:pPr>
        <w:numPr>
          <w:ilvl w:val="1"/>
          <w:numId w:val="3"/>
        </w:numPr>
      </w:pPr>
      <w:r w:rsidRPr="00462E5C">
        <w:t>energy_usage_kwh: The amount of energy consumed in kilowatt-hours (decimal).</w:t>
      </w:r>
    </w:p>
    <w:p w14:paraId="1587961E" w14:textId="77777777" w:rsidR="00462E5C" w:rsidRPr="00462E5C" w:rsidRDefault="00462E5C" w:rsidP="00462E5C">
      <w:pPr>
        <w:numPr>
          <w:ilvl w:val="0"/>
          <w:numId w:val="3"/>
        </w:numPr>
      </w:pPr>
      <w:r w:rsidRPr="00462E5C">
        <w:rPr>
          <w:b/>
          <w:bCs/>
        </w:rPr>
        <w:t>Rules</w:t>
      </w:r>
      <w:r w:rsidRPr="00462E5C">
        <w:t xml:space="preserve">: </w:t>
      </w:r>
    </w:p>
    <w:p w14:paraId="0D96AA15" w14:textId="77777777" w:rsidR="00462E5C" w:rsidRPr="00462E5C" w:rsidRDefault="00462E5C" w:rsidP="00462E5C">
      <w:pPr>
        <w:numPr>
          <w:ilvl w:val="1"/>
          <w:numId w:val="3"/>
        </w:numPr>
      </w:pPr>
      <w:r w:rsidRPr="00462E5C">
        <w:t>energy_usage_kwh must always be a positive number.</w:t>
      </w:r>
    </w:p>
    <w:p w14:paraId="6807AF68" w14:textId="77777777" w:rsidR="00462E5C" w:rsidRPr="00462E5C" w:rsidRDefault="00462E5C" w:rsidP="00462E5C">
      <w:pPr>
        <w:numPr>
          <w:ilvl w:val="1"/>
          <w:numId w:val="3"/>
        </w:numPr>
      </w:pPr>
      <w:r w:rsidRPr="00462E5C">
        <w:t>timestamp must be within the past 24 hours.</w:t>
      </w:r>
    </w:p>
    <w:p w14:paraId="09E12970" w14:textId="77777777" w:rsidR="00462E5C" w:rsidRPr="00462E5C" w:rsidRDefault="00462E5C" w:rsidP="00462E5C">
      <w:pPr>
        <w:numPr>
          <w:ilvl w:val="0"/>
          <w:numId w:val="3"/>
        </w:numPr>
      </w:pPr>
      <w:r w:rsidRPr="00462E5C">
        <w:rPr>
          <w:b/>
          <w:bCs/>
        </w:rPr>
        <w:t>Metadata</w:t>
      </w:r>
      <w:r w:rsidRPr="00462E5C">
        <w:t xml:space="preserve">: </w:t>
      </w:r>
    </w:p>
    <w:p w14:paraId="1DFF5C72" w14:textId="77777777" w:rsidR="00462E5C" w:rsidRPr="00462E5C" w:rsidRDefault="00462E5C" w:rsidP="00462E5C">
      <w:pPr>
        <w:numPr>
          <w:ilvl w:val="1"/>
          <w:numId w:val="3"/>
        </w:numPr>
      </w:pPr>
      <w:r w:rsidRPr="00462E5C">
        <w:t>Data is updated hourly and anonymized for customer privacy.</w:t>
      </w:r>
    </w:p>
    <w:p w14:paraId="688A4213" w14:textId="77777777" w:rsidR="00462E5C" w:rsidRPr="00462E5C" w:rsidRDefault="00462E5C" w:rsidP="00462E5C">
      <w:pPr>
        <w:numPr>
          <w:ilvl w:val="0"/>
          <w:numId w:val="3"/>
        </w:numPr>
      </w:pPr>
      <w:r w:rsidRPr="00462E5C">
        <w:rPr>
          <w:b/>
          <w:bCs/>
        </w:rPr>
        <w:t>Versioning</w:t>
      </w:r>
      <w:r w:rsidRPr="00462E5C">
        <w:t xml:space="preserve">: </w:t>
      </w:r>
    </w:p>
    <w:p w14:paraId="1B15C9BE" w14:textId="77777777" w:rsidR="00462E5C" w:rsidRPr="00462E5C" w:rsidRDefault="00462E5C" w:rsidP="00462E5C">
      <w:pPr>
        <w:numPr>
          <w:ilvl w:val="1"/>
          <w:numId w:val="3"/>
        </w:numPr>
      </w:pPr>
      <w:r w:rsidRPr="00462E5C">
        <w:t>Version 1.0: Includes fields for customer_id, timestamp, and energy_usage_kwh.</w:t>
      </w:r>
    </w:p>
    <w:p w14:paraId="2DE934A6" w14:textId="77777777" w:rsidR="00462E5C" w:rsidRPr="00462E5C" w:rsidRDefault="00462E5C" w:rsidP="00462E5C">
      <w:pPr>
        <w:numPr>
          <w:ilvl w:val="1"/>
          <w:numId w:val="3"/>
        </w:numPr>
      </w:pPr>
      <w:r w:rsidRPr="00462E5C">
        <w:t>Version 1.1: Adds a new field, renewable_energy_usage_kwh, to track green energy consumption.</w:t>
      </w:r>
    </w:p>
    <w:p w14:paraId="669587BD" w14:textId="77777777" w:rsidR="00462E5C" w:rsidRPr="00462E5C" w:rsidRDefault="00462E5C" w:rsidP="00462E5C">
      <w:pPr>
        <w:numPr>
          <w:ilvl w:val="0"/>
          <w:numId w:val="3"/>
        </w:numPr>
      </w:pPr>
      <w:r w:rsidRPr="00462E5C">
        <w:rPr>
          <w:b/>
          <w:bCs/>
        </w:rPr>
        <w:t>Compliance</w:t>
      </w:r>
      <w:r w:rsidRPr="00462E5C">
        <w:t xml:space="preserve">: </w:t>
      </w:r>
    </w:p>
    <w:p w14:paraId="118549C9" w14:textId="77777777" w:rsidR="00462E5C" w:rsidRPr="00462E5C" w:rsidRDefault="00462E5C" w:rsidP="00462E5C">
      <w:pPr>
        <w:numPr>
          <w:ilvl w:val="1"/>
          <w:numId w:val="3"/>
        </w:numPr>
      </w:pPr>
      <w:r w:rsidRPr="00462E5C">
        <w:t>Data must adhere to the city’s data protection laws and use encryption during transmission.</w:t>
      </w:r>
    </w:p>
    <w:p w14:paraId="416C5B9E" w14:textId="77777777" w:rsidR="00462E5C" w:rsidRPr="00462E5C" w:rsidRDefault="00462E5C" w:rsidP="00462E5C">
      <w:r w:rsidRPr="00462E5C">
        <w:t>This contract ensures consistent data formatting and integrity across systems, minimizing errors and facilitating energy optimization efforts.</w:t>
      </w:r>
    </w:p>
    <w:p w14:paraId="75038DB1" w14:textId="77777777" w:rsidR="00462E5C" w:rsidRPr="00462E5C" w:rsidRDefault="00462E5C" w:rsidP="00462E5C">
      <w:pPr>
        <w:rPr>
          <w:b/>
          <w:bCs/>
        </w:rPr>
      </w:pPr>
      <w:r w:rsidRPr="00462E5C">
        <w:rPr>
          <w:b/>
          <w:bCs/>
        </w:rPr>
        <w:t>Dynamic Data Contracts</w:t>
      </w:r>
    </w:p>
    <w:p w14:paraId="245FC294" w14:textId="77777777" w:rsidR="00462E5C" w:rsidRPr="00462E5C" w:rsidRDefault="00462E5C" w:rsidP="00462E5C">
      <w:r w:rsidRPr="00462E5C">
        <w:t>Dynamic Data Contracts extend traditional data contracts by enabling systems to adapt to real-time changes. This flexibility is critical in smart cities, where data sources and operational needs constantly evolve.</w:t>
      </w:r>
    </w:p>
    <w:p w14:paraId="08B8643D" w14:textId="77777777" w:rsidR="00462E5C" w:rsidRPr="00462E5C" w:rsidRDefault="00462E5C" w:rsidP="00462E5C">
      <w:r w:rsidRPr="00462E5C">
        <w:rPr>
          <w:b/>
          <w:bCs/>
        </w:rPr>
        <w:t>Key Features</w:t>
      </w:r>
      <w:r w:rsidRPr="00462E5C">
        <w:t>:</w:t>
      </w:r>
    </w:p>
    <w:p w14:paraId="24EA1BAE" w14:textId="77777777" w:rsidR="00462E5C" w:rsidRPr="00462E5C" w:rsidRDefault="00462E5C" w:rsidP="00462E5C">
      <w:pPr>
        <w:numPr>
          <w:ilvl w:val="0"/>
          <w:numId w:val="4"/>
        </w:numPr>
      </w:pPr>
      <w:r w:rsidRPr="00462E5C">
        <w:rPr>
          <w:b/>
          <w:bCs/>
        </w:rPr>
        <w:t>Real-Time Adaptability</w:t>
      </w:r>
      <w:r w:rsidRPr="00462E5C">
        <w:t>: Allows updates to schemas or rules based on predefined triggers or conditions.</w:t>
      </w:r>
    </w:p>
    <w:p w14:paraId="4434996F" w14:textId="77777777" w:rsidR="00462E5C" w:rsidRPr="00462E5C" w:rsidRDefault="00462E5C" w:rsidP="00462E5C">
      <w:pPr>
        <w:numPr>
          <w:ilvl w:val="0"/>
          <w:numId w:val="4"/>
        </w:numPr>
      </w:pPr>
      <w:r w:rsidRPr="00462E5C">
        <w:rPr>
          <w:b/>
          <w:bCs/>
        </w:rPr>
        <w:t>Event-Driven Modifications</w:t>
      </w:r>
      <w:r w:rsidRPr="00462E5C">
        <w:t>: Introduces new fields or adjusts constraints in response to specific events or system requirements.</w:t>
      </w:r>
    </w:p>
    <w:p w14:paraId="30EF0C25" w14:textId="77777777" w:rsidR="00462E5C" w:rsidRPr="00462E5C" w:rsidRDefault="00462E5C" w:rsidP="00462E5C">
      <w:pPr>
        <w:numPr>
          <w:ilvl w:val="0"/>
          <w:numId w:val="4"/>
        </w:numPr>
      </w:pPr>
      <w:r w:rsidRPr="00462E5C">
        <w:rPr>
          <w:b/>
          <w:bCs/>
        </w:rPr>
        <w:t>Self-Validation</w:t>
      </w:r>
      <w:r w:rsidRPr="00462E5C">
        <w:t>: Automatically verifies that changes align with the updated rules.</w:t>
      </w:r>
    </w:p>
    <w:p w14:paraId="5DB1B298" w14:textId="77777777" w:rsidR="00462E5C" w:rsidRPr="00462E5C" w:rsidRDefault="00462E5C" w:rsidP="00462E5C">
      <w:pPr>
        <w:numPr>
          <w:ilvl w:val="0"/>
          <w:numId w:val="4"/>
        </w:numPr>
      </w:pPr>
      <w:r w:rsidRPr="00462E5C">
        <w:rPr>
          <w:b/>
          <w:bCs/>
        </w:rPr>
        <w:t>Context Awareness</w:t>
      </w:r>
      <w:r w:rsidRPr="00462E5C">
        <w:t>: Adjusts based on situational factors, such as network capacity or data anomalies.</w:t>
      </w:r>
    </w:p>
    <w:p w14:paraId="051D522E" w14:textId="77777777" w:rsidR="00462E5C" w:rsidRPr="00462E5C" w:rsidRDefault="00462E5C" w:rsidP="00462E5C">
      <w:r w:rsidRPr="00462E5C">
        <w:rPr>
          <w:b/>
          <w:bCs/>
        </w:rPr>
        <w:t>Components of Dynamic Data Contracts</w:t>
      </w:r>
      <w:r w:rsidRPr="00462E5C">
        <w:t>:</w:t>
      </w:r>
    </w:p>
    <w:p w14:paraId="50E663D6" w14:textId="77777777" w:rsidR="00462E5C" w:rsidRPr="00462E5C" w:rsidRDefault="00462E5C" w:rsidP="00462E5C">
      <w:pPr>
        <w:numPr>
          <w:ilvl w:val="0"/>
          <w:numId w:val="5"/>
        </w:numPr>
      </w:pPr>
      <w:r w:rsidRPr="00462E5C">
        <w:rPr>
          <w:b/>
          <w:bCs/>
        </w:rPr>
        <w:t>Base Contract</w:t>
      </w:r>
      <w:r w:rsidRPr="00462E5C">
        <w:t>: Provides the foundational schema and rules.</w:t>
      </w:r>
    </w:p>
    <w:p w14:paraId="3190DA44" w14:textId="77777777" w:rsidR="00462E5C" w:rsidRPr="00462E5C" w:rsidRDefault="00462E5C" w:rsidP="00462E5C">
      <w:pPr>
        <w:numPr>
          <w:ilvl w:val="0"/>
          <w:numId w:val="5"/>
        </w:numPr>
      </w:pPr>
      <w:r w:rsidRPr="00462E5C">
        <w:rPr>
          <w:b/>
          <w:bCs/>
        </w:rPr>
        <w:t>Dynamic Extensions</w:t>
      </w:r>
      <w:r w:rsidRPr="00462E5C">
        <w:t>: Adds layers of modifications without disrupting existing systems.</w:t>
      </w:r>
    </w:p>
    <w:p w14:paraId="1D122E29" w14:textId="77777777" w:rsidR="00462E5C" w:rsidRPr="00462E5C" w:rsidRDefault="00462E5C" w:rsidP="00462E5C">
      <w:pPr>
        <w:numPr>
          <w:ilvl w:val="0"/>
          <w:numId w:val="5"/>
        </w:numPr>
      </w:pPr>
      <w:r w:rsidRPr="00462E5C">
        <w:rPr>
          <w:b/>
          <w:bCs/>
        </w:rPr>
        <w:lastRenderedPageBreak/>
        <w:t>Feedback Loops</w:t>
      </w:r>
      <w:r w:rsidRPr="00462E5C">
        <w:t>: Ensures updated rules are enforced and validated in real time.</w:t>
      </w:r>
    </w:p>
    <w:p w14:paraId="5D818AFF" w14:textId="77777777" w:rsidR="00462E5C" w:rsidRPr="00462E5C" w:rsidRDefault="00462E5C" w:rsidP="00462E5C">
      <w:r w:rsidRPr="00462E5C">
        <w:rPr>
          <w:b/>
          <w:bCs/>
        </w:rPr>
        <w:t>Example</w:t>
      </w:r>
      <w:r w:rsidRPr="00462E5C">
        <w:t>:</w:t>
      </w:r>
      <w:r w:rsidRPr="00462E5C">
        <w:br/>
        <w:t xml:space="preserve">In Amman’s </w:t>
      </w:r>
      <w:r w:rsidRPr="00462E5C">
        <w:rPr>
          <w:b/>
          <w:bCs/>
        </w:rPr>
        <w:t>smart traffic control system</w:t>
      </w:r>
      <w:r w:rsidRPr="00462E5C">
        <w:t>, a dynamic data contract might handle real-time traffic data:</w:t>
      </w:r>
    </w:p>
    <w:p w14:paraId="4DBE4A01" w14:textId="77777777" w:rsidR="00462E5C" w:rsidRPr="00462E5C" w:rsidRDefault="00462E5C" w:rsidP="00462E5C">
      <w:pPr>
        <w:numPr>
          <w:ilvl w:val="0"/>
          <w:numId w:val="6"/>
        </w:numPr>
      </w:pPr>
      <w:r w:rsidRPr="00462E5C">
        <w:rPr>
          <w:b/>
          <w:bCs/>
        </w:rPr>
        <w:t>Base Contract</w:t>
      </w:r>
      <w:r w:rsidRPr="00462E5C">
        <w:t xml:space="preserve">: </w:t>
      </w:r>
    </w:p>
    <w:p w14:paraId="1829DB63" w14:textId="77777777" w:rsidR="00462E5C" w:rsidRPr="00462E5C" w:rsidRDefault="00462E5C" w:rsidP="00462E5C">
      <w:pPr>
        <w:numPr>
          <w:ilvl w:val="1"/>
          <w:numId w:val="6"/>
        </w:numPr>
      </w:pPr>
      <w:r w:rsidRPr="00462E5C">
        <w:t>sensor_id: Unique identifier for each traffic sensor (string).</w:t>
      </w:r>
    </w:p>
    <w:p w14:paraId="18D22255" w14:textId="77777777" w:rsidR="00462E5C" w:rsidRPr="00462E5C" w:rsidRDefault="00462E5C" w:rsidP="00462E5C">
      <w:pPr>
        <w:numPr>
          <w:ilvl w:val="1"/>
          <w:numId w:val="6"/>
        </w:numPr>
      </w:pPr>
      <w:r w:rsidRPr="00462E5C">
        <w:t>timestamp: Time of data recording (ISO 8601 format).</w:t>
      </w:r>
    </w:p>
    <w:p w14:paraId="507BE7A7" w14:textId="77777777" w:rsidR="00462E5C" w:rsidRPr="00462E5C" w:rsidRDefault="00462E5C" w:rsidP="00462E5C">
      <w:pPr>
        <w:numPr>
          <w:ilvl w:val="1"/>
          <w:numId w:val="6"/>
        </w:numPr>
      </w:pPr>
      <w:r w:rsidRPr="00462E5C">
        <w:t>vehicle_count: Number of vehicles detected (integer).</w:t>
      </w:r>
    </w:p>
    <w:p w14:paraId="3C72C42A" w14:textId="77777777" w:rsidR="00462E5C" w:rsidRPr="00462E5C" w:rsidRDefault="00462E5C" w:rsidP="00462E5C">
      <w:pPr>
        <w:numPr>
          <w:ilvl w:val="1"/>
          <w:numId w:val="6"/>
        </w:numPr>
      </w:pPr>
      <w:r w:rsidRPr="00462E5C">
        <w:t>traffic_status: Current traffic status (normal, congested, or blocked).</w:t>
      </w:r>
    </w:p>
    <w:p w14:paraId="19DC5893" w14:textId="77777777" w:rsidR="00462E5C" w:rsidRPr="00462E5C" w:rsidRDefault="00462E5C" w:rsidP="00462E5C">
      <w:pPr>
        <w:numPr>
          <w:ilvl w:val="0"/>
          <w:numId w:val="6"/>
        </w:numPr>
      </w:pPr>
      <w:r w:rsidRPr="00462E5C">
        <w:rPr>
          <w:b/>
          <w:bCs/>
        </w:rPr>
        <w:t>Dynamic Extension</w:t>
      </w:r>
      <w:r w:rsidRPr="00462E5C">
        <w:t xml:space="preserve">: </w:t>
      </w:r>
    </w:p>
    <w:p w14:paraId="353EC6A9" w14:textId="77777777" w:rsidR="00462E5C" w:rsidRPr="00462E5C" w:rsidRDefault="00462E5C" w:rsidP="00462E5C">
      <w:pPr>
        <w:numPr>
          <w:ilvl w:val="1"/>
          <w:numId w:val="6"/>
        </w:numPr>
      </w:pPr>
      <w:r w:rsidRPr="00462E5C">
        <w:t xml:space="preserve">During a major event like a festival, a new field, event_congestion_level, is added to monitor event-specific traffic. For example: </w:t>
      </w:r>
    </w:p>
    <w:p w14:paraId="44581145" w14:textId="77777777" w:rsidR="00462E5C" w:rsidRPr="00462E5C" w:rsidRDefault="00462E5C" w:rsidP="00462E5C">
      <w:pPr>
        <w:numPr>
          <w:ilvl w:val="2"/>
          <w:numId w:val="6"/>
        </w:numPr>
      </w:pPr>
      <w:r w:rsidRPr="00462E5C">
        <w:t>event_congestion_level: Levels range from 1 (low) to 5 (high), dynamically included for areas near the event.</w:t>
      </w:r>
    </w:p>
    <w:p w14:paraId="019B4FAC" w14:textId="77777777" w:rsidR="00462E5C" w:rsidRPr="00462E5C" w:rsidRDefault="00462E5C" w:rsidP="00462E5C">
      <w:pPr>
        <w:numPr>
          <w:ilvl w:val="0"/>
          <w:numId w:val="6"/>
        </w:numPr>
      </w:pPr>
      <w:r w:rsidRPr="00462E5C">
        <w:rPr>
          <w:b/>
          <w:bCs/>
        </w:rPr>
        <w:t>Self-Validation</w:t>
      </w:r>
      <w:r w:rsidRPr="00462E5C">
        <w:t xml:space="preserve">: </w:t>
      </w:r>
    </w:p>
    <w:p w14:paraId="3E4C3787" w14:textId="77777777" w:rsidR="00462E5C" w:rsidRPr="00462E5C" w:rsidRDefault="00462E5C" w:rsidP="00462E5C">
      <w:pPr>
        <w:numPr>
          <w:ilvl w:val="1"/>
          <w:numId w:val="6"/>
        </w:numPr>
      </w:pPr>
      <w:r w:rsidRPr="00462E5C">
        <w:t>Ensures event_congestion_level is recorded only for sensors in proximity to the event.</w:t>
      </w:r>
    </w:p>
    <w:p w14:paraId="0CFAF8CF" w14:textId="77777777" w:rsidR="00462E5C" w:rsidRPr="00462E5C" w:rsidRDefault="00462E5C" w:rsidP="00462E5C">
      <w:pPr>
        <w:numPr>
          <w:ilvl w:val="1"/>
          <w:numId w:val="6"/>
        </w:numPr>
      </w:pPr>
      <w:r w:rsidRPr="00462E5C">
        <w:t>Disables the field after the event ends.</w:t>
      </w:r>
    </w:p>
    <w:p w14:paraId="1327D613" w14:textId="77777777" w:rsidR="00462E5C" w:rsidRPr="00462E5C" w:rsidRDefault="00462E5C" w:rsidP="00462E5C">
      <w:r w:rsidRPr="00462E5C">
        <w:t>This dynamic approach allows the traffic system to respond effectively to changing conditions without requiring manual reconfiguration.</w:t>
      </w:r>
    </w:p>
    <w:p w14:paraId="7A4C4534" w14:textId="77777777" w:rsidR="00462E5C" w:rsidRPr="00462E5C" w:rsidRDefault="00462E5C" w:rsidP="00462E5C">
      <w:pPr>
        <w:rPr>
          <w:b/>
          <w:bCs/>
        </w:rPr>
      </w:pPr>
      <w:r w:rsidRPr="00462E5C">
        <w:rPr>
          <w:b/>
          <w:bCs/>
        </w:rPr>
        <w:t>Relevance to Amman Smart City</w:t>
      </w:r>
    </w:p>
    <w:p w14:paraId="5B07E5D5" w14:textId="77777777" w:rsidR="00462E5C" w:rsidRPr="00462E5C" w:rsidRDefault="00462E5C" w:rsidP="00462E5C">
      <w:r w:rsidRPr="00462E5C">
        <w:t>Amman’s transition to a smart city relies heavily on robust data-sharing frameworks. Traditional data contracts ensure interoperability and consistency across static systems, such as energy management. In contrast, dynamic data contracts enable real-time adaptability, supporting initiatives like traffic control and emergency management. Together, these frameworks provide a foundation for scalable, efficient, and responsive urban management.</w:t>
      </w:r>
    </w:p>
    <w:p w14:paraId="5C4B6C8C" w14:textId="77777777" w:rsidR="00462E5C" w:rsidRPr="00462E5C" w:rsidRDefault="00462E5C" w:rsidP="00462E5C">
      <w:r w:rsidRPr="00462E5C">
        <w:t xml:space="preserve">Implementing a </w:t>
      </w:r>
      <w:r w:rsidRPr="00462E5C">
        <w:rPr>
          <w:b/>
          <w:bCs/>
        </w:rPr>
        <w:t>Dynamic Data Contract (DDC)</w:t>
      </w:r>
      <w:r w:rsidRPr="00462E5C">
        <w:t xml:space="preserve"> in the context of Amman Smart City requires a well-orchestrated combination of tools, platforms, and technologies. Below is a step-by-step outline of how this can be done technically:</w:t>
      </w:r>
    </w:p>
    <w:p w14:paraId="54902D65" w14:textId="77777777" w:rsidR="00462E5C" w:rsidRPr="00462E5C" w:rsidRDefault="00462E5C" w:rsidP="00462E5C">
      <w:r w:rsidRPr="00462E5C">
        <w:pict w14:anchorId="773F1CAB">
          <v:rect id="_x0000_i1195" style="width:0;height:1.5pt" o:hralign="center" o:hrstd="t" o:hr="t" fillcolor="#a0a0a0" stroked="f"/>
        </w:pict>
      </w:r>
    </w:p>
    <w:p w14:paraId="3A2A632B" w14:textId="77777777" w:rsidR="00462E5C" w:rsidRPr="00462E5C" w:rsidRDefault="00462E5C" w:rsidP="00462E5C">
      <w:pPr>
        <w:rPr>
          <w:b/>
          <w:bCs/>
        </w:rPr>
      </w:pPr>
      <w:r w:rsidRPr="00462E5C">
        <w:rPr>
          <w:b/>
          <w:bCs/>
        </w:rPr>
        <w:t>1. Technical Framework for DDC Implementation</w:t>
      </w:r>
    </w:p>
    <w:p w14:paraId="072B3C8B" w14:textId="77777777" w:rsidR="00462E5C" w:rsidRPr="00462E5C" w:rsidRDefault="00462E5C" w:rsidP="00462E5C">
      <w:r w:rsidRPr="00462E5C">
        <w:t>To implement DDCs in Amman Smart City, the following steps can be taken:</w:t>
      </w:r>
    </w:p>
    <w:p w14:paraId="20BE64C2" w14:textId="77777777" w:rsidR="00462E5C" w:rsidRPr="00462E5C" w:rsidRDefault="00462E5C" w:rsidP="00462E5C">
      <w:pPr>
        <w:rPr>
          <w:b/>
          <w:bCs/>
        </w:rPr>
      </w:pPr>
      <w:r w:rsidRPr="00462E5C">
        <w:rPr>
          <w:b/>
          <w:bCs/>
        </w:rPr>
        <w:t>A. Infrastructure Setup</w:t>
      </w:r>
    </w:p>
    <w:p w14:paraId="432C2C29" w14:textId="77777777" w:rsidR="00462E5C" w:rsidRPr="00462E5C" w:rsidRDefault="00462E5C" w:rsidP="00462E5C">
      <w:pPr>
        <w:numPr>
          <w:ilvl w:val="0"/>
          <w:numId w:val="7"/>
        </w:numPr>
      </w:pPr>
      <w:r w:rsidRPr="00462E5C">
        <w:rPr>
          <w:b/>
          <w:bCs/>
        </w:rPr>
        <w:lastRenderedPageBreak/>
        <w:t>Data Integration Platform</w:t>
      </w:r>
      <w:r w:rsidRPr="00462E5C">
        <w:t>:</w:t>
      </w:r>
    </w:p>
    <w:p w14:paraId="10A6F7E4" w14:textId="77777777" w:rsidR="00462E5C" w:rsidRPr="00462E5C" w:rsidRDefault="00462E5C" w:rsidP="00462E5C">
      <w:pPr>
        <w:numPr>
          <w:ilvl w:val="1"/>
          <w:numId w:val="7"/>
        </w:numPr>
      </w:pPr>
      <w:r w:rsidRPr="00462E5C">
        <w:t xml:space="preserve">Use tools like </w:t>
      </w:r>
      <w:r w:rsidRPr="00462E5C">
        <w:rPr>
          <w:b/>
          <w:bCs/>
        </w:rPr>
        <w:t>Apache Kafka</w:t>
      </w:r>
      <w:r w:rsidRPr="00462E5C">
        <w:t xml:space="preserve">, </w:t>
      </w:r>
      <w:r w:rsidRPr="00462E5C">
        <w:rPr>
          <w:b/>
          <w:bCs/>
        </w:rPr>
        <w:t>Google Cloud Pub/Sub</w:t>
      </w:r>
      <w:r w:rsidRPr="00462E5C">
        <w:t xml:space="preserve">, or </w:t>
      </w:r>
      <w:r w:rsidRPr="00462E5C">
        <w:rPr>
          <w:b/>
          <w:bCs/>
        </w:rPr>
        <w:t>Amazon Kinesis</w:t>
      </w:r>
      <w:r w:rsidRPr="00462E5C">
        <w:t xml:space="preserve"> for real-time data streaming and integration.</w:t>
      </w:r>
    </w:p>
    <w:p w14:paraId="708094E1" w14:textId="77777777" w:rsidR="00462E5C" w:rsidRPr="00462E5C" w:rsidRDefault="00462E5C" w:rsidP="00462E5C">
      <w:pPr>
        <w:numPr>
          <w:ilvl w:val="1"/>
          <w:numId w:val="7"/>
        </w:numPr>
      </w:pPr>
      <w:r w:rsidRPr="00462E5C">
        <w:t>These tools facilitate the ingestion and distribution of dynamic data between sensors, applications, and systems.</w:t>
      </w:r>
    </w:p>
    <w:p w14:paraId="0FDC7EA4" w14:textId="77777777" w:rsidR="00462E5C" w:rsidRPr="00462E5C" w:rsidRDefault="00462E5C" w:rsidP="00462E5C">
      <w:pPr>
        <w:numPr>
          <w:ilvl w:val="0"/>
          <w:numId w:val="7"/>
        </w:numPr>
      </w:pPr>
      <w:r w:rsidRPr="00462E5C">
        <w:rPr>
          <w:b/>
          <w:bCs/>
        </w:rPr>
        <w:t>Data Storage Solutions</w:t>
      </w:r>
      <w:r w:rsidRPr="00462E5C">
        <w:t>:</w:t>
      </w:r>
    </w:p>
    <w:p w14:paraId="18F319A5" w14:textId="77777777" w:rsidR="00462E5C" w:rsidRPr="00462E5C" w:rsidRDefault="00462E5C" w:rsidP="00462E5C">
      <w:pPr>
        <w:numPr>
          <w:ilvl w:val="1"/>
          <w:numId w:val="7"/>
        </w:numPr>
      </w:pPr>
      <w:r w:rsidRPr="00462E5C">
        <w:rPr>
          <w:b/>
          <w:bCs/>
        </w:rPr>
        <w:t>Cloud-based Solutions</w:t>
      </w:r>
      <w:r w:rsidRPr="00462E5C">
        <w:t xml:space="preserve">: Platforms like </w:t>
      </w:r>
      <w:r w:rsidRPr="00462E5C">
        <w:rPr>
          <w:b/>
          <w:bCs/>
        </w:rPr>
        <w:t>AWS S3</w:t>
      </w:r>
      <w:r w:rsidRPr="00462E5C">
        <w:t xml:space="preserve">, </w:t>
      </w:r>
      <w:r w:rsidRPr="00462E5C">
        <w:rPr>
          <w:b/>
          <w:bCs/>
        </w:rPr>
        <w:t>Google BigQuery</w:t>
      </w:r>
      <w:r w:rsidRPr="00462E5C">
        <w:t xml:space="preserve">, or </w:t>
      </w:r>
      <w:r w:rsidRPr="00462E5C">
        <w:rPr>
          <w:b/>
          <w:bCs/>
        </w:rPr>
        <w:t>Azure Blob Storage</w:t>
      </w:r>
      <w:r w:rsidRPr="00462E5C">
        <w:t xml:space="preserve"> for storing contract data, logs, and schemas.</w:t>
      </w:r>
    </w:p>
    <w:p w14:paraId="412B8E08" w14:textId="77777777" w:rsidR="00462E5C" w:rsidRPr="00462E5C" w:rsidRDefault="00462E5C" w:rsidP="00462E5C">
      <w:pPr>
        <w:numPr>
          <w:ilvl w:val="1"/>
          <w:numId w:val="7"/>
        </w:numPr>
      </w:pPr>
      <w:r w:rsidRPr="00462E5C">
        <w:rPr>
          <w:b/>
          <w:bCs/>
        </w:rPr>
        <w:t>NoSQL Databases</w:t>
      </w:r>
      <w:r w:rsidRPr="00462E5C">
        <w:t xml:space="preserve">: Databases like </w:t>
      </w:r>
      <w:r w:rsidRPr="00462E5C">
        <w:rPr>
          <w:b/>
          <w:bCs/>
        </w:rPr>
        <w:t>MongoDB</w:t>
      </w:r>
      <w:r w:rsidRPr="00462E5C">
        <w:t xml:space="preserve"> or </w:t>
      </w:r>
      <w:r w:rsidRPr="00462E5C">
        <w:rPr>
          <w:b/>
          <w:bCs/>
        </w:rPr>
        <w:t>Cassandra</w:t>
      </w:r>
      <w:r w:rsidRPr="00462E5C">
        <w:t xml:space="preserve"> for handling schema-less, flexible data storage, suitable for DDCs.</w:t>
      </w:r>
    </w:p>
    <w:p w14:paraId="3EF4A07F" w14:textId="77777777" w:rsidR="00462E5C" w:rsidRPr="00462E5C" w:rsidRDefault="00462E5C" w:rsidP="00462E5C">
      <w:pPr>
        <w:numPr>
          <w:ilvl w:val="0"/>
          <w:numId w:val="7"/>
        </w:numPr>
      </w:pPr>
      <w:r w:rsidRPr="00462E5C">
        <w:rPr>
          <w:b/>
          <w:bCs/>
        </w:rPr>
        <w:t>Edge Computing</w:t>
      </w:r>
      <w:r w:rsidRPr="00462E5C">
        <w:t>:</w:t>
      </w:r>
    </w:p>
    <w:p w14:paraId="49BE0EF0" w14:textId="77777777" w:rsidR="00462E5C" w:rsidRPr="00462E5C" w:rsidRDefault="00462E5C" w:rsidP="00462E5C">
      <w:pPr>
        <w:numPr>
          <w:ilvl w:val="1"/>
          <w:numId w:val="7"/>
        </w:numPr>
      </w:pPr>
      <w:r w:rsidRPr="00462E5C">
        <w:t xml:space="preserve">Use edge devices powered by </w:t>
      </w:r>
      <w:r w:rsidRPr="00462E5C">
        <w:rPr>
          <w:b/>
          <w:bCs/>
        </w:rPr>
        <w:t>NVIDIA Jetson</w:t>
      </w:r>
      <w:r w:rsidRPr="00462E5C">
        <w:t xml:space="preserve"> or </w:t>
      </w:r>
      <w:r w:rsidRPr="00462E5C">
        <w:rPr>
          <w:b/>
          <w:bCs/>
        </w:rPr>
        <w:t>Raspberry Pi</w:t>
      </w:r>
      <w:r w:rsidRPr="00462E5C">
        <w:t xml:space="preserve"> to process real-time data locally. This reduces latency for time-sensitive contract operations.</w:t>
      </w:r>
    </w:p>
    <w:p w14:paraId="1B4FEF1F" w14:textId="77777777" w:rsidR="00462E5C" w:rsidRPr="00462E5C" w:rsidRDefault="00462E5C" w:rsidP="00462E5C">
      <w:pPr>
        <w:rPr>
          <w:b/>
          <w:bCs/>
        </w:rPr>
      </w:pPr>
      <w:r w:rsidRPr="00462E5C">
        <w:rPr>
          <w:b/>
          <w:bCs/>
        </w:rPr>
        <w:t>B. Dynamic Data Contract Platforms</w:t>
      </w:r>
    </w:p>
    <w:p w14:paraId="64953B3F" w14:textId="77777777" w:rsidR="00462E5C" w:rsidRPr="00462E5C" w:rsidRDefault="00462E5C" w:rsidP="00462E5C">
      <w:pPr>
        <w:numPr>
          <w:ilvl w:val="0"/>
          <w:numId w:val="8"/>
        </w:numPr>
      </w:pPr>
      <w:r w:rsidRPr="00462E5C">
        <w:rPr>
          <w:b/>
          <w:bCs/>
        </w:rPr>
        <w:t>Schema Management Tools</w:t>
      </w:r>
      <w:r w:rsidRPr="00462E5C">
        <w:t>:</w:t>
      </w:r>
    </w:p>
    <w:p w14:paraId="4C0EC890" w14:textId="77777777" w:rsidR="00462E5C" w:rsidRPr="00462E5C" w:rsidRDefault="00462E5C" w:rsidP="00462E5C">
      <w:pPr>
        <w:numPr>
          <w:ilvl w:val="1"/>
          <w:numId w:val="8"/>
        </w:numPr>
      </w:pPr>
      <w:r w:rsidRPr="00462E5C">
        <w:t xml:space="preserve">Use </w:t>
      </w:r>
      <w:r w:rsidRPr="00462E5C">
        <w:rPr>
          <w:b/>
          <w:bCs/>
        </w:rPr>
        <w:t>Avro</w:t>
      </w:r>
      <w:r w:rsidRPr="00462E5C">
        <w:t xml:space="preserve">, </w:t>
      </w:r>
      <w:r w:rsidRPr="00462E5C">
        <w:rPr>
          <w:b/>
          <w:bCs/>
        </w:rPr>
        <w:t>Protobuf</w:t>
      </w:r>
      <w:r w:rsidRPr="00462E5C">
        <w:t xml:space="preserve">, or </w:t>
      </w:r>
      <w:r w:rsidRPr="00462E5C">
        <w:rPr>
          <w:b/>
          <w:bCs/>
        </w:rPr>
        <w:t>JSON Schema</w:t>
      </w:r>
      <w:r w:rsidRPr="00462E5C">
        <w:t xml:space="preserve"> to define and enforce data schemas dynamically.</w:t>
      </w:r>
    </w:p>
    <w:p w14:paraId="6E310CA2" w14:textId="77777777" w:rsidR="00462E5C" w:rsidRPr="00462E5C" w:rsidRDefault="00462E5C" w:rsidP="00462E5C">
      <w:pPr>
        <w:numPr>
          <w:ilvl w:val="1"/>
          <w:numId w:val="8"/>
        </w:numPr>
      </w:pPr>
      <w:r w:rsidRPr="00462E5C">
        <w:t>These tools ensure consistency across systems and provide versioning capabilities.</w:t>
      </w:r>
    </w:p>
    <w:p w14:paraId="6ABE9843" w14:textId="77777777" w:rsidR="00462E5C" w:rsidRPr="00462E5C" w:rsidRDefault="00462E5C" w:rsidP="00462E5C">
      <w:pPr>
        <w:numPr>
          <w:ilvl w:val="0"/>
          <w:numId w:val="8"/>
        </w:numPr>
      </w:pPr>
      <w:r w:rsidRPr="00462E5C">
        <w:rPr>
          <w:b/>
          <w:bCs/>
        </w:rPr>
        <w:t>Event-Driven Architectures</w:t>
      </w:r>
      <w:r w:rsidRPr="00462E5C">
        <w:t>:</w:t>
      </w:r>
    </w:p>
    <w:p w14:paraId="2CE43475" w14:textId="77777777" w:rsidR="00462E5C" w:rsidRPr="00462E5C" w:rsidRDefault="00462E5C" w:rsidP="00462E5C">
      <w:pPr>
        <w:numPr>
          <w:ilvl w:val="1"/>
          <w:numId w:val="8"/>
        </w:numPr>
      </w:pPr>
      <w:r w:rsidRPr="00462E5C">
        <w:t xml:space="preserve">Implement tools like </w:t>
      </w:r>
      <w:r w:rsidRPr="00462E5C">
        <w:rPr>
          <w:b/>
          <w:bCs/>
        </w:rPr>
        <w:t>Apache Flink</w:t>
      </w:r>
      <w:r w:rsidRPr="00462E5C">
        <w:t xml:space="preserve"> or </w:t>
      </w:r>
      <w:r w:rsidRPr="00462E5C">
        <w:rPr>
          <w:b/>
          <w:bCs/>
        </w:rPr>
        <w:t>Apache Spark Streaming</w:t>
      </w:r>
      <w:r w:rsidRPr="00462E5C">
        <w:t xml:space="preserve"> for real-time event processing.</w:t>
      </w:r>
    </w:p>
    <w:p w14:paraId="49BD387B" w14:textId="77777777" w:rsidR="00462E5C" w:rsidRPr="00462E5C" w:rsidRDefault="00462E5C" w:rsidP="00462E5C">
      <w:pPr>
        <w:numPr>
          <w:ilvl w:val="1"/>
          <w:numId w:val="8"/>
        </w:numPr>
      </w:pPr>
      <w:r w:rsidRPr="00462E5C">
        <w:t>These platforms enable the dynamic triggering of updates to data contracts based on events like traffic congestion or energy surges.</w:t>
      </w:r>
    </w:p>
    <w:p w14:paraId="7B2CA790" w14:textId="77777777" w:rsidR="00462E5C" w:rsidRPr="00462E5C" w:rsidRDefault="00462E5C" w:rsidP="00462E5C">
      <w:pPr>
        <w:numPr>
          <w:ilvl w:val="0"/>
          <w:numId w:val="8"/>
        </w:numPr>
      </w:pPr>
      <w:r w:rsidRPr="00462E5C">
        <w:rPr>
          <w:b/>
          <w:bCs/>
        </w:rPr>
        <w:t>Contract Execution Engines</w:t>
      </w:r>
      <w:r w:rsidRPr="00462E5C">
        <w:t>:</w:t>
      </w:r>
    </w:p>
    <w:p w14:paraId="7B253A31" w14:textId="77777777" w:rsidR="00462E5C" w:rsidRPr="00462E5C" w:rsidRDefault="00462E5C" w:rsidP="00462E5C">
      <w:pPr>
        <w:numPr>
          <w:ilvl w:val="1"/>
          <w:numId w:val="8"/>
        </w:numPr>
      </w:pPr>
      <w:r w:rsidRPr="00462E5C">
        <w:t xml:space="preserve">Use </w:t>
      </w:r>
      <w:r w:rsidRPr="00462E5C">
        <w:rPr>
          <w:b/>
          <w:bCs/>
        </w:rPr>
        <w:t>smart contract platforms</w:t>
      </w:r>
      <w:r w:rsidRPr="00462E5C">
        <w:t xml:space="preserve"> such as </w:t>
      </w:r>
      <w:r w:rsidRPr="00462E5C">
        <w:rPr>
          <w:b/>
          <w:bCs/>
        </w:rPr>
        <w:t>Hyperledger Fabric</w:t>
      </w:r>
      <w:r w:rsidRPr="00462E5C">
        <w:t xml:space="preserve"> or </w:t>
      </w:r>
      <w:r w:rsidRPr="00462E5C">
        <w:rPr>
          <w:b/>
          <w:bCs/>
        </w:rPr>
        <w:t>Ethereum</w:t>
      </w:r>
      <w:r w:rsidRPr="00462E5C">
        <w:t xml:space="preserve"> (if decentralization is required) to dynamically execute and validate contract rules.</w:t>
      </w:r>
    </w:p>
    <w:p w14:paraId="5E3665CE" w14:textId="77777777" w:rsidR="00462E5C" w:rsidRPr="00462E5C" w:rsidRDefault="00462E5C" w:rsidP="00462E5C">
      <w:pPr>
        <w:numPr>
          <w:ilvl w:val="1"/>
          <w:numId w:val="8"/>
        </w:numPr>
      </w:pPr>
      <w:r w:rsidRPr="00462E5C">
        <w:t xml:space="preserve">Alternatively, leverage </w:t>
      </w:r>
      <w:r w:rsidRPr="00462E5C">
        <w:rPr>
          <w:b/>
          <w:bCs/>
        </w:rPr>
        <w:t>policy enforcement engines</w:t>
      </w:r>
      <w:r w:rsidRPr="00462E5C">
        <w:t xml:space="preserve"> like </w:t>
      </w:r>
      <w:r w:rsidRPr="00462E5C">
        <w:rPr>
          <w:b/>
          <w:bCs/>
        </w:rPr>
        <w:t>OPA (Open Policy Agent)</w:t>
      </w:r>
      <w:r w:rsidRPr="00462E5C">
        <w:t xml:space="preserve"> to enforce contract logic in real-time.</w:t>
      </w:r>
    </w:p>
    <w:p w14:paraId="67EC815A" w14:textId="77777777" w:rsidR="00462E5C" w:rsidRPr="00462E5C" w:rsidRDefault="00462E5C" w:rsidP="00462E5C">
      <w:pPr>
        <w:numPr>
          <w:ilvl w:val="0"/>
          <w:numId w:val="8"/>
        </w:numPr>
      </w:pPr>
      <w:r w:rsidRPr="00462E5C">
        <w:rPr>
          <w:b/>
          <w:bCs/>
        </w:rPr>
        <w:t>API Gateways and Middleware</w:t>
      </w:r>
      <w:r w:rsidRPr="00462E5C">
        <w:t>:</w:t>
      </w:r>
    </w:p>
    <w:p w14:paraId="772B3AA6" w14:textId="77777777" w:rsidR="00462E5C" w:rsidRPr="00462E5C" w:rsidRDefault="00462E5C" w:rsidP="00462E5C">
      <w:pPr>
        <w:numPr>
          <w:ilvl w:val="1"/>
          <w:numId w:val="8"/>
        </w:numPr>
      </w:pPr>
      <w:r w:rsidRPr="00462E5C">
        <w:t xml:space="preserve">Use tools like </w:t>
      </w:r>
      <w:r w:rsidRPr="00462E5C">
        <w:rPr>
          <w:b/>
          <w:bCs/>
        </w:rPr>
        <w:t>Kong</w:t>
      </w:r>
      <w:r w:rsidRPr="00462E5C">
        <w:t xml:space="preserve">, </w:t>
      </w:r>
      <w:r w:rsidRPr="00462E5C">
        <w:rPr>
          <w:b/>
          <w:bCs/>
        </w:rPr>
        <w:t>AWS API Gateway</w:t>
      </w:r>
      <w:r w:rsidRPr="00462E5C">
        <w:t xml:space="preserve">, or </w:t>
      </w:r>
      <w:r w:rsidRPr="00462E5C">
        <w:rPr>
          <w:b/>
          <w:bCs/>
        </w:rPr>
        <w:t>Google Cloud Endpoints</w:t>
      </w:r>
      <w:r w:rsidRPr="00462E5C">
        <w:t xml:space="preserve"> to expose and manage APIs for DDC communication.</w:t>
      </w:r>
    </w:p>
    <w:p w14:paraId="5075F428" w14:textId="77777777" w:rsidR="00462E5C" w:rsidRPr="00462E5C" w:rsidRDefault="00462E5C" w:rsidP="00462E5C">
      <w:pPr>
        <w:rPr>
          <w:b/>
          <w:bCs/>
        </w:rPr>
      </w:pPr>
      <w:r w:rsidRPr="00462E5C">
        <w:rPr>
          <w:b/>
          <w:bCs/>
        </w:rPr>
        <w:t>C. Monitoring and Feedback</w:t>
      </w:r>
    </w:p>
    <w:p w14:paraId="58247421" w14:textId="77777777" w:rsidR="00462E5C" w:rsidRPr="00462E5C" w:rsidRDefault="00462E5C" w:rsidP="00462E5C">
      <w:pPr>
        <w:numPr>
          <w:ilvl w:val="0"/>
          <w:numId w:val="9"/>
        </w:numPr>
      </w:pPr>
      <w:r w:rsidRPr="00462E5C">
        <w:rPr>
          <w:b/>
          <w:bCs/>
        </w:rPr>
        <w:t>Monitoring Tools</w:t>
      </w:r>
      <w:r w:rsidRPr="00462E5C">
        <w:t>:</w:t>
      </w:r>
    </w:p>
    <w:p w14:paraId="0987E86A" w14:textId="77777777" w:rsidR="00462E5C" w:rsidRPr="00462E5C" w:rsidRDefault="00462E5C" w:rsidP="00462E5C">
      <w:pPr>
        <w:numPr>
          <w:ilvl w:val="1"/>
          <w:numId w:val="9"/>
        </w:numPr>
      </w:pPr>
      <w:r w:rsidRPr="00462E5C">
        <w:lastRenderedPageBreak/>
        <w:t xml:space="preserve">Platforms like </w:t>
      </w:r>
      <w:r w:rsidRPr="00462E5C">
        <w:rPr>
          <w:b/>
          <w:bCs/>
        </w:rPr>
        <w:t>Prometheus</w:t>
      </w:r>
      <w:r w:rsidRPr="00462E5C">
        <w:t xml:space="preserve"> or </w:t>
      </w:r>
      <w:r w:rsidRPr="00462E5C">
        <w:rPr>
          <w:b/>
          <w:bCs/>
        </w:rPr>
        <w:t>Grafana</w:t>
      </w:r>
      <w:r w:rsidRPr="00462E5C">
        <w:t xml:space="preserve"> for real-time monitoring of data flows and contract performance.</w:t>
      </w:r>
    </w:p>
    <w:p w14:paraId="3DEBD67E" w14:textId="77777777" w:rsidR="00462E5C" w:rsidRPr="00462E5C" w:rsidRDefault="00462E5C" w:rsidP="00462E5C">
      <w:pPr>
        <w:numPr>
          <w:ilvl w:val="1"/>
          <w:numId w:val="9"/>
        </w:numPr>
      </w:pPr>
      <w:r w:rsidRPr="00462E5C">
        <w:t xml:space="preserve">Use log aggregation tools such as </w:t>
      </w:r>
      <w:r w:rsidRPr="00462E5C">
        <w:rPr>
          <w:b/>
          <w:bCs/>
        </w:rPr>
        <w:t>ELK Stack (Elasticsearch, Logstash, Kibana)</w:t>
      </w:r>
      <w:r w:rsidRPr="00462E5C">
        <w:t xml:space="preserve"> for tracking contract updates and errors.</w:t>
      </w:r>
    </w:p>
    <w:p w14:paraId="1B906B27" w14:textId="77777777" w:rsidR="00462E5C" w:rsidRPr="00462E5C" w:rsidRDefault="00462E5C" w:rsidP="00462E5C">
      <w:pPr>
        <w:numPr>
          <w:ilvl w:val="0"/>
          <w:numId w:val="9"/>
        </w:numPr>
      </w:pPr>
      <w:r w:rsidRPr="00462E5C">
        <w:rPr>
          <w:b/>
          <w:bCs/>
        </w:rPr>
        <w:t>Feedback Mechanisms</w:t>
      </w:r>
      <w:r w:rsidRPr="00462E5C">
        <w:t>:</w:t>
      </w:r>
    </w:p>
    <w:p w14:paraId="0E6B86AC" w14:textId="77777777" w:rsidR="00462E5C" w:rsidRPr="00462E5C" w:rsidRDefault="00462E5C" w:rsidP="00462E5C">
      <w:pPr>
        <w:numPr>
          <w:ilvl w:val="1"/>
          <w:numId w:val="9"/>
        </w:numPr>
      </w:pPr>
      <w:r w:rsidRPr="00462E5C">
        <w:t xml:space="preserve">Implement </w:t>
      </w:r>
      <w:r w:rsidRPr="00462E5C">
        <w:rPr>
          <w:b/>
          <w:bCs/>
        </w:rPr>
        <w:t>event-driven feedback loops</w:t>
      </w:r>
      <w:r w:rsidRPr="00462E5C">
        <w:t xml:space="preserve"> using tools like </w:t>
      </w:r>
      <w:r w:rsidRPr="00462E5C">
        <w:rPr>
          <w:b/>
          <w:bCs/>
        </w:rPr>
        <w:t>Redis Streams</w:t>
      </w:r>
      <w:r w:rsidRPr="00462E5C">
        <w:t xml:space="preserve"> or </w:t>
      </w:r>
      <w:r w:rsidRPr="00462E5C">
        <w:rPr>
          <w:b/>
          <w:bCs/>
        </w:rPr>
        <w:t>RabbitMQ</w:t>
      </w:r>
      <w:r w:rsidRPr="00462E5C">
        <w:t xml:space="preserve"> to ensure updates and compliance validation propagate across systems.</w:t>
      </w:r>
    </w:p>
    <w:p w14:paraId="4E1A1D3F" w14:textId="77777777" w:rsidR="00462E5C" w:rsidRPr="00462E5C" w:rsidRDefault="00462E5C" w:rsidP="00462E5C">
      <w:r w:rsidRPr="00462E5C">
        <w:pict w14:anchorId="4B3BD2C4">
          <v:rect id="_x0000_i1196" style="width:0;height:1.5pt" o:hralign="center" o:hrstd="t" o:hr="t" fillcolor="#a0a0a0" stroked="f"/>
        </w:pict>
      </w:r>
    </w:p>
    <w:p w14:paraId="5AE0CC88" w14:textId="77777777" w:rsidR="00462E5C" w:rsidRPr="00462E5C" w:rsidRDefault="00462E5C" w:rsidP="00462E5C">
      <w:pPr>
        <w:rPr>
          <w:b/>
          <w:bCs/>
        </w:rPr>
      </w:pPr>
      <w:r w:rsidRPr="00462E5C">
        <w:rPr>
          <w:b/>
          <w:bCs/>
        </w:rPr>
        <w:t>2. Technical Workflow</w:t>
      </w:r>
    </w:p>
    <w:p w14:paraId="7D1364A7" w14:textId="77777777" w:rsidR="00462E5C" w:rsidRPr="00462E5C" w:rsidRDefault="00462E5C" w:rsidP="00462E5C">
      <w:r w:rsidRPr="00462E5C">
        <w:t>Here’s how the DDC operates in an Amman Smart City scenario:</w:t>
      </w:r>
    </w:p>
    <w:p w14:paraId="6C096668" w14:textId="77777777" w:rsidR="00462E5C" w:rsidRPr="00462E5C" w:rsidRDefault="00462E5C" w:rsidP="00462E5C">
      <w:pPr>
        <w:numPr>
          <w:ilvl w:val="0"/>
          <w:numId w:val="10"/>
        </w:numPr>
      </w:pPr>
      <w:r w:rsidRPr="00462E5C">
        <w:rPr>
          <w:b/>
          <w:bCs/>
        </w:rPr>
        <w:t>Initialization</w:t>
      </w:r>
      <w:r w:rsidRPr="00462E5C">
        <w:t>:</w:t>
      </w:r>
    </w:p>
    <w:p w14:paraId="3FAA9AD8" w14:textId="77777777" w:rsidR="00462E5C" w:rsidRPr="00462E5C" w:rsidRDefault="00462E5C" w:rsidP="00462E5C">
      <w:pPr>
        <w:numPr>
          <w:ilvl w:val="1"/>
          <w:numId w:val="10"/>
        </w:numPr>
      </w:pPr>
      <w:r w:rsidRPr="00462E5C">
        <w:t>A base data contract is defined using a schema management tool (e.g., JSON Schema).</w:t>
      </w:r>
    </w:p>
    <w:p w14:paraId="0F031C13" w14:textId="77777777" w:rsidR="00462E5C" w:rsidRPr="00462E5C" w:rsidRDefault="00462E5C" w:rsidP="00462E5C">
      <w:pPr>
        <w:numPr>
          <w:ilvl w:val="1"/>
          <w:numId w:val="10"/>
        </w:numPr>
      </w:pPr>
      <w:r w:rsidRPr="00462E5C">
        <w:t>The schema is stored in a central repository (e.g., MongoDB or Git).</w:t>
      </w:r>
    </w:p>
    <w:p w14:paraId="0558C2F2" w14:textId="77777777" w:rsidR="00462E5C" w:rsidRPr="00462E5C" w:rsidRDefault="00462E5C" w:rsidP="00462E5C">
      <w:pPr>
        <w:numPr>
          <w:ilvl w:val="0"/>
          <w:numId w:val="10"/>
        </w:numPr>
      </w:pPr>
      <w:r w:rsidRPr="00462E5C">
        <w:rPr>
          <w:b/>
          <w:bCs/>
        </w:rPr>
        <w:t>Dynamic Trigger</w:t>
      </w:r>
      <w:r w:rsidRPr="00462E5C">
        <w:t>:</w:t>
      </w:r>
    </w:p>
    <w:p w14:paraId="393B80AD" w14:textId="77777777" w:rsidR="00462E5C" w:rsidRPr="00462E5C" w:rsidRDefault="00462E5C" w:rsidP="00462E5C">
      <w:pPr>
        <w:numPr>
          <w:ilvl w:val="1"/>
          <w:numId w:val="10"/>
        </w:numPr>
      </w:pPr>
      <w:r w:rsidRPr="00462E5C">
        <w:t>A trigger is generated by an event detected through IoT sensors (e.g., increased vehicle count near an event location).</w:t>
      </w:r>
    </w:p>
    <w:p w14:paraId="3AC4409E" w14:textId="77777777" w:rsidR="00462E5C" w:rsidRPr="00462E5C" w:rsidRDefault="00462E5C" w:rsidP="00462E5C">
      <w:pPr>
        <w:numPr>
          <w:ilvl w:val="1"/>
          <w:numId w:val="10"/>
        </w:numPr>
      </w:pPr>
      <w:r w:rsidRPr="00462E5C">
        <w:t>The event is captured and processed in real-time by an event-driven platform like Apache Kafka.</w:t>
      </w:r>
    </w:p>
    <w:p w14:paraId="15EFCA16" w14:textId="77777777" w:rsidR="00462E5C" w:rsidRPr="00462E5C" w:rsidRDefault="00462E5C" w:rsidP="00462E5C">
      <w:pPr>
        <w:numPr>
          <w:ilvl w:val="0"/>
          <w:numId w:val="10"/>
        </w:numPr>
      </w:pPr>
      <w:r w:rsidRPr="00462E5C">
        <w:rPr>
          <w:b/>
          <w:bCs/>
        </w:rPr>
        <w:t>Contract Update</w:t>
      </w:r>
      <w:r w:rsidRPr="00462E5C">
        <w:t>:</w:t>
      </w:r>
    </w:p>
    <w:p w14:paraId="2B287BEB" w14:textId="77777777" w:rsidR="00462E5C" w:rsidRPr="00462E5C" w:rsidRDefault="00462E5C" w:rsidP="00462E5C">
      <w:pPr>
        <w:numPr>
          <w:ilvl w:val="1"/>
          <w:numId w:val="10"/>
        </w:numPr>
      </w:pPr>
      <w:r w:rsidRPr="00462E5C">
        <w:t>A dynamic extension to the base contract is created (e.g., adding event_congestion_level).</w:t>
      </w:r>
    </w:p>
    <w:p w14:paraId="4B26BC9D" w14:textId="77777777" w:rsidR="00462E5C" w:rsidRPr="00462E5C" w:rsidRDefault="00462E5C" w:rsidP="00462E5C">
      <w:pPr>
        <w:numPr>
          <w:ilvl w:val="1"/>
          <w:numId w:val="10"/>
        </w:numPr>
      </w:pPr>
      <w:r w:rsidRPr="00462E5C">
        <w:t>The new schema version is pushed to all dependent systems via an API gateway.</w:t>
      </w:r>
    </w:p>
    <w:p w14:paraId="281EAF80" w14:textId="77777777" w:rsidR="00462E5C" w:rsidRPr="00462E5C" w:rsidRDefault="00462E5C" w:rsidP="00462E5C">
      <w:pPr>
        <w:numPr>
          <w:ilvl w:val="0"/>
          <w:numId w:val="10"/>
        </w:numPr>
      </w:pPr>
      <w:r w:rsidRPr="00462E5C">
        <w:rPr>
          <w:b/>
          <w:bCs/>
        </w:rPr>
        <w:t>Real-Time Enforcement</w:t>
      </w:r>
      <w:r w:rsidRPr="00462E5C">
        <w:t>:</w:t>
      </w:r>
    </w:p>
    <w:p w14:paraId="3C3F7A85" w14:textId="77777777" w:rsidR="00462E5C" w:rsidRPr="00462E5C" w:rsidRDefault="00462E5C" w:rsidP="00462E5C">
      <w:pPr>
        <w:numPr>
          <w:ilvl w:val="1"/>
          <w:numId w:val="10"/>
        </w:numPr>
      </w:pPr>
      <w:r w:rsidRPr="00462E5C">
        <w:t>Data entering the system is validated against the updated schema using a schema validation tool (e.g., Avro).</w:t>
      </w:r>
    </w:p>
    <w:p w14:paraId="6A4C22EB" w14:textId="77777777" w:rsidR="00462E5C" w:rsidRPr="00462E5C" w:rsidRDefault="00462E5C" w:rsidP="00462E5C">
      <w:pPr>
        <w:numPr>
          <w:ilvl w:val="1"/>
          <w:numId w:val="10"/>
        </w:numPr>
      </w:pPr>
      <w:r w:rsidRPr="00462E5C">
        <w:t>Non-compliant data is flagged and discarded or corrected automatically.</w:t>
      </w:r>
    </w:p>
    <w:p w14:paraId="05E49313" w14:textId="77777777" w:rsidR="00462E5C" w:rsidRPr="00462E5C" w:rsidRDefault="00462E5C" w:rsidP="00462E5C">
      <w:pPr>
        <w:numPr>
          <w:ilvl w:val="0"/>
          <w:numId w:val="10"/>
        </w:numPr>
      </w:pPr>
      <w:r w:rsidRPr="00462E5C">
        <w:rPr>
          <w:b/>
          <w:bCs/>
        </w:rPr>
        <w:t>Feedback Loop</w:t>
      </w:r>
      <w:r w:rsidRPr="00462E5C">
        <w:t>:</w:t>
      </w:r>
    </w:p>
    <w:p w14:paraId="2CEB037D" w14:textId="77777777" w:rsidR="00462E5C" w:rsidRPr="00462E5C" w:rsidRDefault="00462E5C" w:rsidP="00462E5C">
      <w:pPr>
        <w:numPr>
          <w:ilvl w:val="1"/>
          <w:numId w:val="10"/>
        </w:numPr>
      </w:pPr>
      <w:r w:rsidRPr="00462E5C">
        <w:t>The system uses monitoring tools (e.g., Prometheus) to ensure the updated schema is applied effectively and that all systems operate without disruption.</w:t>
      </w:r>
    </w:p>
    <w:p w14:paraId="4EF1A61B" w14:textId="77777777" w:rsidR="00462E5C" w:rsidRPr="00462E5C" w:rsidRDefault="00462E5C" w:rsidP="00462E5C">
      <w:pPr>
        <w:numPr>
          <w:ilvl w:val="1"/>
          <w:numId w:val="10"/>
        </w:numPr>
      </w:pPr>
      <w:r w:rsidRPr="00462E5C">
        <w:t>Logs are analyzed to refine the contract logic for future scenarios.</w:t>
      </w:r>
    </w:p>
    <w:p w14:paraId="277E2F87" w14:textId="77777777" w:rsidR="00462E5C" w:rsidRPr="00462E5C" w:rsidRDefault="00462E5C" w:rsidP="00462E5C">
      <w:r w:rsidRPr="00462E5C">
        <w:pict w14:anchorId="511192C7">
          <v:rect id="_x0000_i1197" style="width:0;height:1.5pt" o:hralign="center" o:hrstd="t" o:hr="t" fillcolor="#a0a0a0" stroked="f"/>
        </w:pict>
      </w:r>
    </w:p>
    <w:p w14:paraId="2EF22017" w14:textId="77777777" w:rsidR="00462E5C" w:rsidRPr="00462E5C" w:rsidRDefault="00462E5C" w:rsidP="00462E5C">
      <w:pPr>
        <w:rPr>
          <w:b/>
          <w:bCs/>
        </w:rPr>
      </w:pPr>
      <w:r w:rsidRPr="00462E5C">
        <w:rPr>
          <w:b/>
          <w:bCs/>
        </w:rPr>
        <w:lastRenderedPageBreak/>
        <w:t>3. Example in Amman Smart Traffic Control</w:t>
      </w:r>
    </w:p>
    <w:p w14:paraId="19C5E83A" w14:textId="77777777" w:rsidR="00462E5C" w:rsidRPr="00462E5C" w:rsidRDefault="00462E5C" w:rsidP="00462E5C">
      <w:r w:rsidRPr="00462E5C">
        <w:rPr>
          <w:b/>
          <w:bCs/>
        </w:rPr>
        <w:t>Scenario</w:t>
      </w:r>
      <w:r w:rsidRPr="00462E5C">
        <w:t>: Managing traffic near a festival venue:</w:t>
      </w:r>
    </w:p>
    <w:p w14:paraId="586AB2B0" w14:textId="77777777" w:rsidR="00462E5C" w:rsidRPr="00462E5C" w:rsidRDefault="00462E5C" w:rsidP="00462E5C">
      <w:pPr>
        <w:numPr>
          <w:ilvl w:val="0"/>
          <w:numId w:val="11"/>
        </w:numPr>
      </w:pPr>
      <w:r w:rsidRPr="00462E5C">
        <w:rPr>
          <w:b/>
          <w:bCs/>
        </w:rPr>
        <w:t>Base Contract</w:t>
      </w:r>
      <w:r w:rsidRPr="00462E5C">
        <w:t xml:space="preserve">: </w:t>
      </w:r>
    </w:p>
    <w:p w14:paraId="1055FDEE" w14:textId="77777777" w:rsidR="00462E5C" w:rsidRPr="00462E5C" w:rsidRDefault="00462E5C" w:rsidP="00462E5C">
      <w:pPr>
        <w:numPr>
          <w:ilvl w:val="1"/>
          <w:numId w:val="11"/>
        </w:numPr>
      </w:pPr>
      <w:r w:rsidRPr="00462E5C">
        <w:t>Fields: sensor_id, timestamp, vehicle_count, traffic_status.</w:t>
      </w:r>
    </w:p>
    <w:p w14:paraId="4DFB4DD4" w14:textId="77777777" w:rsidR="00462E5C" w:rsidRPr="00462E5C" w:rsidRDefault="00462E5C" w:rsidP="00462E5C">
      <w:pPr>
        <w:numPr>
          <w:ilvl w:val="1"/>
          <w:numId w:val="11"/>
        </w:numPr>
      </w:pPr>
      <w:r w:rsidRPr="00462E5C">
        <w:t>Rules: vehicle_count must be a positive integer.</w:t>
      </w:r>
    </w:p>
    <w:p w14:paraId="3CE5AAF6" w14:textId="77777777" w:rsidR="00462E5C" w:rsidRPr="00462E5C" w:rsidRDefault="00462E5C" w:rsidP="00462E5C">
      <w:pPr>
        <w:numPr>
          <w:ilvl w:val="0"/>
          <w:numId w:val="11"/>
        </w:numPr>
      </w:pPr>
      <w:r w:rsidRPr="00462E5C">
        <w:rPr>
          <w:b/>
          <w:bCs/>
        </w:rPr>
        <w:t>Dynamic Extension</w:t>
      </w:r>
      <w:r w:rsidRPr="00462E5C">
        <w:t xml:space="preserve">: </w:t>
      </w:r>
    </w:p>
    <w:p w14:paraId="51DC7D40" w14:textId="77777777" w:rsidR="00462E5C" w:rsidRPr="00462E5C" w:rsidRDefault="00462E5C" w:rsidP="00462E5C">
      <w:pPr>
        <w:numPr>
          <w:ilvl w:val="1"/>
          <w:numId w:val="11"/>
        </w:numPr>
      </w:pPr>
      <w:r w:rsidRPr="00462E5C">
        <w:t>A new field event_congestion_level is added dynamically during the festival.</w:t>
      </w:r>
    </w:p>
    <w:p w14:paraId="12BDF0F2" w14:textId="77777777" w:rsidR="00462E5C" w:rsidRPr="00462E5C" w:rsidRDefault="00462E5C" w:rsidP="00462E5C">
      <w:pPr>
        <w:numPr>
          <w:ilvl w:val="0"/>
          <w:numId w:val="11"/>
        </w:numPr>
      </w:pPr>
      <w:r w:rsidRPr="00462E5C">
        <w:rPr>
          <w:b/>
          <w:bCs/>
        </w:rPr>
        <w:t>Execution</w:t>
      </w:r>
      <w:r w:rsidRPr="00462E5C">
        <w:t xml:space="preserve">: </w:t>
      </w:r>
    </w:p>
    <w:p w14:paraId="1BD12E96" w14:textId="77777777" w:rsidR="00462E5C" w:rsidRPr="00462E5C" w:rsidRDefault="00462E5C" w:rsidP="00462E5C">
      <w:pPr>
        <w:numPr>
          <w:ilvl w:val="1"/>
          <w:numId w:val="11"/>
        </w:numPr>
      </w:pPr>
      <w:r w:rsidRPr="00462E5C">
        <w:t>Edge devices process real-time data and apply the updated schema locally for faster response.</w:t>
      </w:r>
    </w:p>
    <w:p w14:paraId="42F4EC96" w14:textId="77777777" w:rsidR="00462E5C" w:rsidRPr="00462E5C" w:rsidRDefault="00462E5C" w:rsidP="00462E5C">
      <w:pPr>
        <w:numPr>
          <w:ilvl w:val="1"/>
          <w:numId w:val="11"/>
        </w:numPr>
      </w:pPr>
      <w:r w:rsidRPr="00462E5C">
        <w:t>Event triggers from sensors update the field event_congestion_level based on traffic conditions.</w:t>
      </w:r>
    </w:p>
    <w:p w14:paraId="492503E5" w14:textId="77777777" w:rsidR="00462E5C" w:rsidRPr="00462E5C" w:rsidRDefault="00462E5C" w:rsidP="00462E5C">
      <w:pPr>
        <w:numPr>
          <w:ilvl w:val="0"/>
          <w:numId w:val="11"/>
        </w:numPr>
      </w:pPr>
      <w:r w:rsidRPr="00462E5C">
        <w:rPr>
          <w:b/>
          <w:bCs/>
        </w:rPr>
        <w:t>Compliance Check</w:t>
      </w:r>
      <w:r w:rsidRPr="00462E5C">
        <w:t xml:space="preserve">: </w:t>
      </w:r>
    </w:p>
    <w:p w14:paraId="2C133405" w14:textId="77777777" w:rsidR="00462E5C" w:rsidRPr="00462E5C" w:rsidRDefault="00462E5C" w:rsidP="00462E5C">
      <w:pPr>
        <w:numPr>
          <w:ilvl w:val="1"/>
          <w:numId w:val="11"/>
        </w:numPr>
      </w:pPr>
      <w:r w:rsidRPr="00462E5C">
        <w:t>Prometheus ensures data streams include the new field without disrupting existing workflows.</w:t>
      </w:r>
    </w:p>
    <w:p w14:paraId="77BF76C2" w14:textId="77777777" w:rsidR="00462E5C" w:rsidRPr="00462E5C" w:rsidRDefault="00462E5C" w:rsidP="00462E5C">
      <w:r w:rsidRPr="00462E5C">
        <w:pict w14:anchorId="2A38B383">
          <v:rect id="_x0000_i1198" style="width:0;height:1.5pt" o:hralign="center" o:hrstd="t" o:hr="t" fillcolor="#a0a0a0" stroked="f"/>
        </w:pict>
      </w:r>
    </w:p>
    <w:p w14:paraId="073BF39B" w14:textId="77777777" w:rsidR="00462E5C" w:rsidRPr="00462E5C" w:rsidRDefault="00462E5C" w:rsidP="00462E5C">
      <w:pPr>
        <w:rPr>
          <w:b/>
          <w:bCs/>
        </w:rPr>
      </w:pPr>
      <w:r w:rsidRPr="00462E5C">
        <w:rPr>
          <w:b/>
          <w:bCs/>
        </w:rPr>
        <w:t>4. Benefits</w:t>
      </w:r>
    </w:p>
    <w:p w14:paraId="21FD2FFE" w14:textId="77777777" w:rsidR="00462E5C" w:rsidRPr="00462E5C" w:rsidRDefault="00462E5C" w:rsidP="00462E5C">
      <w:pPr>
        <w:numPr>
          <w:ilvl w:val="0"/>
          <w:numId w:val="12"/>
        </w:numPr>
      </w:pPr>
      <w:r w:rsidRPr="00462E5C">
        <w:rPr>
          <w:b/>
          <w:bCs/>
        </w:rPr>
        <w:t>Scalability</w:t>
      </w:r>
      <w:r w:rsidRPr="00462E5C">
        <w:t>: Adapts to new requirements without overhauling the system.</w:t>
      </w:r>
    </w:p>
    <w:p w14:paraId="0926DCF9" w14:textId="77777777" w:rsidR="00462E5C" w:rsidRPr="00462E5C" w:rsidRDefault="00462E5C" w:rsidP="00462E5C">
      <w:pPr>
        <w:numPr>
          <w:ilvl w:val="0"/>
          <w:numId w:val="12"/>
        </w:numPr>
      </w:pPr>
      <w:r w:rsidRPr="00462E5C">
        <w:rPr>
          <w:b/>
          <w:bCs/>
        </w:rPr>
        <w:t>Interoperability</w:t>
      </w:r>
      <w:r w:rsidRPr="00462E5C">
        <w:t>: Ensures seamless communication between different systems.</w:t>
      </w:r>
    </w:p>
    <w:p w14:paraId="32F7EAB0" w14:textId="77777777" w:rsidR="00462E5C" w:rsidRPr="00462E5C" w:rsidRDefault="00462E5C" w:rsidP="00462E5C">
      <w:pPr>
        <w:numPr>
          <w:ilvl w:val="0"/>
          <w:numId w:val="12"/>
        </w:numPr>
      </w:pPr>
      <w:r w:rsidRPr="00462E5C">
        <w:rPr>
          <w:b/>
          <w:bCs/>
        </w:rPr>
        <w:t>Efficiency</w:t>
      </w:r>
      <w:r w:rsidRPr="00462E5C">
        <w:t>: Reduces manual intervention through automation and real-time updates.</w:t>
      </w:r>
    </w:p>
    <w:p w14:paraId="6BF33E8C" w14:textId="77777777" w:rsidR="00462E5C" w:rsidRPr="00462E5C" w:rsidRDefault="00462E5C" w:rsidP="00462E5C">
      <w:pPr>
        <w:numPr>
          <w:ilvl w:val="0"/>
          <w:numId w:val="12"/>
        </w:numPr>
      </w:pPr>
      <w:r w:rsidRPr="00462E5C">
        <w:rPr>
          <w:b/>
          <w:bCs/>
        </w:rPr>
        <w:t>Transparency</w:t>
      </w:r>
      <w:r w:rsidRPr="00462E5C">
        <w:t>: Logs and monitoring provide visibility into contract changes and enforcement.</w:t>
      </w:r>
    </w:p>
    <w:p w14:paraId="6DB36E2D" w14:textId="77777777" w:rsidR="00462E5C" w:rsidRPr="00462E5C" w:rsidRDefault="00462E5C" w:rsidP="00462E5C">
      <w:r w:rsidRPr="00462E5C">
        <w:t>By using this combination of tools and workflows, Amman can effectively implement DDCs to manage its smart city operations dynamically. Let me know if you'd like further clarification or specific examples!</w:t>
      </w:r>
    </w:p>
    <w:p w14:paraId="51DC7D5C" w14:textId="77777777" w:rsidR="00462E5C" w:rsidRDefault="00462E5C"/>
    <w:sectPr w:rsidR="00462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C653E8"/>
    <w:multiLevelType w:val="multilevel"/>
    <w:tmpl w:val="4EBE5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A86A9E"/>
    <w:multiLevelType w:val="multilevel"/>
    <w:tmpl w:val="F5FA1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F2A6F"/>
    <w:multiLevelType w:val="multilevel"/>
    <w:tmpl w:val="60283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60C88"/>
    <w:multiLevelType w:val="multilevel"/>
    <w:tmpl w:val="E58A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235A7"/>
    <w:multiLevelType w:val="multilevel"/>
    <w:tmpl w:val="F286A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847A16"/>
    <w:multiLevelType w:val="multilevel"/>
    <w:tmpl w:val="C13C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32AD7"/>
    <w:multiLevelType w:val="multilevel"/>
    <w:tmpl w:val="8FF4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673BEE"/>
    <w:multiLevelType w:val="multilevel"/>
    <w:tmpl w:val="D3F6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5B60CE"/>
    <w:multiLevelType w:val="multilevel"/>
    <w:tmpl w:val="FEDA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32FF3"/>
    <w:multiLevelType w:val="multilevel"/>
    <w:tmpl w:val="8612B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D37BAC"/>
    <w:multiLevelType w:val="multilevel"/>
    <w:tmpl w:val="AE5A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794A90"/>
    <w:multiLevelType w:val="multilevel"/>
    <w:tmpl w:val="6C5E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D06349"/>
    <w:multiLevelType w:val="multilevel"/>
    <w:tmpl w:val="5E7E7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4101EF"/>
    <w:multiLevelType w:val="multilevel"/>
    <w:tmpl w:val="CA8CE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F020E"/>
    <w:multiLevelType w:val="multilevel"/>
    <w:tmpl w:val="EA3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44133"/>
    <w:multiLevelType w:val="multilevel"/>
    <w:tmpl w:val="F7C6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3316B"/>
    <w:multiLevelType w:val="multilevel"/>
    <w:tmpl w:val="32D6A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95083C"/>
    <w:multiLevelType w:val="multilevel"/>
    <w:tmpl w:val="0734D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403076">
    <w:abstractNumId w:val="15"/>
  </w:num>
  <w:num w:numId="2" w16cid:durableId="1206020407">
    <w:abstractNumId w:val="5"/>
  </w:num>
  <w:num w:numId="3" w16cid:durableId="1517118140">
    <w:abstractNumId w:val="6"/>
  </w:num>
  <w:num w:numId="4" w16cid:durableId="509763048">
    <w:abstractNumId w:val="4"/>
  </w:num>
  <w:num w:numId="5" w16cid:durableId="1503352149">
    <w:abstractNumId w:val="14"/>
  </w:num>
  <w:num w:numId="6" w16cid:durableId="1963460658">
    <w:abstractNumId w:val="17"/>
  </w:num>
  <w:num w:numId="7" w16cid:durableId="991060157">
    <w:abstractNumId w:val="16"/>
  </w:num>
  <w:num w:numId="8" w16cid:durableId="1658536041">
    <w:abstractNumId w:val="0"/>
  </w:num>
  <w:num w:numId="9" w16cid:durableId="1684479593">
    <w:abstractNumId w:val="9"/>
  </w:num>
  <w:num w:numId="10" w16cid:durableId="568423288">
    <w:abstractNumId w:val="12"/>
  </w:num>
  <w:num w:numId="11" w16cid:durableId="799566581">
    <w:abstractNumId w:val="1"/>
  </w:num>
  <w:num w:numId="12" w16cid:durableId="82460946">
    <w:abstractNumId w:val="2"/>
  </w:num>
  <w:num w:numId="13" w16cid:durableId="1226188280">
    <w:abstractNumId w:val="10"/>
  </w:num>
  <w:num w:numId="14" w16cid:durableId="225653604">
    <w:abstractNumId w:val="11"/>
  </w:num>
  <w:num w:numId="15" w16cid:durableId="1207066920">
    <w:abstractNumId w:val="8"/>
  </w:num>
  <w:num w:numId="16" w16cid:durableId="811410640">
    <w:abstractNumId w:val="3"/>
  </w:num>
  <w:num w:numId="17" w16cid:durableId="2087799186">
    <w:abstractNumId w:val="13"/>
  </w:num>
  <w:num w:numId="18" w16cid:durableId="16981188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C6A"/>
    <w:rsid w:val="000A13F9"/>
    <w:rsid w:val="00462E5C"/>
    <w:rsid w:val="005A4C6A"/>
    <w:rsid w:val="005B15B8"/>
    <w:rsid w:val="00846D50"/>
    <w:rsid w:val="00857C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2AF10"/>
  <w15:chartTrackingRefBased/>
  <w15:docId w15:val="{A67DBB36-4993-4763-95F9-D81B553AB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C6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A4C6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A4C6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A4C6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A4C6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A4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C6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A4C6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A4C6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A4C6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A4C6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A4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C6A"/>
    <w:rPr>
      <w:rFonts w:eastAsiaTheme="majorEastAsia" w:cstheme="majorBidi"/>
      <w:color w:val="272727" w:themeColor="text1" w:themeTint="D8"/>
    </w:rPr>
  </w:style>
  <w:style w:type="paragraph" w:styleId="Title">
    <w:name w:val="Title"/>
    <w:basedOn w:val="Normal"/>
    <w:next w:val="Normal"/>
    <w:link w:val="TitleChar"/>
    <w:uiPriority w:val="10"/>
    <w:qFormat/>
    <w:rsid w:val="005A4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C6A"/>
    <w:pPr>
      <w:spacing w:before="160"/>
      <w:jc w:val="center"/>
    </w:pPr>
    <w:rPr>
      <w:i/>
      <w:iCs/>
      <w:color w:val="404040" w:themeColor="text1" w:themeTint="BF"/>
    </w:rPr>
  </w:style>
  <w:style w:type="character" w:customStyle="1" w:styleId="QuoteChar">
    <w:name w:val="Quote Char"/>
    <w:basedOn w:val="DefaultParagraphFont"/>
    <w:link w:val="Quote"/>
    <w:uiPriority w:val="29"/>
    <w:rsid w:val="005A4C6A"/>
    <w:rPr>
      <w:i/>
      <w:iCs/>
      <w:color w:val="404040" w:themeColor="text1" w:themeTint="BF"/>
    </w:rPr>
  </w:style>
  <w:style w:type="paragraph" w:styleId="ListParagraph">
    <w:name w:val="List Paragraph"/>
    <w:basedOn w:val="Normal"/>
    <w:uiPriority w:val="34"/>
    <w:qFormat/>
    <w:rsid w:val="005A4C6A"/>
    <w:pPr>
      <w:ind w:left="720"/>
      <w:contextualSpacing/>
    </w:pPr>
  </w:style>
  <w:style w:type="character" w:styleId="IntenseEmphasis">
    <w:name w:val="Intense Emphasis"/>
    <w:basedOn w:val="DefaultParagraphFont"/>
    <w:uiPriority w:val="21"/>
    <w:qFormat/>
    <w:rsid w:val="005A4C6A"/>
    <w:rPr>
      <w:i/>
      <w:iCs/>
      <w:color w:val="2E74B5" w:themeColor="accent1" w:themeShade="BF"/>
    </w:rPr>
  </w:style>
  <w:style w:type="paragraph" w:styleId="IntenseQuote">
    <w:name w:val="Intense Quote"/>
    <w:basedOn w:val="Normal"/>
    <w:next w:val="Normal"/>
    <w:link w:val="IntenseQuoteChar"/>
    <w:uiPriority w:val="30"/>
    <w:qFormat/>
    <w:rsid w:val="005A4C6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A4C6A"/>
    <w:rPr>
      <w:i/>
      <w:iCs/>
      <w:color w:val="2E74B5" w:themeColor="accent1" w:themeShade="BF"/>
    </w:rPr>
  </w:style>
  <w:style w:type="character" w:styleId="IntenseReference">
    <w:name w:val="Intense Reference"/>
    <w:basedOn w:val="DefaultParagraphFont"/>
    <w:uiPriority w:val="32"/>
    <w:qFormat/>
    <w:rsid w:val="005A4C6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186686">
      <w:bodyDiv w:val="1"/>
      <w:marLeft w:val="0"/>
      <w:marRight w:val="0"/>
      <w:marTop w:val="0"/>
      <w:marBottom w:val="0"/>
      <w:divBdr>
        <w:top w:val="none" w:sz="0" w:space="0" w:color="auto"/>
        <w:left w:val="none" w:sz="0" w:space="0" w:color="auto"/>
        <w:bottom w:val="none" w:sz="0" w:space="0" w:color="auto"/>
        <w:right w:val="none" w:sz="0" w:space="0" w:color="auto"/>
      </w:divBdr>
    </w:div>
    <w:div w:id="223026534">
      <w:bodyDiv w:val="1"/>
      <w:marLeft w:val="0"/>
      <w:marRight w:val="0"/>
      <w:marTop w:val="0"/>
      <w:marBottom w:val="0"/>
      <w:divBdr>
        <w:top w:val="none" w:sz="0" w:space="0" w:color="auto"/>
        <w:left w:val="none" w:sz="0" w:space="0" w:color="auto"/>
        <w:bottom w:val="none" w:sz="0" w:space="0" w:color="auto"/>
        <w:right w:val="none" w:sz="0" w:space="0" w:color="auto"/>
      </w:divBdr>
    </w:div>
    <w:div w:id="304362503">
      <w:bodyDiv w:val="1"/>
      <w:marLeft w:val="0"/>
      <w:marRight w:val="0"/>
      <w:marTop w:val="0"/>
      <w:marBottom w:val="0"/>
      <w:divBdr>
        <w:top w:val="none" w:sz="0" w:space="0" w:color="auto"/>
        <w:left w:val="none" w:sz="0" w:space="0" w:color="auto"/>
        <w:bottom w:val="none" w:sz="0" w:space="0" w:color="auto"/>
        <w:right w:val="none" w:sz="0" w:space="0" w:color="auto"/>
      </w:divBdr>
    </w:div>
    <w:div w:id="310839606">
      <w:bodyDiv w:val="1"/>
      <w:marLeft w:val="0"/>
      <w:marRight w:val="0"/>
      <w:marTop w:val="0"/>
      <w:marBottom w:val="0"/>
      <w:divBdr>
        <w:top w:val="none" w:sz="0" w:space="0" w:color="auto"/>
        <w:left w:val="none" w:sz="0" w:space="0" w:color="auto"/>
        <w:bottom w:val="none" w:sz="0" w:space="0" w:color="auto"/>
        <w:right w:val="none" w:sz="0" w:space="0" w:color="auto"/>
      </w:divBdr>
      <w:divsChild>
        <w:div w:id="299962518">
          <w:marLeft w:val="0"/>
          <w:marRight w:val="0"/>
          <w:marTop w:val="0"/>
          <w:marBottom w:val="0"/>
          <w:divBdr>
            <w:top w:val="none" w:sz="0" w:space="0" w:color="auto"/>
            <w:left w:val="none" w:sz="0" w:space="0" w:color="auto"/>
            <w:bottom w:val="none" w:sz="0" w:space="0" w:color="auto"/>
            <w:right w:val="none" w:sz="0" w:space="0" w:color="auto"/>
          </w:divBdr>
        </w:div>
        <w:div w:id="1288391654">
          <w:marLeft w:val="0"/>
          <w:marRight w:val="0"/>
          <w:marTop w:val="0"/>
          <w:marBottom w:val="0"/>
          <w:divBdr>
            <w:top w:val="none" w:sz="0" w:space="0" w:color="auto"/>
            <w:left w:val="none" w:sz="0" w:space="0" w:color="auto"/>
            <w:bottom w:val="none" w:sz="0" w:space="0" w:color="auto"/>
            <w:right w:val="none" w:sz="0" w:space="0" w:color="auto"/>
          </w:divBdr>
        </w:div>
        <w:div w:id="1317606348">
          <w:marLeft w:val="0"/>
          <w:marRight w:val="0"/>
          <w:marTop w:val="0"/>
          <w:marBottom w:val="0"/>
          <w:divBdr>
            <w:top w:val="none" w:sz="0" w:space="0" w:color="auto"/>
            <w:left w:val="none" w:sz="0" w:space="0" w:color="auto"/>
            <w:bottom w:val="none" w:sz="0" w:space="0" w:color="auto"/>
            <w:right w:val="none" w:sz="0" w:space="0" w:color="auto"/>
          </w:divBdr>
        </w:div>
        <w:div w:id="358507479">
          <w:marLeft w:val="0"/>
          <w:marRight w:val="0"/>
          <w:marTop w:val="0"/>
          <w:marBottom w:val="0"/>
          <w:divBdr>
            <w:top w:val="none" w:sz="0" w:space="0" w:color="auto"/>
            <w:left w:val="none" w:sz="0" w:space="0" w:color="auto"/>
            <w:bottom w:val="none" w:sz="0" w:space="0" w:color="auto"/>
            <w:right w:val="none" w:sz="0" w:space="0" w:color="auto"/>
          </w:divBdr>
        </w:div>
        <w:div w:id="1396391746">
          <w:marLeft w:val="0"/>
          <w:marRight w:val="0"/>
          <w:marTop w:val="0"/>
          <w:marBottom w:val="0"/>
          <w:divBdr>
            <w:top w:val="none" w:sz="0" w:space="0" w:color="auto"/>
            <w:left w:val="none" w:sz="0" w:space="0" w:color="auto"/>
            <w:bottom w:val="none" w:sz="0" w:space="0" w:color="auto"/>
            <w:right w:val="none" w:sz="0" w:space="0" w:color="auto"/>
          </w:divBdr>
        </w:div>
        <w:div w:id="1597134179">
          <w:marLeft w:val="0"/>
          <w:marRight w:val="0"/>
          <w:marTop w:val="0"/>
          <w:marBottom w:val="0"/>
          <w:divBdr>
            <w:top w:val="none" w:sz="0" w:space="0" w:color="auto"/>
            <w:left w:val="none" w:sz="0" w:space="0" w:color="auto"/>
            <w:bottom w:val="none" w:sz="0" w:space="0" w:color="auto"/>
            <w:right w:val="none" w:sz="0" w:space="0" w:color="auto"/>
          </w:divBdr>
        </w:div>
        <w:div w:id="1801454022">
          <w:marLeft w:val="0"/>
          <w:marRight w:val="0"/>
          <w:marTop w:val="0"/>
          <w:marBottom w:val="0"/>
          <w:divBdr>
            <w:top w:val="none" w:sz="0" w:space="0" w:color="auto"/>
            <w:left w:val="none" w:sz="0" w:space="0" w:color="auto"/>
            <w:bottom w:val="none" w:sz="0" w:space="0" w:color="auto"/>
            <w:right w:val="none" w:sz="0" w:space="0" w:color="auto"/>
          </w:divBdr>
        </w:div>
        <w:div w:id="283852910">
          <w:marLeft w:val="0"/>
          <w:marRight w:val="0"/>
          <w:marTop w:val="0"/>
          <w:marBottom w:val="0"/>
          <w:divBdr>
            <w:top w:val="none" w:sz="0" w:space="0" w:color="auto"/>
            <w:left w:val="none" w:sz="0" w:space="0" w:color="auto"/>
            <w:bottom w:val="none" w:sz="0" w:space="0" w:color="auto"/>
            <w:right w:val="none" w:sz="0" w:space="0" w:color="auto"/>
          </w:divBdr>
        </w:div>
        <w:div w:id="1215198270">
          <w:marLeft w:val="0"/>
          <w:marRight w:val="0"/>
          <w:marTop w:val="0"/>
          <w:marBottom w:val="0"/>
          <w:divBdr>
            <w:top w:val="none" w:sz="0" w:space="0" w:color="auto"/>
            <w:left w:val="none" w:sz="0" w:space="0" w:color="auto"/>
            <w:bottom w:val="none" w:sz="0" w:space="0" w:color="auto"/>
            <w:right w:val="none" w:sz="0" w:space="0" w:color="auto"/>
          </w:divBdr>
        </w:div>
      </w:divsChild>
    </w:div>
    <w:div w:id="360981690">
      <w:bodyDiv w:val="1"/>
      <w:marLeft w:val="0"/>
      <w:marRight w:val="0"/>
      <w:marTop w:val="0"/>
      <w:marBottom w:val="0"/>
      <w:divBdr>
        <w:top w:val="none" w:sz="0" w:space="0" w:color="auto"/>
        <w:left w:val="none" w:sz="0" w:space="0" w:color="auto"/>
        <w:bottom w:val="none" w:sz="0" w:space="0" w:color="auto"/>
        <w:right w:val="none" w:sz="0" w:space="0" w:color="auto"/>
      </w:divBdr>
      <w:divsChild>
        <w:div w:id="36860917">
          <w:marLeft w:val="0"/>
          <w:marRight w:val="0"/>
          <w:marTop w:val="0"/>
          <w:marBottom w:val="0"/>
          <w:divBdr>
            <w:top w:val="none" w:sz="0" w:space="0" w:color="auto"/>
            <w:left w:val="none" w:sz="0" w:space="0" w:color="auto"/>
            <w:bottom w:val="none" w:sz="0" w:space="0" w:color="auto"/>
            <w:right w:val="none" w:sz="0" w:space="0" w:color="auto"/>
          </w:divBdr>
        </w:div>
        <w:div w:id="957296964">
          <w:marLeft w:val="0"/>
          <w:marRight w:val="0"/>
          <w:marTop w:val="0"/>
          <w:marBottom w:val="0"/>
          <w:divBdr>
            <w:top w:val="none" w:sz="0" w:space="0" w:color="auto"/>
            <w:left w:val="none" w:sz="0" w:space="0" w:color="auto"/>
            <w:bottom w:val="none" w:sz="0" w:space="0" w:color="auto"/>
            <w:right w:val="none" w:sz="0" w:space="0" w:color="auto"/>
          </w:divBdr>
        </w:div>
        <w:div w:id="241067752">
          <w:marLeft w:val="0"/>
          <w:marRight w:val="0"/>
          <w:marTop w:val="0"/>
          <w:marBottom w:val="0"/>
          <w:divBdr>
            <w:top w:val="none" w:sz="0" w:space="0" w:color="auto"/>
            <w:left w:val="none" w:sz="0" w:space="0" w:color="auto"/>
            <w:bottom w:val="none" w:sz="0" w:space="0" w:color="auto"/>
            <w:right w:val="none" w:sz="0" w:space="0" w:color="auto"/>
          </w:divBdr>
        </w:div>
        <w:div w:id="2144930518">
          <w:marLeft w:val="0"/>
          <w:marRight w:val="0"/>
          <w:marTop w:val="0"/>
          <w:marBottom w:val="0"/>
          <w:divBdr>
            <w:top w:val="none" w:sz="0" w:space="0" w:color="auto"/>
            <w:left w:val="none" w:sz="0" w:space="0" w:color="auto"/>
            <w:bottom w:val="none" w:sz="0" w:space="0" w:color="auto"/>
            <w:right w:val="none" w:sz="0" w:space="0" w:color="auto"/>
          </w:divBdr>
        </w:div>
        <w:div w:id="1182161563">
          <w:marLeft w:val="0"/>
          <w:marRight w:val="0"/>
          <w:marTop w:val="0"/>
          <w:marBottom w:val="0"/>
          <w:divBdr>
            <w:top w:val="none" w:sz="0" w:space="0" w:color="auto"/>
            <w:left w:val="none" w:sz="0" w:space="0" w:color="auto"/>
            <w:bottom w:val="none" w:sz="0" w:space="0" w:color="auto"/>
            <w:right w:val="none" w:sz="0" w:space="0" w:color="auto"/>
          </w:divBdr>
        </w:div>
        <w:div w:id="27075050">
          <w:marLeft w:val="0"/>
          <w:marRight w:val="0"/>
          <w:marTop w:val="0"/>
          <w:marBottom w:val="0"/>
          <w:divBdr>
            <w:top w:val="none" w:sz="0" w:space="0" w:color="auto"/>
            <w:left w:val="none" w:sz="0" w:space="0" w:color="auto"/>
            <w:bottom w:val="none" w:sz="0" w:space="0" w:color="auto"/>
            <w:right w:val="none" w:sz="0" w:space="0" w:color="auto"/>
          </w:divBdr>
        </w:div>
        <w:div w:id="2084794503">
          <w:marLeft w:val="0"/>
          <w:marRight w:val="0"/>
          <w:marTop w:val="0"/>
          <w:marBottom w:val="0"/>
          <w:divBdr>
            <w:top w:val="none" w:sz="0" w:space="0" w:color="auto"/>
            <w:left w:val="none" w:sz="0" w:space="0" w:color="auto"/>
            <w:bottom w:val="none" w:sz="0" w:space="0" w:color="auto"/>
            <w:right w:val="none" w:sz="0" w:space="0" w:color="auto"/>
          </w:divBdr>
        </w:div>
        <w:div w:id="353190905">
          <w:marLeft w:val="0"/>
          <w:marRight w:val="0"/>
          <w:marTop w:val="0"/>
          <w:marBottom w:val="0"/>
          <w:divBdr>
            <w:top w:val="none" w:sz="0" w:space="0" w:color="auto"/>
            <w:left w:val="none" w:sz="0" w:space="0" w:color="auto"/>
            <w:bottom w:val="none" w:sz="0" w:space="0" w:color="auto"/>
            <w:right w:val="none" w:sz="0" w:space="0" w:color="auto"/>
          </w:divBdr>
        </w:div>
        <w:div w:id="1002053865">
          <w:marLeft w:val="0"/>
          <w:marRight w:val="0"/>
          <w:marTop w:val="0"/>
          <w:marBottom w:val="0"/>
          <w:divBdr>
            <w:top w:val="none" w:sz="0" w:space="0" w:color="auto"/>
            <w:left w:val="none" w:sz="0" w:space="0" w:color="auto"/>
            <w:bottom w:val="none" w:sz="0" w:space="0" w:color="auto"/>
            <w:right w:val="none" w:sz="0" w:space="0" w:color="auto"/>
          </w:divBdr>
        </w:div>
      </w:divsChild>
    </w:div>
    <w:div w:id="367026616">
      <w:bodyDiv w:val="1"/>
      <w:marLeft w:val="0"/>
      <w:marRight w:val="0"/>
      <w:marTop w:val="0"/>
      <w:marBottom w:val="0"/>
      <w:divBdr>
        <w:top w:val="none" w:sz="0" w:space="0" w:color="auto"/>
        <w:left w:val="none" w:sz="0" w:space="0" w:color="auto"/>
        <w:bottom w:val="none" w:sz="0" w:space="0" w:color="auto"/>
        <w:right w:val="none" w:sz="0" w:space="0" w:color="auto"/>
      </w:divBdr>
    </w:div>
    <w:div w:id="747311930">
      <w:bodyDiv w:val="1"/>
      <w:marLeft w:val="0"/>
      <w:marRight w:val="0"/>
      <w:marTop w:val="0"/>
      <w:marBottom w:val="0"/>
      <w:divBdr>
        <w:top w:val="none" w:sz="0" w:space="0" w:color="auto"/>
        <w:left w:val="none" w:sz="0" w:space="0" w:color="auto"/>
        <w:bottom w:val="none" w:sz="0" w:space="0" w:color="auto"/>
        <w:right w:val="none" w:sz="0" w:space="0" w:color="auto"/>
      </w:divBdr>
    </w:div>
    <w:div w:id="800853640">
      <w:bodyDiv w:val="1"/>
      <w:marLeft w:val="0"/>
      <w:marRight w:val="0"/>
      <w:marTop w:val="0"/>
      <w:marBottom w:val="0"/>
      <w:divBdr>
        <w:top w:val="none" w:sz="0" w:space="0" w:color="auto"/>
        <w:left w:val="none" w:sz="0" w:space="0" w:color="auto"/>
        <w:bottom w:val="none" w:sz="0" w:space="0" w:color="auto"/>
        <w:right w:val="none" w:sz="0" w:space="0" w:color="auto"/>
      </w:divBdr>
    </w:div>
    <w:div w:id="1172836475">
      <w:bodyDiv w:val="1"/>
      <w:marLeft w:val="0"/>
      <w:marRight w:val="0"/>
      <w:marTop w:val="0"/>
      <w:marBottom w:val="0"/>
      <w:divBdr>
        <w:top w:val="none" w:sz="0" w:space="0" w:color="auto"/>
        <w:left w:val="none" w:sz="0" w:space="0" w:color="auto"/>
        <w:bottom w:val="none" w:sz="0" w:space="0" w:color="auto"/>
        <w:right w:val="none" w:sz="0" w:space="0" w:color="auto"/>
      </w:divBdr>
    </w:div>
    <w:div w:id="1561398413">
      <w:bodyDiv w:val="1"/>
      <w:marLeft w:val="0"/>
      <w:marRight w:val="0"/>
      <w:marTop w:val="0"/>
      <w:marBottom w:val="0"/>
      <w:divBdr>
        <w:top w:val="none" w:sz="0" w:space="0" w:color="auto"/>
        <w:left w:val="none" w:sz="0" w:space="0" w:color="auto"/>
        <w:bottom w:val="none" w:sz="0" w:space="0" w:color="auto"/>
        <w:right w:val="none" w:sz="0" w:space="0" w:color="auto"/>
      </w:divBdr>
    </w:div>
    <w:div w:id="1710448377">
      <w:bodyDiv w:val="1"/>
      <w:marLeft w:val="0"/>
      <w:marRight w:val="0"/>
      <w:marTop w:val="0"/>
      <w:marBottom w:val="0"/>
      <w:divBdr>
        <w:top w:val="none" w:sz="0" w:space="0" w:color="auto"/>
        <w:left w:val="none" w:sz="0" w:space="0" w:color="auto"/>
        <w:bottom w:val="none" w:sz="0" w:space="0" w:color="auto"/>
        <w:right w:val="none" w:sz="0" w:space="0" w:color="auto"/>
      </w:divBdr>
    </w:div>
    <w:div w:id="2045978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12</Pages>
  <Words>3290</Words>
  <Characters>18759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3</cp:revision>
  <dcterms:created xsi:type="dcterms:W3CDTF">2024-12-30T14:41:00Z</dcterms:created>
  <dcterms:modified xsi:type="dcterms:W3CDTF">2024-12-30T16:01:00Z</dcterms:modified>
</cp:coreProperties>
</file>