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433" w:rsidRDefault="00D76433" w:rsidP="00895A34">
      <w:pPr>
        <w:jc w:val="right"/>
      </w:pPr>
    </w:p>
    <w:p w:rsidR="00895A34" w:rsidRDefault="00895A34" w:rsidP="00895A34">
      <w:pPr>
        <w:jc w:val="right"/>
      </w:pPr>
    </w:p>
    <w:p w:rsidR="00895A34" w:rsidRPr="00895A34" w:rsidRDefault="00895A34" w:rsidP="00895A34">
      <w:pPr>
        <w:spacing w:after="0" w:line="80" w:lineRule="atLeast"/>
        <w:jc w:val="right"/>
        <w:rPr>
          <w:rFonts w:ascii="Times New Roman" w:hAnsi="Times New Roman" w:cs="Times New Roman"/>
          <w:b/>
        </w:rPr>
      </w:pPr>
      <w:r w:rsidRPr="00895A34">
        <w:rPr>
          <w:rFonts w:ascii="Times New Roman" w:hAnsi="Times New Roman" w:cs="Times New Roman"/>
          <w:b/>
        </w:rPr>
        <w:t>УТВЕРЖДАЮ</w:t>
      </w:r>
    </w:p>
    <w:p w:rsidR="00895A34" w:rsidRDefault="00895A34" w:rsidP="00895A34">
      <w:pPr>
        <w:spacing w:after="0" w:line="0" w:lineRule="atLeast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Директор </w:t>
      </w:r>
    </w:p>
    <w:p w:rsidR="00895A34" w:rsidRDefault="00895A34" w:rsidP="00895A34">
      <w:pPr>
        <w:spacing w:after="0" w:line="0" w:lineRule="atLeast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АНО ДПО «</w:t>
      </w:r>
      <w:r w:rsidR="00521EB2">
        <w:rPr>
          <w:rFonts w:ascii="Times New Roman" w:hAnsi="Times New Roman" w:cs="Times New Roman"/>
        </w:rPr>
        <w:t>Центр обучения МСФО</w:t>
      </w:r>
      <w:r>
        <w:rPr>
          <w:rFonts w:ascii="Times New Roman" w:hAnsi="Times New Roman" w:cs="Times New Roman"/>
        </w:rPr>
        <w:t>»</w:t>
      </w:r>
    </w:p>
    <w:p w:rsidR="00895A34" w:rsidRDefault="00895A34" w:rsidP="00895A34">
      <w:pPr>
        <w:spacing w:after="0" w:line="0" w:lineRule="atLeast"/>
        <w:jc w:val="right"/>
        <w:rPr>
          <w:rFonts w:ascii="Times New Roman" w:hAnsi="Times New Roman" w:cs="Times New Roman"/>
        </w:rPr>
      </w:pPr>
    </w:p>
    <w:p w:rsidR="00895A34" w:rsidRDefault="00895A34" w:rsidP="00895A34">
      <w:pPr>
        <w:spacing w:after="0" w:line="0" w:lineRule="atLeast"/>
        <w:jc w:val="right"/>
        <w:rPr>
          <w:rFonts w:ascii="Times New Roman" w:hAnsi="Times New Roman" w:cs="Times New Roman"/>
        </w:rPr>
      </w:pPr>
    </w:p>
    <w:p w:rsidR="00895A34" w:rsidRDefault="00895A34" w:rsidP="00895A34">
      <w:pPr>
        <w:spacing w:after="0" w:line="0" w:lineRule="atLeast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</w:t>
      </w:r>
      <w:r w:rsidR="00521EB2">
        <w:rPr>
          <w:rFonts w:ascii="Times New Roman" w:hAnsi="Times New Roman" w:cs="Times New Roman"/>
        </w:rPr>
        <w:t xml:space="preserve">Л.В. </w:t>
      </w:r>
      <w:proofErr w:type="spellStart"/>
      <w:r w:rsidR="00521EB2">
        <w:rPr>
          <w:rFonts w:ascii="Times New Roman" w:hAnsi="Times New Roman" w:cs="Times New Roman"/>
        </w:rPr>
        <w:t>Хатункина</w:t>
      </w:r>
      <w:proofErr w:type="spellEnd"/>
    </w:p>
    <w:p w:rsidR="00895A34" w:rsidRDefault="00895A34" w:rsidP="00895A34">
      <w:pPr>
        <w:spacing w:after="0" w:line="0" w:lineRule="atLeast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 w:rsidR="00521EB2">
        <w:rPr>
          <w:rFonts w:ascii="Times New Roman" w:hAnsi="Times New Roman" w:cs="Times New Roman"/>
        </w:rPr>
        <w:t>1</w:t>
      </w:r>
      <w:r w:rsidR="009C5F92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»</w:t>
      </w:r>
      <w:r w:rsidR="00521EB2">
        <w:rPr>
          <w:rFonts w:ascii="Times New Roman" w:hAnsi="Times New Roman" w:cs="Times New Roman"/>
        </w:rPr>
        <w:t xml:space="preserve"> января </w:t>
      </w:r>
      <w:r>
        <w:rPr>
          <w:rFonts w:ascii="Times New Roman" w:hAnsi="Times New Roman" w:cs="Times New Roman"/>
        </w:rPr>
        <w:t>20</w:t>
      </w:r>
      <w:r w:rsidR="00521EB2">
        <w:rPr>
          <w:rFonts w:ascii="Times New Roman" w:hAnsi="Times New Roman" w:cs="Times New Roman"/>
        </w:rPr>
        <w:t>2</w:t>
      </w:r>
      <w:r w:rsidR="009C5F92">
        <w:rPr>
          <w:rFonts w:ascii="Times New Roman" w:hAnsi="Times New Roman" w:cs="Times New Roman"/>
        </w:rPr>
        <w:t>2</w:t>
      </w:r>
      <w:r w:rsidR="00521E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г.</w:t>
      </w:r>
    </w:p>
    <w:p w:rsidR="00E277B7" w:rsidRDefault="00E277B7" w:rsidP="00895A34">
      <w:pPr>
        <w:spacing w:after="0" w:line="0" w:lineRule="atLeast"/>
        <w:jc w:val="right"/>
        <w:rPr>
          <w:rFonts w:ascii="Times New Roman" w:hAnsi="Times New Roman" w:cs="Times New Roman"/>
        </w:rPr>
      </w:pPr>
    </w:p>
    <w:p w:rsidR="00E277B7" w:rsidRDefault="00E277B7" w:rsidP="00895A34">
      <w:pPr>
        <w:spacing w:after="0" w:line="0" w:lineRule="atLeast"/>
        <w:jc w:val="right"/>
        <w:rPr>
          <w:rFonts w:ascii="Times New Roman" w:hAnsi="Times New Roman" w:cs="Times New Roman"/>
        </w:rPr>
      </w:pPr>
    </w:p>
    <w:p w:rsidR="00E277B7" w:rsidRDefault="00E277B7" w:rsidP="00895A34">
      <w:pPr>
        <w:spacing w:after="0" w:line="0" w:lineRule="atLeast"/>
        <w:jc w:val="right"/>
        <w:rPr>
          <w:rFonts w:ascii="Times New Roman" w:hAnsi="Times New Roman" w:cs="Times New Roman"/>
        </w:rPr>
      </w:pPr>
    </w:p>
    <w:p w:rsidR="00E277B7" w:rsidRDefault="00E277B7" w:rsidP="00895A34">
      <w:pPr>
        <w:spacing w:after="0" w:line="0" w:lineRule="atLeast"/>
        <w:jc w:val="right"/>
        <w:rPr>
          <w:rFonts w:ascii="Times New Roman" w:hAnsi="Times New Roman" w:cs="Times New Roman"/>
        </w:rPr>
      </w:pPr>
    </w:p>
    <w:p w:rsidR="00E277B7" w:rsidRDefault="00E277B7" w:rsidP="00895A34">
      <w:pPr>
        <w:spacing w:after="0" w:line="0" w:lineRule="atLeast"/>
        <w:jc w:val="right"/>
        <w:rPr>
          <w:rFonts w:ascii="Times New Roman" w:hAnsi="Times New Roman" w:cs="Times New Roman"/>
        </w:rPr>
      </w:pPr>
    </w:p>
    <w:p w:rsidR="00E277B7" w:rsidRDefault="00E277B7" w:rsidP="00895A34">
      <w:pPr>
        <w:spacing w:after="0" w:line="0" w:lineRule="atLeast"/>
        <w:jc w:val="right"/>
        <w:rPr>
          <w:rFonts w:ascii="Times New Roman" w:hAnsi="Times New Roman" w:cs="Times New Roman"/>
        </w:rPr>
      </w:pPr>
    </w:p>
    <w:p w:rsidR="00E277B7" w:rsidRDefault="00E277B7" w:rsidP="00E277B7">
      <w:pPr>
        <w:spacing w:after="0" w:line="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E277B7" w:rsidRDefault="00E277B7" w:rsidP="00E277B7">
      <w:pPr>
        <w:spacing w:after="0" w:line="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E277B7" w:rsidRDefault="00E277B7" w:rsidP="00E277B7">
      <w:pPr>
        <w:spacing w:after="0" w:line="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E277B7" w:rsidRPr="00E277B7" w:rsidRDefault="00E277B7" w:rsidP="00E277B7">
      <w:pPr>
        <w:spacing w:after="0" w:line="0" w:lineRule="atLeast"/>
        <w:jc w:val="center"/>
        <w:rPr>
          <w:rFonts w:ascii="Times New Roman" w:hAnsi="Times New Roman" w:cs="Times New Roman"/>
          <w:sz w:val="32"/>
          <w:szCs w:val="32"/>
        </w:rPr>
      </w:pPr>
    </w:p>
    <w:p w:rsidR="00E277B7" w:rsidRPr="00E277B7" w:rsidRDefault="002C32C6" w:rsidP="00E277B7">
      <w:pPr>
        <w:spacing w:after="0" w:line="0" w:lineRule="atLeast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УЧЕБНЫЙ ПЛАН И УЧЕБНАЯ </w:t>
      </w:r>
      <w:r w:rsidR="007A4CFA">
        <w:rPr>
          <w:rFonts w:ascii="Times New Roman" w:hAnsi="Times New Roman" w:cs="Times New Roman"/>
          <w:sz w:val="32"/>
          <w:szCs w:val="32"/>
        </w:rPr>
        <w:t>ПРОГРАММА ПОВЫШЕНИЯ КВАЛИФИКАЦИИ</w:t>
      </w:r>
    </w:p>
    <w:p w:rsidR="00A53D4F" w:rsidRPr="00B4781B" w:rsidRDefault="00A53D4F" w:rsidP="00A53D4F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781B">
        <w:rPr>
          <w:rFonts w:ascii="Times New Roman" w:hAnsi="Times New Roman" w:cs="Times New Roman"/>
          <w:b/>
          <w:sz w:val="24"/>
          <w:szCs w:val="24"/>
        </w:rPr>
        <w:t>«АНАЛИЗ ТИПОВЫХ НАРУШЕНИЙ, ВЫЯВЛЯЕМЫХ В ХОДЕ ВККР, И МЕРЫ ПО ИХ ПРОФИЛАКТИКЕ»</w:t>
      </w:r>
    </w:p>
    <w:p w:rsidR="00895A34" w:rsidRDefault="00895A34" w:rsidP="00895A34">
      <w:pPr>
        <w:jc w:val="right"/>
        <w:rPr>
          <w:rFonts w:ascii="Times New Roman" w:hAnsi="Times New Roman" w:cs="Times New Roman"/>
        </w:rPr>
      </w:pPr>
    </w:p>
    <w:p w:rsidR="00E277B7" w:rsidRDefault="00E277B7" w:rsidP="00895A34">
      <w:pPr>
        <w:jc w:val="right"/>
        <w:rPr>
          <w:rFonts w:ascii="Times New Roman" w:hAnsi="Times New Roman" w:cs="Times New Roman"/>
        </w:rPr>
      </w:pPr>
    </w:p>
    <w:p w:rsidR="00E277B7" w:rsidRDefault="00E277B7" w:rsidP="00895A34">
      <w:pPr>
        <w:jc w:val="right"/>
        <w:rPr>
          <w:rFonts w:ascii="Times New Roman" w:hAnsi="Times New Roman" w:cs="Times New Roman"/>
        </w:rPr>
      </w:pPr>
    </w:p>
    <w:p w:rsidR="00E277B7" w:rsidRDefault="00E277B7" w:rsidP="00895A34">
      <w:pPr>
        <w:jc w:val="right"/>
        <w:rPr>
          <w:rFonts w:ascii="Times New Roman" w:hAnsi="Times New Roman" w:cs="Times New Roman"/>
        </w:rPr>
      </w:pPr>
    </w:p>
    <w:p w:rsidR="00E277B7" w:rsidRDefault="00E277B7" w:rsidP="00895A34">
      <w:pPr>
        <w:jc w:val="right"/>
        <w:rPr>
          <w:rFonts w:ascii="Times New Roman" w:hAnsi="Times New Roman" w:cs="Times New Roman"/>
        </w:rPr>
      </w:pPr>
    </w:p>
    <w:p w:rsidR="00E277B7" w:rsidRDefault="00E277B7" w:rsidP="00895A34">
      <w:pPr>
        <w:jc w:val="right"/>
        <w:rPr>
          <w:rFonts w:ascii="Times New Roman" w:hAnsi="Times New Roman" w:cs="Times New Roman"/>
        </w:rPr>
      </w:pPr>
    </w:p>
    <w:p w:rsidR="00E277B7" w:rsidRDefault="00E277B7" w:rsidP="00E277B7">
      <w:pPr>
        <w:jc w:val="center"/>
        <w:rPr>
          <w:rFonts w:ascii="Times New Roman" w:hAnsi="Times New Roman" w:cs="Times New Roman"/>
        </w:rPr>
      </w:pPr>
    </w:p>
    <w:p w:rsidR="00E277B7" w:rsidRDefault="00E277B7" w:rsidP="00E277B7">
      <w:pPr>
        <w:jc w:val="center"/>
        <w:rPr>
          <w:rFonts w:ascii="Times New Roman" w:hAnsi="Times New Roman" w:cs="Times New Roman"/>
        </w:rPr>
      </w:pPr>
    </w:p>
    <w:p w:rsidR="00E277B7" w:rsidRDefault="00E277B7" w:rsidP="00E277B7">
      <w:pPr>
        <w:jc w:val="center"/>
        <w:rPr>
          <w:rFonts w:ascii="Times New Roman" w:hAnsi="Times New Roman" w:cs="Times New Roman"/>
        </w:rPr>
      </w:pPr>
    </w:p>
    <w:p w:rsidR="00E277B7" w:rsidRDefault="00E277B7" w:rsidP="00E277B7">
      <w:pPr>
        <w:jc w:val="center"/>
        <w:rPr>
          <w:rFonts w:ascii="Times New Roman" w:hAnsi="Times New Roman" w:cs="Times New Roman"/>
        </w:rPr>
      </w:pPr>
    </w:p>
    <w:p w:rsidR="00E277B7" w:rsidRDefault="00E277B7" w:rsidP="00E277B7">
      <w:pPr>
        <w:jc w:val="center"/>
        <w:rPr>
          <w:rFonts w:ascii="Times New Roman" w:hAnsi="Times New Roman" w:cs="Times New Roman"/>
        </w:rPr>
      </w:pPr>
    </w:p>
    <w:p w:rsidR="00E277B7" w:rsidRDefault="00E277B7" w:rsidP="00E277B7">
      <w:pPr>
        <w:jc w:val="center"/>
        <w:rPr>
          <w:rFonts w:ascii="Times New Roman" w:hAnsi="Times New Roman" w:cs="Times New Roman"/>
        </w:rPr>
      </w:pPr>
    </w:p>
    <w:p w:rsidR="00E277B7" w:rsidRDefault="00E277B7" w:rsidP="00E277B7">
      <w:pPr>
        <w:jc w:val="center"/>
        <w:rPr>
          <w:rFonts w:ascii="Times New Roman" w:hAnsi="Times New Roman" w:cs="Times New Roman"/>
        </w:rPr>
      </w:pPr>
    </w:p>
    <w:p w:rsidR="00E277B7" w:rsidRDefault="00E277B7" w:rsidP="00E277B7">
      <w:pPr>
        <w:jc w:val="center"/>
        <w:rPr>
          <w:rFonts w:ascii="Times New Roman" w:hAnsi="Times New Roman" w:cs="Times New Roman"/>
        </w:rPr>
      </w:pPr>
    </w:p>
    <w:p w:rsidR="00E277B7" w:rsidRDefault="00E277B7" w:rsidP="00E277B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Пермь, 20</w:t>
      </w:r>
      <w:r w:rsidR="00521EB2">
        <w:rPr>
          <w:rFonts w:ascii="Times New Roman" w:hAnsi="Times New Roman" w:cs="Times New Roman"/>
        </w:rPr>
        <w:t>2</w:t>
      </w:r>
      <w:r w:rsidR="009C5F92">
        <w:rPr>
          <w:rFonts w:ascii="Times New Roman" w:hAnsi="Times New Roman" w:cs="Times New Roman"/>
        </w:rPr>
        <w:t>2</w:t>
      </w:r>
    </w:p>
    <w:p w:rsidR="00E277B7" w:rsidRPr="00736DEA" w:rsidRDefault="00F7520B" w:rsidP="00E277B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36DE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У</w:t>
      </w:r>
      <w:r w:rsidR="00E277B7" w:rsidRPr="00736DEA">
        <w:rPr>
          <w:rFonts w:ascii="Times New Roman" w:hAnsi="Times New Roman" w:cs="Times New Roman"/>
          <w:b/>
          <w:sz w:val="24"/>
          <w:szCs w:val="24"/>
          <w:u w:val="single"/>
        </w:rPr>
        <w:t>чебный план</w:t>
      </w:r>
      <w:r w:rsidRPr="00736DEA">
        <w:rPr>
          <w:rFonts w:ascii="Times New Roman" w:hAnsi="Times New Roman" w:cs="Times New Roman"/>
          <w:b/>
          <w:sz w:val="24"/>
          <w:szCs w:val="24"/>
          <w:u w:val="single"/>
        </w:rPr>
        <w:t xml:space="preserve"> программы повышения квалификации</w:t>
      </w:r>
    </w:p>
    <w:p w:rsidR="0088546F" w:rsidRPr="0088546F" w:rsidRDefault="00736DEA" w:rsidP="00F9638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DEA">
        <w:rPr>
          <w:rFonts w:ascii="Times New Roman" w:hAnsi="Times New Roman" w:cs="Times New Roman"/>
          <w:b/>
          <w:i/>
          <w:sz w:val="24"/>
          <w:szCs w:val="24"/>
        </w:rPr>
        <w:t>Цель реализации программы</w:t>
      </w:r>
      <w:r w:rsidRPr="00736DEA">
        <w:rPr>
          <w:rFonts w:ascii="Times New Roman" w:hAnsi="Times New Roman" w:cs="Times New Roman"/>
          <w:sz w:val="24"/>
          <w:szCs w:val="24"/>
        </w:rPr>
        <w:t xml:space="preserve"> – </w:t>
      </w:r>
      <w:r w:rsidR="0088546F" w:rsidRPr="0088546F">
        <w:rPr>
          <w:rFonts w:ascii="Times New Roman" w:hAnsi="Times New Roman" w:cs="Times New Roman"/>
          <w:sz w:val="24"/>
          <w:szCs w:val="24"/>
        </w:rPr>
        <w:t xml:space="preserve">профилактика нарушений применимого законодательства членами СРО ААС с учетом </w:t>
      </w:r>
      <w:proofErr w:type="gramStart"/>
      <w:r w:rsidR="0088546F" w:rsidRPr="0088546F">
        <w:rPr>
          <w:rFonts w:ascii="Times New Roman" w:hAnsi="Times New Roman" w:cs="Times New Roman"/>
          <w:sz w:val="24"/>
          <w:szCs w:val="24"/>
        </w:rPr>
        <w:t>результатов осуществления внешнего контроля качества работы</w:t>
      </w:r>
      <w:proofErr w:type="gramEnd"/>
      <w:r w:rsidR="0088546F" w:rsidRPr="0088546F">
        <w:rPr>
          <w:rFonts w:ascii="Times New Roman" w:hAnsi="Times New Roman" w:cs="Times New Roman"/>
          <w:sz w:val="24"/>
          <w:szCs w:val="24"/>
        </w:rPr>
        <w:t>.</w:t>
      </w:r>
    </w:p>
    <w:p w:rsidR="0088546F" w:rsidRPr="0088546F" w:rsidRDefault="0088546F" w:rsidP="00F9638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46F">
        <w:rPr>
          <w:rFonts w:ascii="Times New Roman" w:hAnsi="Times New Roman" w:cs="Times New Roman"/>
          <w:sz w:val="24"/>
          <w:szCs w:val="24"/>
        </w:rPr>
        <w:t xml:space="preserve">Планируемые результаты освоения программы -  понимание системы контроля качества, знания и практические навыки применения в сфере контроля качества.  Глубокое и детальное понимание норм правового акта, его применения в финансово-хозяйственной деятельности </w:t>
      </w:r>
      <w:proofErr w:type="spellStart"/>
      <w:r w:rsidRPr="0088546F">
        <w:rPr>
          <w:rFonts w:ascii="Times New Roman" w:hAnsi="Times New Roman" w:cs="Times New Roman"/>
          <w:sz w:val="24"/>
          <w:szCs w:val="24"/>
        </w:rPr>
        <w:t>аудируемых</w:t>
      </w:r>
      <w:proofErr w:type="spellEnd"/>
      <w:r w:rsidRPr="0088546F">
        <w:rPr>
          <w:rFonts w:ascii="Times New Roman" w:hAnsi="Times New Roman" w:cs="Times New Roman"/>
          <w:sz w:val="24"/>
          <w:szCs w:val="24"/>
        </w:rPr>
        <w:t xml:space="preserve"> лиц и при осуществлен</w:t>
      </w:r>
      <w:proofErr w:type="gramStart"/>
      <w:r w:rsidRPr="0088546F">
        <w:rPr>
          <w:rFonts w:ascii="Times New Roman" w:hAnsi="Times New Roman" w:cs="Times New Roman"/>
          <w:sz w:val="24"/>
          <w:szCs w:val="24"/>
        </w:rPr>
        <w:t>ии ау</w:t>
      </w:r>
      <w:proofErr w:type="gramEnd"/>
      <w:r w:rsidRPr="0088546F">
        <w:rPr>
          <w:rFonts w:ascii="Times New Roman" w:hAnsi="Times New Roman" w:cs="Times New Roman"/>
          <w:sz w:val="24"/>
          <w:szCs w:val="24"/>
        </w:rPr>
        <w:t xml:space="preserve">дита.   Углубление и детализация знаний обязательных требований, нарушение которых выявляется в ходе внешнего контроля качества работы. Приобретение практических навыков применения предложенных локальных актов и шаблонов рабочих документов при осуществлении профессиональной деятельности. </w:t>
      </w:r>
    </w:p>
    <w:p w:rsidR="0088546F" w:rsidRPr="0088546F" w:rsidRDefault="0088546F" w:rsidP="00F96383">
      <w:pPr>
        <w:spacing w:line="240" w:lineRule="auto"/>
        <w:contextualSpacing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8546F">
        <w:rPr>
          <w:rFonts w:ascii="Times New Roman" w:hAnsi="Times New Roman" w:cs="Times New Roman"/>
          <w:b/>
          <w:i/>
          <w:sz w:val="24"/>
          <w:szCs w:val="24"/>
        </w:rPr>
        <w:t>Слушатель должен знать</w:t>
      </w:r>
    </w:p>
    <w:p w:rsidR="0088546F" w:rsidRPr="0088546F" w:rsidRDefault="0088546F" w:rsidP="00F96383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8546F" w:rsidRPr="0088546F" w:rsidRDefault="0088546F" w:rsidP="00F96383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8546F">
        <w:rPr>
          <w:rFonts w:ascii="Times New Roman" w:hAnsi="Times New Roman" w:cs="Times New Roman"/>
          <w:sz w:val="24"/>
          <w:szCs w:val="24"/>
        </w:rPr>
        <w:t>-  основы законодательства Российской Федерации об аудиторской деятельности;</w:t>
      </w:r>
    </w:p>
    <w:p w:rsidR="0088546F" w:rsidRPr="0088546F" w:rsidRDefault="0088546F" w:rsidP="00F96383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8546F">
        <w:rPr>
          <w:rFonts w:ascii="Times New Roman" w:hAnsi="Times New Roman" w:cs="Times New Roman"/>
          <w:sz w:val="24"/>
          <w:szCs w:val="24"/>
        </w:rPr>
        <w:t xml:space="preserve">- основы законодательства Российской Федерации в части осуществления контроля качества СРО ААС. </w:t>
      </w:r>
    </w:p>
    <w:p w:rsidR="0088546F" w:rsidRPr="0088546F" w:rsidRDefault="0088546F" w:rsidP="0088546F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8546F" w:rsidRPr="0088546F" w:rsidRDefault="0088546F" w:rsidP="00F96383">
      <w:pPr>
        <w:spacing w:line="240" w:lineRule="auto"/>
        <w:contextualSpacing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8546F">
        <w:rPr>
          <w:rFonts w:ascii="Times New Roman" w:hAnsi="Times New Roman" w:cs="Times New Roman"/>
          <w:b/>
          <w:i/>
          <w:sz w:val="24"/>
          <w:szCs w:val="24"/>
        </w:rPr>
        <w:t>Слушатель должен уметь</w:t>
      </w:r>
    </w:p>
    <w:p w:rsidR="0088546F" w:rsidRPr="0088546F" w:rsidRDefault="0088546F" w:rsidP="00F96383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8546F" w:rsidRPr="0088546F" w:rsidRDefault="0088546F" w:rsidP="00F96383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8546F">
        <w:rPr>
          <w:rFonts w:ascii="Times New Roman" w:hAnsi="Times New Roman" w:cs="Times New Roman"/>
          <w:sz w:val="24"/>
          <w:szCs w:val="24"/>
        </w:rPr>
        <w:t>- анализировать полученную информацию и формулировать выводы по итогам ее анализа;</w:t>
      </w:r>
    </w:p>
    <w:p w:rsidR="0088546F" w:rsidRPr="0088546F" w:rsidRDefault="0088546F" w:rsidP="00F96383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8546F">
        <w:rPr>
          <w:rFonts w:ascii="Times New Roman" w:hAnsi="Times New Roman" w:cs="Times New Roman"/>
          <w:sz w:val="24"/>
          <w:szCs w:val="24"/>
        </w:rPr>
        <w:t>- применять на практике нормативно-правовые акты в соответствующих областях знаний;</w:t>
      </w:r>
    </w:p>
    <w:p w:rsidR="0088546F" w:rsidRPr="0088546F" w:rsidRDefault="0088546F" w:rsidP="00F96383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8546F">
        <w:rPr>
          <w:rFonts w:ascii="Times New Roman" w:hAnsi="Times New Roman" w:cs="Times New Roman"/>
          <w:sz w:val="24"/>
          <w:szCs w:val="24"/>
        </w:rPr>
        <w:t>- обосновывать свое мнение ссылк</w:t>
      </w:r>
      <w:r w:rsidR="00F96383">
        <w:rPr>
          <w:rFonts w:ascii="Times New Roman" w:hAnsi="Times New Roman" w:cs="Times New Roman"/>
          <w:sz w:val="24"/>
          <w:szCs w:val="24"/>
        </w:rPr>
        <w:t>ами на нормативно-правовые акты.</w:t>
      </w:r>
    </w:p>
    <w:p w:rsidR="00F96383" w:rsidRDefault="00F96383" w:rsidP="00F96383">
      <w:pPr>
        <w:spacing w:line="240" w:lineRule="auto"/>
        <w:contextualSpacing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E277B7" w:rsidRDefault="00E277B7" w:rsidP="00F96383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36DEA">
        <w:rPr>
          <w:rFonts w:ascii="Times New Roman" w:hAnsi="Times New Roman" w:cs="Times New Roman"/>
          <w:b/>
          <w:i/>
          <w:sz w:val="24"/>
          <w:szCs w:val="24"/>
        </w:rPr>
        <w:t>Категория слушателей:</w:t>
      </w:r>
      <w:r w:rsidR="00EF700C" w:rsidRPr="00736DEA">
        <w:rPr>
          <w:rFonts w:ascii="Times New Roman" w:hAnsi="Times New Roman" w:cs="Times New Roman"/>
          <w:sz w:val="24"/>
          <w:szCs w:val="24"/>
        </w:rPr>
        <w:t xml:space="preserve"> лица, имеющие высшее и среднее профессиональное образование</w:t>
      </w:r>
      <w:r w:rsidR="00521EB2" w:rsidRPr="00736DEA">
        <w:rPr>
          <w:rFonts w:ascii="Times New Roman" w:hAnsi="Times New Roman" w:cs="Times New Roman"/>
          <w:sz w:val="24"/>
          <w:szCs w:val="24"/>
        </w:rPr>
        <w:t>; лица, получающие высшее и среднее профессиональное образование</w:t>
      </w:r>
      <w:r w:rsidR="00EF700C" w:rsidRPr="00736DEA">
        <w:rPr>
          <w:rFonts w:ascii="Times New Roman" w:hAnsi="Times New Roman" w:cs="Times New Roman"/>
          <w:sz w:val="24"/>
          <w:szCs w:val="24"/>
        </w:rPr>
        <w:t>.</w:t>
      </w:r>
    </w:p>
    <w:p w:rsidR="008D74C6" w:rsidRDefault="008D74C6" w:rsidP="00F96383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D74C6" w:rsidRPr="0049459B" w:rsidRDefault="008D74C6" w:rsidP="00F96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459B">
        <w:rPr>
          <w:rFonts w:ascii="Times New Roman" w:hAnsi="Times New Roman" w:cs="Times New Roman"/>
          <w:sz w:val="24"/>
          <w:szCs w:val="24"/>
        </w:rPr>
        <w:t>Программа разработана на основе профессионального стандарта «АУДИТОР» рег. номер 531, утв. Приказом Минтруда и соцзащиты РФ от 19.10.2015 г. № 728н</w:t>
      </w:r>
      <w:r w:rsidR="004C13F3" w:rsidRPr="0049459B">
        <w:rPr>
          <w:rFonts w:ascii="Times New Roman" w:hAnsi="Times New Roman" w:cs="Times New Roman"/>
          <w:sz w:val="24"/>
          <w:szCs w:val="24"/>
        </w:rPr>
        <w:t>.</w:t>
      </w:r>
    </w:p>
    <w:p w:rsidR="00E277B7" w:rsidRPr="0049459B" w:rsidRDefault="00E277B7" w:rsidP="00F963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459B">
        <w:rPr>
          <w:rFonts w:ascii="Times New Roman" w:hAnsi="Times New Roman" w:cs="Times New Roman"/>
          <w:b/>
          <w:i/>
          <w:sz w:val="24"/>
          <w:szCs w:val="24"/>
        </w:rPr>
        <w:t>Форма обучения:</w:t>
      </w:r>
      <w:r w:rsidR="00EF700C" w:rsidRPr="0049459B">
        <w:rPr>
          <w:rFonts w:ascii="Times New Roman" w:hAnsi="Times New Roman" w:cs="Times New Roman"/>
          <w:sz w:val="24"/>
          <w:szCs w:val="24"/>
        </w:rPr>
        <w:t xml:space="preserve"> очная</w:t>
      </w:r>
    </w:p>
    <w:p w:rsidR="00736DEA" w:rsidRPr="0049459B" w:rsidRDefault="00736DEA" w:rsidP="00F96383">
      <w:pPr>
        <w:spacing w:line="240" w:lineRule="auto"/>
        <w:contextualSpacing/>
        <w:rPr>
          <w:rFonts w:ascii="Times New Roman" w:hAnsi="Times New Roman" w:cs="Times New Roman"/>
          <w:b/>
          <w:i/>
          <w:sz w:val="24"/>
          <w:szCs w:val="24"/>
        </w:rPr>
      </w:pPr>
    </w:p>
    <w:p w:rsidR="00E277B7" w:rsidRPr="0049459B" w:rsidRDefault="00E277B7" w:rsidP="00F963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459B">
        <w:rPr>
          <w:rFonts w:ascii="Times New Roman" w:hAnsi="Times New Roman" w:cs="Times New Roman"/>
          <w:b/>
          <w:i/>
          <w:sz w:val="24"/>
          <w:szCs w:val="24"/>
        </w:rPr>
        <w:t>Срок обучения:</w:t>
      </w:r>
      <w:r w:rsidR="00EF700C" w:rsidRPr="0049459B">
        <w:rPr>
          <w:rFonts w:ascii="Times New Roman" w:hAnsi="Times New Roman" w:cs="Times New Roman"/>
          <w:sz w:val="24"/>
          <w:szCs w:val="24"/>
        </w:rPr>
        <w:t xml:space="preserve"> </w:t>
      </w:r>
      <w:r w:rsidR="00521EB2" w:rsidRPr="0049459B">
        <w:rPr>
          <w:rFonts w:ascii="Times New Roman" w:hAnsi="Times New Roman" w:cs="Times New Roman"/>
          <w:sz w:val="24"/>
          <w:szCs w:val="24"/>
        </w:rPr>
        <w:t>8</w:t>
      </w:r>
      <w:r w:rsidR="00EF700C" w:rsidRPr="0049459B">
        <w:rPr>
          <w:rFonts w:ascii="Times New Roman" w:hAnsi="Times New Roman" w:cs="Times New Roman"/>
          <w:sz w:val="24"/>
          <w:szCs w:val="24"/>
        </w:rPr>
        <w:t xml:space="preserve"> </w:t>
      </w:r>
      <w:r w:rsidR="00F7520B" w:rsidRPr="0049459B">
        <w:rPr>
          <w:rFonts w:ascii="Times New Roman" w:hAnsi="Times New Roman" w:cs="Times New Roman"/>
          <w:sz w:val="24"/>
          <w:szCs w:val="24"/>
        </w:rPr>
        <w:t>ак</w:t>
      </w:r>
      <w:r w:rsidR="00521EB2" w:rsidRPr="0049459B">
        <w:rPr>
          <w:rFonts w:ascii="Times New Roman" w:hAnsi="Times New Roman" w:cs="Times New Roman"/>
          <w:sz w:val="24"/>
          <w:szCs w:val="24"/>
        </w:rPr>
        <w:t xml:space="preserve">адемических </w:t>
      </w:r>
      <w:r w:rsidR="00F7520B" w:rsidRPr="0049459B">
        <w:rPr>
          <w:rFonts w:ascii="Times New Roman" w:hAnsi="Times New Roman" w:cs="Times New Roman"/>
          <w:sz w:val="24"/>
          <w:szCs w:val="24"/>
        </w:rPr>
        <w:t>час</w:t>
      </w:r>
      <w:r w:rsidR="00521EB2" w:rsidRPr="0049459B">
        <w:rPr>
          <w:rFonts w:ascii="Times New Roman" w:hAnsi="Times New Roman" w:cs="Times New Roman"/>
          <w:sz w:val="24"/>
          <w:szCs w:val="24"/>
        </w:rPr>
        <w:t>ов</w:t>
      </w:r>
      <w:r w:rsidR="00F7520B" w:rsidRPr="0049459B">
        <w:rPr>
          <w:rFonts w:ascii="Times New Roman" w:hAnsi="Times New Roman" w:cs="Times New Roman"/>
          <w:sz w:val="24"/>
          <w:szCs w:val="24"/>
        </w:rPr>
        <w:t>.</w:t>
      </w:r>
    </w:p>
    <w:p w:rsidR="00736DEA" w:rsidRPr="0049459B" w:rsidRDefault="00736DEA" w:rsidP="00F96383">
      <w:pPr>
        <w:spacing w:line="240" w:lineRule="auto"/>
        <w:contextualSpacing/>
        <w:rPr>
          <w:rFonts w:ascii="Times New Roman" w:hAnsi="Times New Roman" w:cs="Times New Roman"/>
          <w:b/>
          <w:i/>
          <w:sz w:val="24"/>
          <w:szCs w:val="24"/>
        </w:rPr>
      </w:pPr>
    </w:p>
    <w:p w:rsidR="00EF700C" w:rsidRPr="0049459B" w:rsidRDefault="00E277B7" w:rsidP="00736DE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459B">
        <w:rPr>
          <w:rFonts w:ascii="Times New Roman" w:hAnsi="Times New Roman" w:cs="Times New Roman"/>
          <w:b/>
          <w:i/>
          <w:sz w:val="24"/>
          <w:szCs w:val="24"/>
        </w:rPr>
        <w:t>Режим занятий:</w:t>
      </w:r>
      <w:r w:rsidR="00F7520B" w:rsidRPr="0049459B">
        <w:rPr>
          <w:rFonts w:ascii="Times New Roman" w:hAnsi="Times New Roman" w:cs="Times New Roman"/>
          <w:sz w:val="24"/>
          <w:szCs w:val="24"/>
        </w:rPr>
        <w:t xml:space="preserve"> </w:t>
      </w:r>
      <w:r w:rsidR="00521EB2" w:rsidRPr="0049459B">
        <w:rPr>
          <w:rFonts w:ascii="Times New Roman" w:hAnsi="Times New Roman" w:cs="Times New Roman"/>
          <w:sz w:val="24"/>
          <w:szCs w:val="24"/>
        </w:rPr>
        <w:t xml:space="preserve">8 академических часов </w:t>
      </w:r>
      <w:r w:rsidR="00EF700C" w:rsidRPr="0049459B">
        <w:rPr>
          <w:rFonts w:ascii="Times New Roman" w:hAnsi="Times New Roman" w:cs="Times New Roman"/>
          <w:sz w:val="24"/>
          <w:szCs w:val="24"/>
        </w:rPr>
        <w:t xml:space="preserve"> в день</w:t>
      </w:r>
      <w:r w:rsidR="00521EB2" w:rsidRPr="0049459B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7"/>
        <w:tblW w:w="9889" w:type="dxa"/>
        <w:tblLook w:val="04A0" w:firstRow="1" w:lastRow="0" w:firstColumn="1" w:lastColumn="0" w:noHBand="0" w:noVBand="1"/>
      </w:tblPr>
      <w:tblGrid>
        <w:gridCol w:w="743"/>
        <w:gridCol w:w="3934"/>
        <w:gridCol w:w="1289"/>
        <w:gridCol w:w="2861"/>
        <w:gridCol w:w="1089"/>
      </w:tblGrid>
      <w:tr w:rsidR="00EF700C" w:rsidRPr="0049459B" w:rsidTr="00EF700C">
        <w:trPr>
          <w:trHeight w:val="375"/>
        </w:trPr>
        <w:tc>
          <w:tcPr>
            <w:tcW w:w="743" w:type="dxa"/>
            <w:vMerge w:val="restart"/>
            <w:noWrap/>
            <w:hideMark/>
          </w:tcPr>
          <w:p w:rsidR="00EF700C" w:rsidRPr="0049459B" w:rsidRDefault="00EF700C" w:rsidP="00EF70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45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934" w:type="dxa"/>
            <w:vMerge w:val="restart"/>
            <w:noWrap/>
            <w:hideMark/>
          </w:tcPr>
          <w:p w:rsidR="00EF700C" w:rsidRPr="0049459B" w:rsidRDefault="00EF700C" w:rsidP="00EF700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45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РАЗДЕЛА</w:t>
            </w:r>
          </w:p>
        </w:tc>
        <w:tc>
          <w:tcPr>
            <w:tcW w:w="5212" w:type="dxa"/>
            <w:gridSpan w:val="3"/>
            <w:hideMark/>
          </w:tcPr>
          <w:p w:rsidR="00EF700C" w:rsidRPr="0049459B" w:rsidRDefault="00EF700C" w:rsidP="00EF700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45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КОЛИЧЕСТВО ЧАСОВ</w:t>
            </w:r>
          </w:p>
        </w:tc>
      </w:tr>
      <w:tr w:rsidR="00EF700C" w:rsidRPr="0049459B" w:rsidTr="00EF700C">
        <w:trPr>
          <w:trHeight w:val="1125"/>
        </w:trPr>
        <w:tc>
          <w:tcPr>
            <w:tcW w:w="743" w:type="dxa"/>
            <w:vMerge/>
            <w:hideMark/>
          </w:tcPr>
          <w:p w:rsidR="00EF700C" w:rsidRPr="0049459B" w:rsidRDefault="00EF70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34" w:type="dxa"/>
            <w:vMerge/>
            <w:hideMark/>
          </w:tcPr>
          <w:p w:rsidR="00EF700C" w:rsidRPr="0049459B" w:rsidRDefault="00EF700C" w:rsidP="00EF700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8" w:type="dxa"/>
            <w:hideMark/>
          </w:tcPr>
          <w:p w:rsidR="00EF700C" w:rsidRPr="0049459B" w:rsidRDefault="00EF700C" w:rsidP="00EF700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45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ЛЕКЦИИ</w:t>
            </w:r>
          </w:p>
        </w:tc>
        <w:tc>
          <w:tcPr>
            <w:tcW w:w="2579" w:type="dxa"/>
            <w:hideMark/>
          </w:tcPr>
          <w:p w:rsidR="00EF700C" w:rsidRPr="0049459B" w:rsidRDefault="00EF700C" w:rsidP="00EF700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45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САМОСТОЯТЕЛЬНАЯ РАБОТА</w:t>
            </w:r>
          </w:p>
        </w:tc>
        <w:tc>
          <w:tcPr>
            <w:tcW w:w="1315" w:type="dxa"/>
            <w:hideMark/>
          </w:tcPr>
          <w:p w:rsidR="00EF700C" w:rsidRPr="0049459B" w:rsidRDefault="00EF700C" w:rsidP="00EF700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45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</w:t>
            </w:r>
          </w:p>
        </w:tc>
      </w:tr>
      <w:tr w:rsidR="00EF700C" w:rsidRPr="0049459B" w:rsidTr="00EF700C">
        <w:trPr>
          <w:trHeight w:val="900"/>
        </w:trPr>
        <w:tc>
          <w:tcPr>
            <w:tcW w:w="743" w:type="dxa"/>
            <w:noWrap/>
            <w:hideMark/>
          </w:tcPr>
          <w:p w:rsidR="00EF700C" w:rsidRPr="0049459B" w:rsidRDefault="00EF700C" w:rsidP="00EF7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45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4" w:type="dxa"/>
            <w:noWrap/>
            <w:hideMark/>
          </w:tcPr>
          <w:p w:rsidR="00EF700C" w:rsidRPr="0049459B" w:rsidRDefault="00EF700C" w:rsidP="00A53D4F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459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A53D4F" w:rsidRPr="00B4781B">
              <w:rPr>
                <w:rFonts w:ascii="Times New Roman" w:hAnsi="Times New Roman" w:cs="Times New Roman"/>
                <w:b/>
                <w:sz w:val="24"/>
                <w:szCs w:val="24"/>
              </w:rPr>
              <w:t>«АНАЛИЗ ТИПОВЫХ НАРУШЕНИЙ, ВЫЯВЛЯЕМЫХ В ХОДЕ ВККР, И МЕРЫ ПО ИХ ПРОФИЛАКТИКЕ»</w:t>
            </w:r>
          </w:p>
        </w:tc>
        <w:tc>
          <w:tcPr>
            <w:tcW w:w="1318" w:type="dxa"/>
            <w:hideMark/>
          </w:tcPr>
          <w:p w:rsidR="00EF700C" w:rsidRPr="0049459B" w:rsidRDefault="00736DEA" w:rsidP="00736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459B">
              <w:rPr>
                <w:rFonts w:ascii="Times New Roman" w:hAnsi="Times New Roman" w:cs="Times New Roman"/>
                <w:sz w:val="24"/>
                <w:szCs w:val="24"/>
              </w:rPr>
              <w:t>7,5</w:t>
            </w:r>
          </w:p>
        </w:tc>
        <w:tc>
          <w:tcPr>
            <w:tcW w:w="2579" w:type="dxa"/>
            <w:hideMark/>
          </w:tcPr>
          <w:p w:rsidR="00EF700C" w:rsidRPr="0049459B" w:rsidRDefault="00736DEA" w:rsidP="00EF7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45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15" w:type="dxa"/>
            <w:hideMark/>
          </w:tcPr>
          <w:p w:rsidR="00EF700C" w:rsidRPr="0049459B" w:rsidRDefault="00736DEA" w:rsidP="00EF7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459B">
              <w:rPr>
                <w:rFonts w:ascii="Times New Roman" w:hAnsi="Times New Roman" w:cs="Times New Roman"/>
                <w:sz w:val="24"/>
                <w:szCs w:val="24"/>
              </w:rPr>
              <w:t>7,5</w:t>
            </w:r>
          </w:p>
        </w:tc>
      </w:tr>
      <w:tr w:rsidR="00EF700C" w:rsidRPr="0049459B" w:rsidTr="00EF700C">
        <w:trPr>
          <w:trHeight w:val="561"/>
        </w:trPr>
        <w:tc>
          <w:tcPr>
            <w:tcW w:w="743" w:type="dxa"/>
            <w:noWrap/>
            <w:hideMark/>
          </w:tcPr>
          <w:p w:rsidR="00EF700C" w:rsidRPr="0049459B" w:rsidRDefault="00EF700C" w:rsidP="00EF7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45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4" w:type="dxa"/>
            <w:noWrap/>
            <w:hideMark/>
          </w:tcPr>
          <w:p w:rsidR="00EF700C" w:rsidRPr="0049459B" w:rsidRDefault="00EF700C" w:rsidP="00EF7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459B">
              <w:rPr>
                <w:rFonts w:ascii="Times New Roman" w:hAnsi="Times New Roman" w:cs="Times New Roman"/>
                <w:sz w:val="24"/>
                <w:szCs w:val="24"/>
              </w:rPr>
              <w:t>Анкетирование (тестирование)</w:t>
            </w:r>
          </w:p>
        </w:tc>
        <w:tc>
          <w:tcPr>
            <w:tcW w:w="1318" w:type="dxa"/>
            <w:hideMark/>
          </w:tcPr>
          <w:p w:rsidR="00EF700C" w:rsidRPr="0049459B" w:rsidRDefault="00EF700C" w:rsidP="00EF7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459B">
              <w:rPr>
                <w:rFonts w:ascii="Times New Roman" w:hAnsi="Times New Roman" w:cs="Times New Roman"/>
                <w:sz w:val="24"/>
                <w:szCs w:val="24"/>
              </w:rPr>
              <w:t>▬</w:t>
            </w:r>
          </w:p>
        </w:tc>
        <w:tc>
          <w:tcPr>
            <w:tcW w:w="2579" w:type="dxa"/>
            <w:hideMark/>
          </w:tcPr>
          <w:p w:rsidR="00EF700C" w:rsidRPr="0049459B" w:rsidRDefault="00EF700C" w:rsidP="00EF7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459B">
              <w:rPr>
                <w:rFonts w:ascii="Times New Roman" w:hAnsi="Times New Roman" w:cs="Times New Roman"/>
                <w:sz w:val="24"/>
                <w:szCs w:val="24"/>
              </w:rPr>
              <w:t>▬</w:t>
            </w:r>
          </w:p>
        </w:tc>
        <w:tc>
          <w:tcPr>
            <w:tcW w:w="1315" w:type="dxa"/>
            <w:hideMark/>
          </w:tcPr>
          <w:p w:rsidR="00EF700C" w:rsidRPr="0049459B" w:rsidRDefault="00EF700C" w:rsidP="00EF7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459B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</w:tr>
      <w:tr w:rsidR="00EF700C" w:rsidRPr="0049459B" w:rsidTr="00EF700C">
        <w:trPr>
          <w:trHeight w:val="518"/>
        </w:trPr>
        <w:tc>
          <w:tcPr>
            <w:tcW w:w="8574" w:type="dxa"/>
            <w:gridSpan w:val="4"/>
            <w:noWrap/>
            <w:hideMark/>
          </w:tcPr>
          <w:p w:rsidR="00EF700C" w:rsidRPr="0049459B" w:rsidRDefault="00EF700C" w:rsidP="00EF70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45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ВСЕГО:</w:t>
            </w:r>
          </w:p>
        </w:tc>
        <w:tc>
          <w:tcPr>
            <w:tcW w:w="1315" w:type="dxa"/>
            <w:hideMark/>
          </w:tcPr>
          <w:p w:rsidR="00EF700C" w:rsidRPr="0049459B" w:rsidRDefault="00736DEA" w:rsidP="00EF70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45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</w:tbl>
    <w:p w:rsidR="00E277B7" w:rsidRPr="0049459B" w:rsidRDefault="00EF700C" w:rsidP="00E277B7">
      <w:pPr>
        <w:rPr>
          <w:rFonts w:ascii="Times New Roman" w:hAnsi="Times New Roman" w:cs="Times New Roman"/>
          <w:sz w:val="24"/>
          <w:szCs w:val="24"/>
        </w:rPr>
      </w:pPr>
      <w:r w:rsidRPr="004945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3D4F" w:rsidRPr="00A53D4F" w:rsidRDefault="003D7524" w:rsidP="00F96383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49459B"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 w:rsidR="00693308" w:rsidRPr="00A53D4F">
        <w:rPr>
          <w:rFonts w:ascii="Times New Roman" w:hAnsi="Times New Roman" w:cs="Times New Roman"/>
          <w:b/>
          <w:i/>
          <w:sz w:val="24"/>
          <w:szCs w:val="24"/>
          <w:u w:val="single"/>
        </w:rPr>
        <w:t>Содержание у</w:t>
      </w:r>
      <w:r w:rsidRPr="00A53D4F">
        <w:rPr>
          <w:rFonts w:ascii="Times New Roman" w:hAnsi="Times New Roman" w:cs="Times New Roman"/>
          <w:b/>
          <w:i/>
          <w:sz w:val="24"/>
          <w:szCs w:val="24"/>
          <w:u w:val="single"/>
        </w:rPr>
        <w:t>чебн</w:t>
      </w:r>
      <w:r w:rsidR="00693308" w:rsidRPr="00A53D4F">
        <w:rPr>
          <w:rFonts w:ascii="Times New Roman" w:hAnsi="Times New Roman" w:cs="Times New Roman"/>
          <w:b/>
          <w:i/>
          <w:sz w:val="24"/>
          <w:szCs w:val="24"/>
          <w:u w:val="single"/>
        </w:rPr>
        <w:t>ой</w:t>
      </w:r>
      <w:r w:rsidRPr="00A53D4F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программ</w:t>
      </w:r>
      <w:r w:rsidR="00693308" w:rsidRPr="00A53D4F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ы </w:t>
      </w:r>
      <w:r w:rsidR="004C13F3" w:rsidRPr="00A53D4F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r w:rsidR="00A53D4F" w:rsidRPr="00A53D4F">
        <w:rPr>
          <w:rFonts w:ascii="Times New Roman" w:hAnsi="Times New Roman" w:cs="Times New Roman"/>
          <w:b/>
          <w:i/>
          <w:sz w:val="24"/>
          <w:szCs w:val="24"/>
          <w:u w:val="single"/>
        </w:rPr>
        <w:t>«АНАЛИЗ ТИПОВЫХ НАРУШЕНИЙ, ВЫЯВЛЯЕМЫХ В ХОДЕ ВККР, И МЕРЫ ПО ИХ ПРОФИЛАКТИКЕ»</w:t>
      </w:r>
    </w:p>
    <w:p w:rsidR="0088546F" w:rsidRPr="0088546F" w:rsidRDefault="0088546F" w:rsidP="0088546F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8546F">
        <w:rPr>
          <w:rFonts w:ascii="Times New Roman" w:hAnsi="Times New Roman" w:cs="Times New Roman"/>
          <w:sz w:val="24"/>
          <w:szCs w:val="24"/>
        </w:rPr>
        <w:t>Тема 1. Классификация типовых нарушений, выявляемых в ходе внешнего контроля качества работы.</w:t>
      </w:r>
    </w:p>
    <w:p w:rsidR="0088546F" w:rsidRPr="0088546F" w:rsidRDefault="0088546F" w:rsidP="0088546F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8546F">
        <w:rPr>
          <w:rFonts w:ascii="Times New Roman" w:hAnsi="Times New Roman" w:cs="Times New Roman"/>
          <w:sz w:val="24"/>
          <w:szCs w:val="24"/>
        </w:rPr>
        <w:t xml:space="preserve"> Классификатор нарушений и недостатков, выявляемых в ходе внешнего контроля качества работы аудиторских организаций, аудиторов. Систематизация нарушений по степени существенности. Подходы к определению неустранимости нарушений. Нарушения требований Федерального закона «Об аудиторской деятельности». Нарушения профессиональных стандартов при осуществлен</w:t>
      </w:r>
      <w:proofErr w:type="gramStart"/>
      <w:r w:rsidRPr="0088546F">
        <w:rPr>
          <w:rFonts w:ascii="Times New Roman" w:hAnsi="Times New Roman" w:cs="Times New Roman"/>
          <w:sz w:val="24"/>
          <w:szCs w:val="24"/>
        </w:rPr>
        <w:t>ии ау</w:t>
      </w:r>
      <w:proofErr w:type="gramEnd"/>
      <w:r w:rsidRPr="0088546F">
        <w:rPr>
          <w:rFonts w:ascii="Times New Roman" w:hAnsi="Times New Roman" w:cs="Times New Roman"/>
          <w:sz w:val="24"/>
          <w:szCs w:val="24"/>
        </w:rPr>
        <w:t>диторской деятельности. Нарушения Кодекса профессиональной этики аудиторов и Правил независимости аудиторов и аудиторских организаций. Нарушения в области противодействия легализации (отмыванию) доходов, полученных преступным путем, и финансированию терроризма (Федеральный закон от 7 августа 2001 г. № 115-ФЗ "О противодействии легализации (отмыванию) доходов, полученных преступным путем, и финансированию терроризма</w:t>
      </w:r>
      <w:proofErr w:type="gramStart"/>
      <w:r w:rsidRPr="0088546F">
        <w:rPr>
          <w:rFonts w:ascii="Times New Roman" w:hAnsi="Times New Roman" w:cs="Times New Roman"/>
          <w:sz w:val="24"/>
          <w:szCs w:val="24"/>
        </w:rPr>
        <w:t>"(</w:t>
      </w:r>
      <w:proofErr w:type="gramEnd"/>
      <w:r w:rsidRPr="0088546F">
        <w:rPr>
          <w:rFonts w:ascii="Times New Roman" w:hAnsi="Times New Roman" w:cs="Times New Roman"/>
          <w:sz w:val="24"/>
          <w:szCs w:val="24"/>
        </w:rPr>
        <w:t xml:space="preserve">Федеральный закон № 115-ФЗ) и нормативные правовые акты, принятые в целях реализации Федерального закона № 115-ФЗ). Дополнение к Классификатору нарушений и недостатков, выявляемых в ходе внешнего контроля качества работы аудиторских организаций, аудиторов (введен Решением Правления СРО ААС от 01 февраля 2017 года, протокол № 292 с последующими изменениями и дополнениями). Нарушения требований законодательства в области противодействия коррупции. Нарушения требований законодательства по борьбе с подкупом иностранных лиц при осуществлении международных коммерческих сделок. Нарушения требований по раскрытию аудиторской организацией информации на своем официальном Интернет-сайте. Выявление в деятельности аудиторской организации признаков недобросовестной конкуренции на рынке аудиторских услуг. Нарушения требований составления отчетности по аудиторской деятельности. </w:t>
      </w:r>
    </w:p>
    <w:p w:rsidR="0088546F" w:rsidRPr="0088546F" w:rsidRDefault="0088546F" w:rsidP="0088546F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8546F">
        <w:rPr>
          <w:rFonts w:ascii="Times New Roman" w:hAnsi="Times New Roman" w:cs="Times New Roman"/>
          <w:sz w:val="24"/>
          <w:szCs w:val="24"/>
        </w:rPr>
        <w:t xml:space="preserve">Тема 2. Анализ типовых нарушений, выявляемых в ходе внешнего контроля качества. </w:t>
      </w:r>
    </w:p>
    <w:p w:rsidR="0088546F" w:rsidRPr="0088546F" w:rsidRDefault="0088546F" w:rsidP="0088546F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8546F">
        <w:rPr>
          <w:rFonts w:ascii="Times New Roman" w:hAnsi="Times New Roman" w:cs="Times New Roman"/>
          <w:sz w:val="24"/>
          <w:szCs w:val="24"/>
        </w:rPr>
        <w:t xml:space="preserve">Типовые нарушения, выявляемые в ходе внешнего контроля качества работы: тенденции и динамика (обобщение результатов внешнего контроля качества СРО ААС, как минимум, за два предыдущих периода: выявление и анализ тенденций). Наиболее уязвимые элементы в системе внутреннего контроля аудиторских организаций и индивидуальных аудиторов. Детальное рассмотрение нарушенных актов, разъяснения их применения. </w:t>
      </w:r>
    </w:p>
    <w:p w:rsidR="0088546F" w:rsidRPr="0088546F" w:rsidRDefault="0088546F" w:rsidP="0088546F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8546F">
        <w:rPr>
          <w:rFonts w:ascii="Times New Roman" w:hAnsi="Times New Roman" w:cs="Times New Roman"/>
          <w:sz w:val="24"/>
          <w:szCs w:val="24"/>
        </w:rPr>
        <w:t>Тема 3. Меры по недопущения нарушений применимого законодательства при осуществлении профессиональной деятельности членов СРО ААС.</w:t>
      </w:r>
    </w:p>
    <w:p w:rsidR="0088546F" w:rsidRPr="0088546F" w:rsidRDefault="0088546F" w:rsidP="0088546F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8546F">
        <w:rPr>
          <w:rFonts w:ascii="Times New Roman" w:hAnsi="Times New Roman" w:cs="Times New Roman"/>
          <w:sz w:val="24"/>
          <w:szCs w:val="24"/>
        </w:rPr>
        <w:t xml:space="preserve">Моделирование практических ситуаций аудиторской практики, приводящих к типовым нарушениям применимого законодательства. Комплекс мер по недопущению рассматриваемых нарушений. Внесение изменений в локальные акты и систему документирования членов СРО ААС: рассмотрение примеров и шаблонов документов. </w:t>
      </w:r>
    </w:p>
    <w:p w:rsidR="00F96383" w:rsidRDefault="00F96383" w:rsidP="006243AE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D7524" w:rsidRPr="0049459B" w:rsidRDefault="003D7524" w:rsidP="006243AE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49459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lastRenderedPageBreak/>
        <w:t>Препо</w:t>
      </w:r>
      <w:r w:rsidR="0069330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даватель, составитель программы</w:t>
      </w:r>
    </w:p>
    <w:p w:rsidR="003D7524" w:rsidRPr="0049459B" w:rsidRDefault="00525C09" w:rsidP="00525C0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459B">
        <w:rPr>
          <w:rFonts w:ascii="Times New Roman" w:hAnsi="Times New Roman" w:cs="Times New Roman"/>
          <w:sz w:val="24"/>
          <w:szCs w:val="24"/>
        </w:rPr>
        <w:t>Хатункина</w:t>
      </w:r>
      <w:proofErr w:type="spellEnd"/>
      <w:r w:rsidRPr="0049459B">
        <w:rPr>
          <w:rFonts w:ascii="Times New Roman" w:hAnsi="Times New Roman" w:cs="Times New Roman"/>
          <w:sz w:val="24"/>
          <w:szCs w:val="24"/>
        </w:rPr>
        <w:t xml:space="preserve"> Людмила Владимировна</w:t>
      </w:r>
      <w:r w:rsidR="003D7524" w:rsidRPr="0049459B">
        <w:rPr>
          <w:rFonts w:ascii="Times New Roman" w:hAnsi="Times New Roman" w:cs="Times New Roman"/>
          <w:sz w:val="24"/>
          <w:szCs w:val="24"/>
        </w:rPr>
        <w:t xml:space="preserve"> - преподаватель АНО  ДПО «</w:t>
      </w:r>
      <w:r w:rsidRPr="0049459B">
        <w:rPr>
          <w:rFonts w:ascii="Times New Roman" w:hAnsi="Times New Roman" w:cs="Times New Roman"/>
          <w:sz w:val="24"/>
          <w:szCs w:val="24"/>
        </w:rPr>
        <w:t xml:space="preserve">Центр обучения МСФО»; исполнительный директор ООО «Западно-Уральская аудиторская компания»; член СРО ААС; </w:t>
      </w:r>
      <w:r w:rsidR="003D7524" w:rsidRPr="0049459B">
        <w:rPr>
          <w:rFonts w:ascii="Times New Roman" w:hAnsi="Times New Roman" w:cs="Times New Roman"/>
          <w:sz w:val="24"/>
          <w:szCs w:val="24"/>
        </w:rPr>
        <w:t>практикующий аудитор</w:t>
      </w:r>
      <w:r w:rsidRPr="0049459B">
        <w:rPr>
          <w:rFonts w:ascii="Times New Roman" w:hAnsi="Times New Roman" w:cs="Times New Roman"/>
          <w:sz w:val="24"/>
          <w:szCs w:val="24"/>
        </w:rPr>
        <w:t>; судебный эксперт; уполномоченный эксперт по контролю качества СРО ААС</w:t>
      </w:r>
      <w:r w:rsidR="003D7524" w:rsidRPr="0049459B">
        <w:rPr>
          <w:rFonts w:ascii="Times New Roman" w:hAnsi="Times New Roman" w:cs="Times New Roman"/>
          <w:sz w:val="24"/>
          <w:szCs w:val="24"/>
        </w:rPr>
        <w:t>.</w:t>
      </w:r>
    </w:p>
    <w:p w:rsidR="003D7524" w:rsidRPr="0049459B" w:rsidRDefault="00594B33" w:rsidP="003D7524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Учебно-м</w:t>
      </w:r>
      <w:r w:rsidR="00693308">
        <w:rPr>
          <w:rFonts w:ascii="Times New Roman" w:hAnsi="Times New Roman" w:cs="Times New Roman"/>
          <w:b/>
          <w:i/>
          <w:sz w:val="24"/>
          <w:szCs w:val="24"/>
          <w:u w:val="single"/>
        </w:rPr>
        <w:t>етодическое обеспечение</w:t>
      </w:r>
    </w:p>
    <w:p w:rsidR="00015605" w:rsidRPr="0049459B" w:rsidRDefault="00F7520B" w:rsidP="00525C09">
      <w:pPr>
        <w:jc w:val="both"/>
        <w:rPr>
          <w:rFonts w:ascii="Times New Roman" w:hAnsi="Times New Roman" w:cs="Times New Roman"/>
          <w:sz w:val="24"/>
          <w:szCs w:val="24"/>
        </w:rPr>
      </w:pPr>
      <w:r w:rsidRPr="0049459B">
        <w:rPr>
          <w:rFonts w:ascii="Times New Roman" w:hAnsi="Times New Roman" w:cs="Times New Roman"/>
          <w:sz w:val="24"/>
          <w:szCs w:val="24"/>
        </w:rPr>
        <w:t xml:space="preserve">Методический материал для самостоятельной работы выдается </w:t>
      </w:r>
      <w:r w:rsidR="00525C09" w:rsidRPr="0049459B">
        <w:rPr>
          <w:rFonts w:ascii="Times New Roman" w:hAnsi="Times New Roman" w:cs="Times New Roman"/>
          <w:sz w:val="24"/>
          <w:szCs w:val="24"/>
        </w:rPr>
        <w:t xml:space="preserve">слушателям </w:t>
      </w:r>
      <w:r w:rsidRPr="0049459B">
        <w:rPr>
          <w:rFonts w:ascii="Times New Roman" w:hAnsi="Times New Roman" w:cs="Times New Roman"/>
          <w:sz w:val="24"/>
          <w:szCs w:val="24"/>
        </w:rPr>
        <w:t xml:space="preserve"> в электронном виде.</w:t>
      </w:r>
    </w:p>
    <w:p w:rsidR="00F7520B" w:rsidRPr="0049459B" w:rsidRDefault="00F7520B" w:rsidP="00E277B7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49459B">
        <w:rPr>
          <w:rFonts w:ascii="Times New Roman" w:hAnsi="Times New Roman" w:cs="Times New Roman"/>
          <w:b/>
          <w:i/>
          <w:sz w:val="24"/>
          <w:szCs w:val="24"/>
          <w:u w:val="single"/>
        </w:rPr>
        <w:t>Информационное</w:t>
      </w:r>
      <w:r w:rsidR="0069330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обеспечение</w:t>
      </w:r>
    </w:p>
    <w:p w:rsidR="00F7520B" w:rsidRPr="0049459B" w:rsidRDefault="00F7520B" w:rsidP="00F7520B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459B">
        <w:rPr>
          <w:rFonts w:ascii="Times New Roman" w:hAnsi="Times New Roman" w:cs="Times New Roman"/>
          <w:sz w:val="24"/>
          <w:szCs w:val="24"/>
        </w:rPr>
        <w:t>Информационно-справочная система «Гарант»</w:t>
      </w:r>
    </w:p>
    <w:p w:rsidR="00F7520B" w:rsidRPr="0049459B" w:rsidRDefault="00F7520B" w:rsidP="00F7520B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459B">
        <w:rPr>
          <w:rFonts w:ascii="Times New Roman" w:hAnsi="Times New Roman" w:cs="Times New Roman"/>
          <w:sz w:val="24"/>
          <w:szCs w:val="24"/>
        </w:rPr>
        <w:t xml:space="preserve">Министерство финансов РФ: </w:t>
      </w:r>
      <w:hyperlink r:id="rId8" w:history="1">
        <w:r w:rsidRPr="0049459B">
          <w:rPr>
            <w:rStyle w:val="a9"/>
            <w:rFonts w:ascii="Times New Roman" w:hAnsi="Times New Roman" w:cs="Times New Roman"/>
            <w:color w:val="auto"/>
            <w:sz w:val="24"/>
            <w:szCs w:val="24"/>
          </w:rPr>
          <w:t>http://minfin.ru/</w:t>
        </w:r>
      </w:hyperlink>
      <w:r w:rsidRPr="0049459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49459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D74C6" w:rsidRPr="0049459B" w:rsidRDefault="00F7520B" w:rsidP="008D74C6">
      <w:pPr>
        <w:pStyle w:val="a8"/>
        <w:numPr>
          <w:ilvl w:val="0"/>
          <w:numId w:val="2"/>
        </w:numPr>
        <w:shd w:val="clear" w:color="auto" w:fill="FBFBFB"/>
        <w:spacing w:line="255" w:lineRule="atLeast"/>
        <w:textAlignment w:val="top"/>
        <w:rPr>
          <w:rFonts w:ascii="Times New Roman" w:hAnsi="Times New Roman" w:cs="Times New Roman"/>
          <w:sz w:val="24"/>
          <w:szCs w:val="24"/>
        </w:rPr>
      </w:pPr>
      <w:r w:rsidRPr="0049459B">
        <w:rPr>
          <w:rFonts w:ascii="Times New Roman" w:hAnsi="Times New Roman" w:cs="Times New Roman"/>
          <w:sz w:val="24"/>
          <w:szCs w:val="24"/>
        </w:rPr>
        <w:t xml:space="preserve">Интернет-ресурс для бухгалтеров: </w:t>
      </w:r>
      <w:hyperlink r:id="rId9" w:history="1">
        <w:r w:rsidRPr="0049459B">
          <w:rPr>
            <w:rStyle w:val="a9"/>
            <w:rFonts w:ascii="Times New Roman" w:hAnsi="Times New Roman" w:cs="Times New Roman"/>
            <w:color w:val="auto"/>
            <w:sz w:val="24"/>
            <w:szCs w:val="24"/>
          </w:rPr>
          <w:t>ht</w:t>
        </w:r>
        <w:r w:rsidRPr="0049459B">
          <w:rPr>
            <w:rStyle w:val="a9"/>
            <w:rFonts w:ascii="Times New Roman" w:hAnsi="Times New Roman" w:cs="Times New Roman"/>
            <w:color w:val="auto"/>
            <w:sz w:val="24"/>
            <w:szCs w:val="24"/>
            <w:lang w:val="en-US"/>
          </w:rPr>
          <w:t>t</w:t>
        </w:r>
        <w:r w:rsidRPr="0049459B">
          <w:rPr>
            <w:rStyle w:val="a9"/>
            <w:rFonts w:ascii="Times New Roman" w:hAnsi="Times New Roman" w:cs="Times New Roman"/>
            <w:color w:val="auto"/>
            <w:sz w:val="24"/>
            <w:szCs w:val="24"/>
          </w:rPr>
          <w:t>p://</w:t>
        </w:r>
        <w:r w:rsidRPr="0049459B">
          <w:rPr>
            <w:rStyle w:val="a9"/>
            <w:rFonts w:ascii="Times New Roman" w:hAnsi="Times New Roman" w:cs="Times New Roman"/>
            <w:color w:val="auto"/>
            <w:sz w:val="24"/>
            <w:szCs w:val="24"/>
            <w:lang w:val="en-US"/>
          </w:rPr>
          <w:t>buh</w:t>
        </w:r>
        <w:r w:rsidRPr="0049459B">
          <w:rPr>
            <w:rStyle w:val="a9"/>
            <w:rFonts w:ascii="Times New Roman" w:hAnsi="Times New Roman" w:cs="Times New Roman"/>
            <w:color w:val="auto"/>
            <w:sz w:val="24"/>
            <w:szCs w:val="24"/>
          </w:rPr>
          <w:t>.</w:t>
        </w:r>
        <w:proofErr w:type="spellStart"/>
        <w:r w:rsidRPr="0049459B">
          <w:rPr>
            <w:rStyle w:val="a9"/>
            <w:rFonts w:ascii="Times New Roman" w:hAnsi="Times New Roman" w:cs="Times New Roman"/>
            <w:color w:val="auto"/>
            <w:sz w:val="24"/>
            <w:szCs w:val="24"/>
          </w:rPr>
          <w:t>ru</w:t>
        </w:r>
        <w:proofErr w:type="spellEnd"/>
        <w:r w:rsidRPr="0049459B">
          <w:rPr>
            <w:rStyle w:val="a9"/>
            <w:rFonts w:ascii="Times New Roman" w:hAnsi="Times New Roman" w:cs="Times New Roman"/>
            <w:color w:val="auto"/>
            <w:sz w:val="24"/>
            <w:szCs w:val="24"/>
          </w:rPr>
          <w:t>/</w:t>
        </w:r>
      </w:hyperlink>
      <w:r w:rsidRPr="004945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74C6" w:rsidRPr="0049459B" w:rsidRDefault="00525C09" w:rsidP="008D74C6">
      <w:pPr>
        <w:pStyle w:val="a8"/>
        <w:numPr>
          <w:ilvl w:val="0"/>
          <w:numId w:val="2"/>
        </w:numPr>
        <w:shd w:val="clear" w:color="auto" w:fill="FBFBFB"/>
        <w:spacing w:line="255" w:lineRule="atLeast"/>
        <w:textAlignment w:val="top"/>
        <w:rPr>
          <w:rFonts w:ascii="Times New Roman" w:hAnsi="Times New Roman" w:cs="Times New Roman"/>
          <w:sz w:val="24"/>
          <w:szCs w:val="24"/>
          <w:lang w:val="en-US"/>
        </w:rPr>
      </w:pPr>
      <w:r w:rsidRPr="0049459B">
        <w:rPr>
          <w:rFonts w:ascii="Times New Roman" w:hAnsi="Times New Roman" w:cs="Times New Roman"/>
          <w:sz w:val="24"/>
          <w:szCs w:val="24"/>
        </w:rPr>
        <w:t>Сайт</w:t>
      </w:r>
      <w:r w:rsidRPr="004945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9459B">
        <w:rPr>
          <w:rFonts w:ascii="Times New Roman" w:hAnsi="Times New Roman" w:cs="Times New Roman"/>
          <w:sz w:val="24"/>
          <w:szCs w:val="24"/>
        </w:rPr>
        <w:t>СРО</w:t>
      </w:r>
      <w:r w:rsidRPr="004945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9459B">
        <w:rPr>
          <w:rFonts w:ascii="Times New Roman" w:hAnsi="Times New Roman" w:cs="Times New Roman"/>
          <w:sz w:val="24"/>
          <w:szCs w:val="24"/>
        </w:rPr>
        <w:t>ААС</w:t>
      </w:r>
      <w:r w:rsidRPr="004945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74C6" w:rsidRPr="004945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E1EDF">
        <w:fldChar w:fldCharType="begin"/>
      </w:r>
      <w:r w:rsidR="00DE1EDF" w:rsidRPr="00D60D82">
        <w:rPr>
          <w:lang w:val="en-US"/>
        </w:rPr>
        <w:instrText xml:space="preserve"> HYPERLINK "https://auditor-sro.org/" \t "_blank" </w:instrText>
      </w:r>
      <w:r w:rsidR="00DE1EDF">
        <w:fldChar w:fldCharType="separate"/>
      </w:r>
      <w:r w:rsidR="008D74C6" w:rsidRPr="0049459B">
        <w:rPr>
          <w:rStyle w:val="a9"/>
          <w:rFonts w:ascii="Times New Roman" w:hAnsi="Times New Roman" w:cs="Times New Roman"/>
          <w:bCs/>
          <w:color w:val="auto"/>
          <w:sz w:val="24"/>
          <w:szCs w:val="24"/>
          <w:lang w:val="en-US"/>
        </w:rPr>
        <w:t>auditor-sro.org</w:t>
      </w:r>
      <w:r w:rsidR="00DE1EDF">
        <w:rPr>
          <w:rStyle w:val="a9"/>
          <w:rFonts w:ascii="Times New Roman" w:hAnsi="Times New Roman" w:cs="Times New Roman"/>
          <w:bCs/>
          <w:color w:val="auto"/>
          <w:sz w:val="24"/>
          <w:szCs w:val="24"/>
          <w:lang w:val="en-US"/>
        </w:rPr>
        <w:fldChar w:fldCharType="end"/>
      </w:r>
    </w:p>
    <w:p w:rsidR="0049459B" w:rsidRDefault="0049459B" w:rsidP="008D74C6">
      <w:pPr>
        <w:pStyle w:val="a8"/>
        <w:numPr>
          <w:ilvl w:val="0"/>
          <w:numId w:val="2"/>
        </w:numPr>
        <w:shd w:val="clear" w:color="auto" w:fill="FBFBFB"/>
        <w:spacing w:line="255" w:lineRule="atLeast"/>
        <w:textAlignment w:val="top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Федеральный закон «Об аудиторской деятельности»</w:t>
      </w:r>
    </w:p>
    <w:p w:rsidR="0049459B" w:rsidRDefault="00282B7F" w:rsidP="008D74C6">
      <w:pPr>
        <w:pStyle w:val="a8"/>
        <w:numPr>
          <w:ilvl w:val="0"/>
          <w:numId w:val="2"/>
        </w:numPr>
        <w:shd w:val="clear" w:color="auto" w:fill="FBFBFB"/>
        <w:spacing w:line="255" w:lineRule="atLeast"/>
        <w:textAlignment w:val="top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Меж</w:t>
      </w:r>
      <w:r w:rsidR="00693308">
        <w:rPr>
          <w:rFonts w:ascii="Times New Roman" w:hAnsi="Times New Roman" w:cs="Times New Roman"/>
          <w:sz w:val="24"/>
          <w:szCs w:val="24"/>
        </w:rPr>
        <w:t>дународные стандарты аудита</w:t>
      </w:r>
    </w:p>
    <w:p w:rsidR="00A53D4F" w:rsidRPr="00A53D4F" w:rsidRDefault="00A53D4F" w:rsidP="00A53D4F">
      <w:pPr>
        <w:pStyle w:val="a8"/>
        <w:numPr>
          <w:ilvl w:val="0"/>
          <w:numId w:val="2"/>
        </w:numPr>
        <w:shd w:val="clear" w:color="auto" w:fill="FBFBFB"/>
        <w:spacing w:line="240" w:lineRule="auto"/>
        <w:jc w:val="both"/>
        <w:textAlignment w:val="top"/>
        <w:rPr>
          <w:rFonts w:ascii="Times New Roman" w:hAnsi="Times New Roman" w:cs="Times New Roman"/>
          <w:b/>
          <w:sz w:val="24"/>
          <w:szCs w:val="24"/>
        </w:rPr>
      </w:pPr>
      <w:r w:rsidRPr="00A53D4F">
        <w:rPr>
          <w:rFonts w:ascii="Times New Roman" w:hAnsi="Times New Roman" w:cs="Times New Roman"/>
          <w:sz w:val="24"/>
          <w:szCs w:val="24"/>
        </w:rPr>
        <w:t xml:space="preserve">Правила ВККР СРО ААС </w:t>
      </w:r>
    </w:p>
    <w:p w:rsidR="00A53D4F" w:rsidRPr="00A53D4F" w:rsidRDefault="00A53D4F" w:rsidP="00A53D4F">
      <w:pPr>
        <w:pStyle w:val="a8"/>
        <w:numPr>
          <w:ilvl w:val="0"/>
          <w:numId w:val="2"/>
        </w:numPr>
        <w:shd w:val="clear" w:color="auto" w:fill="FBFBFB"/>
        <w:spacing w:line="240" w:lineRule="auto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A53D4F">
        <w:rPr>
          <w:rFonts w:ascii="Times New Roman" w:hAnsi="Times New Roman" w:cs="Times New Roman"/>
          <w:sz w:val="24"/>
          <w:szCs w:val="24"/>
        </w:rPr>
        <w:t>Федеральный закон от 7 августа 2001 г. № 115-ФЗ "О противодействии легализации (отмыванию) доходов, полученных преступным путем, и финансированию терроризма</w:t>
      </w:r>
      <w:proofErr w:type="gramStart"/>
      <w:r w:rsidRPr="00A53D4F">
        <w:rPr>
          <w:rFonts w:ascii="Times New Roman" w:hAnsi="Times New Roman" w:cs="Times New Roman"/>
          <w:sz w:val="24"/>
          <w:szCs w:val="24"/>
        </w:rPr>
        <w:t>"(</w:t>
      </w:r>
      <w:proofErr w:type="gramEnd"/>
      <w:r w:rsidRPr="00A53D4F">
        <w:rPr>
          <w:rFonts w:ascii="Times New Roman" w:hAnsi="Times New Roman" w:cs="Times New Roman"/>
          <w:sz w:val="24"/>
          <w:szCs w:val="24"/>
        </w:rPr>
        <w:t>Федеральный закон № 115-ФЗ</w:t>
      </w:r>
    </w:p>
    <w:p w:rsidR="00A53D4F" w:rsidRPr="00A53D4F" w:rsidRDefault="00A53D4F" w:rsidP="00A53D4F">
      <w:pPr>
        <w:pStyle w:val="a8"/>
        <w:numPr>
          <w:ilvl w:val="0"/>
          <w:numId w:val="2"/>
        </w:numPr>
        <w:shd w:val="clear" w:color="auto" w:fill="FBFBFB"/>
        <w:spacing w:line="255" w:lineRule="atLeast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A53D4F">
        <w:rPr>
          <w:rFonts w:ascii="Times New Roman" w:hAnsi="Times New Roman" w:cs="Times New Roman"/>
          <w:sz w:val="24"/>
          <w:szCs w:val="24"/>
        </w:rPr>
        <w:t>Классификатор нарушений и недостатков, выявляемых в ходе внешнего контроля качества работы аудиторских организаций, аудиторов (введен Решением Правления СРО ААС от 01 февраля 2017 года, протокол № 292 с последующ</w:t>
      </w:r>
      <w:r>
        <w:rPr>
          <w:rFonts w:ascii="Times New Roman" w:hAnsi="Times New Roman" w:cs="Times New Roman"/>
          <w:sz w:val="24"/>
          <w:szCs w:val="24"/>
        </w:rPr>
        <w:t>ими изменениями и дополнениями).</w:t>
      </w:r>
    </w:p>
    <w:p w:rsidR="008D74C6" w:rsidRPr="0049459B" w:rsidRDefault="008D74C6" w:rsidP="008D74C6">
      <w:pPr>
        <w:pStyle w:val="a8"/>
        <w:shd w:val="clear" w:color="auto" w:fill="FBFBFB"/>
        <w:spacing w:line="255" w:lineRule="atLeast"/>
        <w:textAlignment w:val="top"/>
        <w:rPr>
          <w:rFonts w:ascii="Times New Roman" w:hAnsi="Times New Roman" w:cs="Times New Roman"/>
          <w:sz w:val="24"/>
          <w:szCs w:val="24"/>
        </w:rPr>
      </w:pPr>
    </w:p>
    <w:p w:rsidR="00F7520B" w:rsidRPr="0049459B" w:rsidRDefault="00693308" w:rsidP="00E277B7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Кадровые условия</w:t>
      </w:r>
    </w:p>
    <w:p w:rsidR="00F7520B" w:rsidRPr="0049459B" w:rsidRDefault="00F7520B" w:rsidP="008D74C6">
      <w:pPr>
        <w:jc w:val="both"/>
        <w:rPr>
          <w:rFonts w:ascii="Times New Roman" w:hAnsi="Times New Roman" w:cs="Times New Roman"/>
          <w:sz w:val="24"/>
          <w:szCs w:val="24"/>
        </w:rPr>
      </w:pPr>
      <w:r w:rsidRPr="0049459B">
        <w:rPr>
          <w:rFonts w:ascii="Times New Roman" w:hAnsi="Times New Roman" w:cs="Times New Roman"/>
          <w:sz w:val="24"/>
          <w:szCs w:val="24"/>
        </w:rPr>
        <w:t>кадровое обеспечение осуществляет преподавательский состав из высококвалифицированных специалистов, имеющих практический опыт организации и ведения бухгалтерского и налогового учета на предприятиях.</w:t>
      </w:r>
    </w:p>
    <w:p w:rsidR="00E277B7" w:rsidRPr="0049459B" w:rsidRDefault="006243AE" w:rsidP="00E277B7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49459B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Календарный учебный график </w:t>
      </w:r>
      <w:r w:rsidR="00693308">
        <w:rPr>
          <w:rFonts w:ascii="Times New Roman" w:hAnsi="Times New Roman" w:cs="Times New Roman"/>
          <w:b/>
          <w:i/>
          <w:sz w:val="24"/>
          <w:szCs w:val="24"/>
          <w:u w:val="single"/>
        </w:rPr>
        <w:t>проведения занятий по программе</w:t>
      </w:r>
    </w:p>
    <w:p w:rsidR="00D60D82" w:rsidRDefault="00D60D82" w:rsidP="00D60D8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Согласно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календарного плана, выложенного на сайте </w:t>
      </w:r>
      <w:hyperlink r:id="rId10" w:history="1">
        <w:r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www</w:t>
        </w:r>
        <w:r>
          <w:rPr>
            <w:rStyle w:val="a9"/>
            <w:rFonts w:ascii="Times New Roman" w:hAnsi="Times New Roman" w:cs="Times New Roman"/>
            <w:sz w:val="24"/>
            <w:szCs w:val="24"/>
          </w:rPr>
          <w:t>.</w:t>
        </w:r>
        <w:proofErr w:type="spellStart"/>
        <w:r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msfoperm</w:t>
        </w:r>
        <w:proofErr w:type="spellEnd"/>
        <w:r>
          <w:rPr>
            <w:rStyle w:val="a9"/>
            <w:rFonts w:ascii="Times New Roman" w:hAnsi="Times New Roman" w:cs="Times New Roman"/>
            <w:sz w:val="24"/>
            <w:szCs w:val="24"/>
          </w:rPr>
          <w:t>.</w:t>
        </w:r>
        <w:proofErr w:type="spellStart"/>
        <w:r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</w:hyperlink>
    </w:p>
    <w:p w:rsidR="0049459B" w:rsidRPr="0049459B" w:rsidRDefault="0049459B" w:rsidP="0049459B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bookmarkStart w:id="0" w:name="_GoBack"/>
      <w:bookmarkEnd w:id="0"/>
      <w:r w:rsidRPr="0049459B">
        <w:rPr>
          <w:rFonts w:ascii="Times New Roman" w:hAnsi="Times New Roman" w:cs="Times New Roman"/>
          <w:b/>
          <w:i/>
          <w:sz w:val="24"/>
          <w:szCs w:val="24"/>
          <w:u w:val="single"/>
        </w:rPr>
        <w:t>Оценка качества освоения программы</w:t>
      </w:r>
    </w:p>
    <w:p w:rsidR="0049459B" w:rsidRPr="0049459B" w:rsidRDefault="0049459B" w:rsidP="0049459B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9459B">
        <w:rPr>
          <w:rFonts w:ascii="Times New Roman" w:hAnsi="Times New Roman" w:cs="Times New Roman"/>
          <w:sz w:val="24"/>
          <w:szCs w:val="24"/>
        </w:rPr>
        <w:t>В соответствии с «Положением об итоговой аттестации обучающихся» в АНО ДПО «Центр обучения МСФО» итоговый контроль качества обучения по программе проводится в соответствии с разделом 11, п.3 («Форма тестирования предусматривает комплект оценочных средств (КОС) из  11  тестов и формируется на основе прослушанной программы.</w:t>
      </w:r>
      <w:proofErr w:type="gramEnd"/>
      <w:r w:rsidRPr="0049459B">
        <w:rPr>
          <w:rFonts w:ascii="Times New Roman" w:hAnsi="Times New Roman" w:cs="Times New Roman"/>
          <w:sz w:val="24"/>
          <w:szCs w:val="24"/>
        </w:rPr>
        <w:t xml:space="preserve"> Каждое задание тестирования может быть оценено дихотомически (верно – 1 балл, неверно – 0 баллов). </w:t>
      </w:r>
      <w:proofErr w:type="gramStart"/>
      <w:r w:rsidRPr="0049459B">
        <w:rPr>
          <w:rFonts w:ascii="Times New Roman" w:hAnsi="Times New Roman" w:cs="Times New Roman"/>
          <w:sz w:val="24"/>
          <w:szCs w:val="24"/>
        </w:rPr>
        <w:t xml:space="preserve">Общая положительная оценка за выполнение тестирования -70 %.») в форме тестирования по заявленной в календарном плане программе по окончании завершения обучения. </w:t>
      </w:r>
      <w:proofErr w:type="gramEnd"/>
    </w:p>
    <w:p w:rsidR="0049459B" w:rsidRPr="0049459B" w:rsidRDefault="0049459B" w:rsidP="00E277B7">
      <w:pPr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E44D29" w:rsidRPr="0049459B" w:rsidRDefault="00E44D29" w:rsidP="0049459B">
      <w:pPr>
        <w:jc w:val="both"/>
        <w:rPr>
          <w:rFonts w:ascii="Times New Roman" w:hAnsi="Times New Roman" w:cs="Times New Roman"/>
          <w:sz w:val="24"/>
          <w:szCs w:val="24"/>
        </w:rPr>
      </w:pPr>
      <w:r w:rsidRPr="0049459B"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 xml:space="preserve">Приложение № 1 </w:t>
      </w:r>
      <w:r w:rsidRPr="0049459B">
        <w:rPr>
          <w:rFonts w:ascii="Times New Roman" w:hAnsi="Times New Roman" w:cs="Times New Roman"/>
          <w:sz w:val="24"/>
          <w:szCs w:val="24"/>
        </w:rPr>
        <w:t>«Перечень контрольных вопросов (тестов) для итоговой аттестации слушателей» формируется на основании лекционного материала.</w:t>
      </w:r>
    </w:p>
    <w:p w:rsidR="007A4CFA" w:rsidRPr="0049459B" w:rsidRDefault="00E44D29" w:rsidP="007A4CFA">
      <w:pPr>
        <w:spacing w:after="120"/>
        <w:jc w:val="right"/>
        <w:rPr>
          <w:rFonts w:ascii="Times New Roman" w:hAnsi="Times New Roman" w:cs="Times New Roman"/>
          <w:sz w:val="24"/>
          <w:szCs w:val="24"/>
        </w:rPr>
      </w:pPr>
      <w:r w:rsidRPr="0049459B">
        <w:rPr>
          <w:rFonts w:ascii="Times New Roman" w:hAnsi="Times New Roman" w:cs="Times New Roman"/>
          <w:sz w:val="24"/>
          <w:szCs w:val="24"/>
        </w:rPr>
        <w:t xml:space="preserve">Приложение № 1 </w:t>
      </w:r>
    </w:p>
    <w:p w:rsidR="007A4CFA" w:rsidRPr="0049459B" w:rsidRDefault="007A4CFA" w:rsidP="007A4CFA">
      <w:pPr>
        <w:spacing w:after="120"/>
        <w:jc w:val="right"/>
        <w:rPr>
          <w:rFonts w:ascii="Times New Roman" w:hAnsi="Times New Roman" w:cs="Times New Roman"/>
          <w:sz w:val="24"/>
          <w:szCs w:val="24"/>
        </w:rPr>
      </w:pPr>
      <w:r w:rsidRPr="0049459B">
        <w:rPr>
          <w:rFonts w:ascii="Times New Roman" w:hAnsi="Times New Roman" w:cs="Times New Roman"/>
          <w:sz w:val="24"/>
          <w:szCs w:val="24"/>
        </w:rPr>
        <w:t>К ПРОГРАММЕ ПОВЫШЕНИЯ КВАЛИФИКАЦИИ:</w:t>
      </w:r>
    </w:p>
    <w:p w:rsidR="00A53D4F" w:rsidRPr="00A53D4F" w:rsidRDefault="00A53D4F" w:rsidP="00A53D4F">
      <w:pPr>
        <w:ind w:left="360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A53D4F">
        <w:rPr>
          <w:rFonts w:ascii="Times New Roman" w:hAnsi="Times New Roman" w:cs="Times New Roman"/>
          <w:sz w:val="24"/>
          <w:szCs w:val="24"/>
          <w:u w:val="single"/>
        </w:rPr>
        <w:t>«АНАЛИЗ ТИПОВЫХ НАРУШЕНИЙ, ВЫЯВЛЯЕМЫХ В ХОДЕ ВККР, И МЕРЫ ПО ИХ ПРОФИЛАКТИКЕ»</w:t>
      </w:r>
    </w:p>
    <w:p w:rsidR="007A4CFA" w:rsidRPr="0049459B" w:rsidRDefault="007A4CFA" w:rsidP="00E44D2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44D29" w:rsidRPr="0049459B" w:rsidRDefault="00E44D29" w:rsidP="007A4CFA">
      <w:pPr>
        <w:jc w:val="center"/>
        <w:rPr>
          <w:rFonts w:ascii="Times New Roman" w:hAnsi="Times New Roman" w:cs="Times New Roman"/>
          <w:sz w:val="24"/>
          <w:szCs w:val="24"/>
        </w:rPr>
      </w:pPr>
      <w:r w:rsidRPr="0049459B">
        <w:rPr>
          <w:rFonts w:ascii="Times New Roman" w:hAnsi="Times New Roman" w:cs="Times New Roman"/>
          <w:sz w:val="24"/>
          <w:szCs w:val="24"/>
        </w:rPr>
        <w:t>Перечень контрольных вопросов (тестов) для итоговой аттестации слушателей</w:t>
      </w:r>
      <w:r w:rsidR="007A4CFA" w:rsidRPr="0049459B">
        <w:rPr>
          <w:rFonts w:ascii="Times New Roman" w:hAnsi="Times New Roman" w:cs="Times New Roman"/>
          <w:sz w:val="24"/>
          <w:szCs w:val="24"/>
        </w:rPr>
        <w:t>.</w:t>
      </w:r>
    </w:p>
    <w:p w:rsidR="0049459B" w:rsidRPr="00EE1517" w:rsidRDefault="0049459B" w:rsidP="0049459B">
      <w:pPr>
        <w:pStyle w:val="a8"/>
        <w:numPr>
          <w:ilvl w:val="0"/>
          <w:numId w:val="7"/>
        </w:numPr>
        <w:spacing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>Должна ли аудиторская организация (индивидуальный аудитор) установить предельные сроки для окончательного формирования файла по аудиторскому заданию (МСКК 1, пункты 45, А54.)</w:t>
      </w:r>
    </w:p>
    <w:p w:rsidR="0049459B" w:rsidRPr="00EE1517" w:rsidRDefault="0049459B" w:rsidP="0049459B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>1) Да, в случае аудита этот срок обычно не превышает 60 дней</w:t>
      </w:r>
    </w:p>
    <w:p w:rsidR="0049459B" w:rsidRPr="00EE1517" w:rsidRDefault="0049459B" w:rsidP="0049459B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>2) Да, в случае аудита этот срок обычно не превышает 20 дней</w:t>
      </w:r>
    </w:p>
    <w:p w:rsidR="0049459B" w:rsidRPr="00EE1517" w:rsidRDefault="0049459B" w:rsidP="0049459B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>3) Да, в случае аудита этот срок обычно не превышает 50 дней</w:t>
      </w:r>
    </w:p>
    <w:p w:rsidR="0049459B" w:rsidRPr="00EE1517" w:rsidRDefault="0049459B" w:rsidP="0049459B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>4) Нет, такая обязанность отсутствует</w:t>
      </w:r>
    </w:p>
    <w:p w:rsidR="0049459B" w:rsidRPr="00EE1517" w:rsidRDefault="0049459B" w:rsidP="0049459B">
      <w:pPr>
        <w:pStyle w:val="a8"/>
        <w:numPr>
          <w:ilvl w:val="0"/>
          <w:numId w:val="7"/>
        </w:numPr>
        <w:tabs>
          <w:tab w:val="left" w:pos="284"/>
        </w:tabs>
        <w:spacing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 xml:space="preserve">Каков минимальный срок, который должна охватывать оценка руководством  </w:t>
      </w:r>
      <w:proofErr w:type="spellStart"/>
      <w:r w:rsidRPr="00EE1517">
        <w:rPr>
          <w:rFonts w:ascii="Times New Roman" w:hAnsi="Times New Roman"/>
          <w:sz w:val="24"/>
          <w:szCs w:val="24"/>
        </w:rPr>
        <w:t>аудируемого</w:t>
      </w:r>
      <w:proofErr w:type="spellEnd"/>
      <w:r w:rsidRPr="00EE1517">
        <w:rPr>
          <w:rFonts w:ascii="Times New Roman" w:hAnsi="Times New Roman"/>
          <w:sz w:val="24"/>
          <w:szCs w:val="24"/>
        </w:rPr>
        <w:t xml:space="preserve"> лица способности организации продолжать свою деятельность непрерывно? (МСА 570, пункт 13)</w:t>
      </w:r>
    </w:p>
    <w:p w:rsidR="0049459B" w:rsidRPr="00EE1517" w:rsidRDefault="0049459B" w:rsidP="0049459B">
      <w:pPr>
        <w:pStyle w:val="a8"/>
        <w:tabs>
          <w:tab w:val="left" w:pos="284"/>
        </w:tabs>
        <w:spacing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49459B" w:rsidRPr="00EE1517" w:rsidRDefault="0049459B" w:rsidP="0049459B">
      <w:pPr>
        <w:pStyle w:val="a8"/>
        <w:tabs>
          <w:tab w:val="left" w:pos="284"/>
        </w:tabs>
        <w:spacing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EE1517">
        <w:rPr>
          <w:rFonts w:ascii="Times New Roman" w:hAnsi="Times New Roman"/>
          <w:sz w:val="24"/>
          <w:szCs w:val="24"/>
          <w:lang w:val="en-US"/>
        </w:rPr>
        <w:t>1)</w:t>
      </w:r>
      <w:r w:rsidRPr="00EE15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E1517">
        <w:rPr>
          <w:rFonts w:ascii="Times New Roman" w:hAnsi="Times New Roman"/>
          <w:sz w:val="24"/>
          <w:szCs w:val="24"/>
          <w:lang w:val="en-US"/>
        </w:rPr>
        <w:t>Не</w:t>
      </w:r>
      <w:proofErr w:type="spellEnd"/>
      <w:r w:rsidRPr="00EE151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517">
        <w:rPr>
          <w:rFonts w:ascii="Times New Roman" w:hAnsi="Times New Roman"/>
          <w:sz w:val="24"/>
          <w:szCs w:val="24"/>
          <w:lang w:val="en-US"/>
        </w:rPr>
        <w:t>регламентируется</w:t>
      </w:r>
      <w:proofErr w:type="spellEnd"/>
    </w:p>
    <w:p w:rsidR="0049459B" w:rsidRPr="00EE1517" w:rsidRDefault="0049459B" w:rsidP="0049459B">
      <w:pPr>
        <w:pStyle w:val="a8"/>
        <w:tabs>
          <w:tab w:val="left" w:pos="284"/>
        </w:tabs>
        <w:spacing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>2) 36 месяцев начиная с отчетной даты</w:t>
      </w:r>
    </w:p>
    <w:p w:rsidR="0049459B" w:rsidRPr="00EE1517" w:rsidRDefault="0049459B" w:rsidP="0049459B">
      <w:pPr>
        <w:pStyle w:val="a8"/>
        <w:tabs>
          <w:tab w:val="left" w:pos="284"/>
        </w:tabs>
        <w:spacing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>3) 24 месяца начиная с отчетной даты</w:t>
      </w:r>
    </w:p>
    <w:p w:rsidR="0049459B" w:rsidRDefault="0049459B" w:rsidP="0049459B">
      <w:pPr>
        <w:pStyle w:val="a8"/>
        <w:tabs>
          <w:tab w:val="left" w:pos="284"/>
        </w:tabs>
        <w:spacing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>4) 12 месяцев начиная с отчетной даты</w:t>
      </w:r>
    </w:p>
    <w:p w:rsidR="0049459B" w:rsidRPr="00EE1517" w:rsidRDefault="0049459B" w:rsidP="0049459B">
      <w:pPr>
        <w:pStyle w:val="a8"/>
        <w:tabs>
          <w:tab w:val="left" w:pos="284"/>
        </w:tabs>
        <w:spacing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49459B" w:rsidRDefault="0049459B" w:rsidP="0049459B">
      <w:pPr>
        <w:pStyle w:val="a8"/>
        <w:numPr>
          <w:ilvl w:val="0"/>
          <w:numId w:val="7"/>
        </w:numPr>
        <w:tabs>
          <w:tab w:val="left" w:pos="284"/>
        </w:tabs>
        <w:spacing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>В каком разделе аудиторского заключения отражается информация о том, что предыдущая проверка проводилась другим аудитором?</w:t>
      </w:r>
    </w:p>
    <w:p w:rsidR="0049459B" w:rsidRPr="00EE1517" w:rsidRDefault="0049459B" w:rsidP="0049459B">
      <w:pPr>
        <w:pStyle w:val="a8"/>
        <w:tabs>
          <w:tab w:val="left" w:pos="284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49459B" w:rsidRPr="00EE1517" w:rsidRDefault="0049459B" w:rsidP="0049459B">
      <w:pPr>
        <w:pStyle w:val="a8"/>
        <w:numPr>
          <w:ilvl w:val="0"/>
          <w:numId w:val="8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>Важные обстоятельства;</w:t>
      </w:r>
    </w:p>
    <w:p w:rsidR="0049459B" w:rsidRPr="00EE1517" w:rsidRDefault="0049459B" w:rsidP="0049459B">
      <w:pPr>
        <w:pStyle w:val="a8"/>
        <w:numPr>
          <w:ilvl w:val="0"/>
          <w:numId w:val="8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  <w:u w:val="single"/>
        </w:rPr>
      </w:pPr>
      <w:r w:rsidRPr="00EE1517">
        <w:rPr>
          <w:rFonts w:ascii="Times New Roman" w:hAnsi="Times New Roman"/>
          <w:sz w:val="24"/>
          <w:szCs w:val="24"/>
        </w:rPr>
        <w:t>Прочие сведения</w:t>
      </w:r>
      <w:r w:rsidRPr="00EE1517">
        <w:rPr>
          <w:rFonts w:ascii="Times New Roman" w:hAnsi="Times New Roman"/>
          <w:sz w:val="24"/>
          <w:szCs w:val="24"/>
          <w:u w:val="single"/>
        </w:rPr>
        <w:t>;</w:t>
      </w:r>
    </w:p>
    <w:p w:rsidR="0049459B" w:rsidRPr="00EE1517" w:rsidRDefault="0049459B" w:rsidP="0049459B">
      <w:pPr>
        <w:pStyle w:val="a8"/>
        <w:numPr>
          <w:ilvl w:val="0"/>
          <w:numId w:val="8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 xml:space="preserve">Прочая информация; </w:t>
      </w:r>
    </w:p>
    <w:p w:rsidR="0049459B" w:rsidRDefault="0049459B" w:rsidP="0049459B">
      <w:pPr>
        <w:pStyle w:val="a8"/>
        <w:numPr>
          <w:ilvl w:val="0"/>
          <w:numId w:val="8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>Такой раздел не предусмотрен</w:t>
      </w:r>
    </w:p>
    <w:p w:rsidR="0049459B" w:rsidRPr="00EE1517" w:rsidRDefault="0049459B" w:rsidP="0049459B">
      <w:pPr>
        <w:pStyle w:val="a8"/>
        <w:tabs>
          <w:tab w:val="left" w:pos="28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9459B" w:rsidRDefault="0049459B" w:rsidP="0049459B">
      <w:pPr>
        <w:pStyle w:val="a8"/>
        <w:numPr>
          <w:ilvl w:val="0"/>
          <w:numId w:val="7"/>
        </w:numPr>
        <w:tabs>
          <w:tab w:val="left" w:pos="284"/>
        </w:tabs>
        <w:spacing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>Продолжите высказывание так, чтобы оно получилось верным. «Прочие сведения» – это раздел аудиторского заключения, касающийся вопроса, который</w:t>
      </w:r>
    </w:p>
    <w:p w:rsidR="0049459B" w:rsidRPr="00EE1517" w:rsidRDefault="0049459B" w:rsidP="0049459B">
      <w:pPr>
        <w:pStyle w:val="a8"/>
        <w:tabs>
          <w:tab w:val="left" w:pos="284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49459B" w:rsidRPr="00EE1517" w:rsidRDefault="0049459B" w:rsidP="0049459B">
      <w:pPr>
        <w:pStyle w:val="a8"/>
        <w:numPr>
          <w:ilvl w:val="0"/>
          <w:numId w:val="9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EE1517">
        <w:rPr>
          <w:rFonts w:ascii="Times New Roman" w:eastAsia="Arial" w:hAnsi="Times New Roman"/>
          <w:sz w:val="24"/>
          <w:szCs w:val="24"/>
        </w:rPr>
        <w:t>представлен или раскрыт в ФО</w:t>
      </w:r>
      <w:r w:rsidRPr="00EE1517">
        <w:rPr>
          <w:rFonts w:ascii="Times New Roman" w:hAnsi="Times New Roman"/>
          <w:sz w:val="24"/>
          <w:szCs w:val="24"/>
        </w:rPr>
        <w:t>;</w:t>
      </w:r>
      <w:proofErr w:type="gramEnd"/>
    </w:p>
    <w:p w:rsidR="0049459B" w:rsidRPr="00EE1517" w:rsidRDefault="0049459B" w:rsidP="0049459B">
      <w:pPr>
        <w:pStyle w:val="a8"/>
        <w:numPr>
          <w:ilvl w:val="0"/>
          <w:numId w:val="9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EE1517">
        <w:rPr>
          <w:rFonts w:ascii="Times New Roman" w:eastAsia="Arial" w:hAnsi="Times New Roman"/>
          <w:sz w:val="24"/>
          <w:szCs w:val="24"/>
        </w:rPr>
        <w:t>не представлен или не раскрыт в ФО</w:t>
      </w:r>
      <w:r w:rsidRPr="00EE1517">
        <w:rPr>
          <w:rFonts w:ascii="Times New Roman" w:hAnsi="Times New Roman"/>
          <w:sz w:val="24"/>
          <w:szCs w:val="24"/>
        </w:rPr>
        <w:t>;</w:t>
      </w:r>
      <w:proofErr w:type="gramEnd"/>
    </w:p>
    <w:p w:rsidR="0049459B" w:rsidRDefault="0049459B" w:rsidP="0049459B">
      <w:pPr>
        <w:pStyle w:val="a8"/>
        <w:numPr>
          <w:ilvl w:val="0"/>
          <w:numId w:val="9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EE1517">
        <w:rPr>
          <w:rFonts w:ascii="Times New Roman" w:eastAsia="Arial" w:hAnsi="Times New Roman"/>
          <w:sz w:val="24"/>
          <w:szCs w:val="24"/>
        </w:rPr>
        <w:t>представлен, но не раскрыт в ФО</w:t>
      </w:r>
      <w:r w:rsidRPr="00EE1517">
        <w:rPr>
          <w:rFonts w:ascii="Times New Roman" w:hAnsi="Times New Roman"/>
          <w:sz w:val="24"/>
          <w:szCs w:val="24"/>
        </w:rPr>
        <w:t>;</w:t>
      </w:r>
      <w:proofErr w:type="gramEnd"/>
    </w:p>
    <w:p w:rsidR="0049459B" w:rsidRPr="00EE1517" w:rsidRDefault="0049459B" w:rsidP="0049459B">
      <w:pPr>
        <w:pStyle w:val="a8"/>
        <w:tabs>
          <w:tab w:val="left" w:pos="28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9459B" w:rsidRPr="00EE1517" w:rsidRDefault="0049459B" w:rsidP="0049459B">
      <w:pPr>
        <w:pStyle w:val="a8"/>
        <w:numPr>
          <w:ilvl w:val="0"/>
          <w:numId w:val="7"/>
        </w:numPr>
        <w:spacing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 xml:space="preserve">Каковы действия аудитора при наличии неблагоприятных для </w:t>
      </w:r>
      <w:proofErr w:type="spellStart"/>
      <w:r w:rsidRPr="00EE1517">
        <w:rPr>
          <w:rFonts w:ascii="Times New Roman" w:hAnsi="Times New Roman"/>
          <w:sz w:val="24"/>
          <w:szCs w:val="24"/>
        </w:rPr>
        <w:t>аудируемого</w:t>
      </w:r>
      <w:proofErr w:type="spellEnd"/>
      <w:r w:rsidRPr="00EE1517">
        <w:rPr>
          <w:rFonts w:ascii="Times New Roman" w:hAnsi="Times New Roman"/>
          <w:sz w:val="24"/>
          <w:szCs w:val="24"/>
        </w:rPr>
        <w:t xml:space="preserve"> лица основных финансовых показателей (МСА 570, пункт 16)</w:t>
      </w:r>
    </w:p>
    <w:p w:rsidR="0049459B" w:rsidRPr="00EE1517" w:rsidRDefault="0049459B" w:rsidP="0049459B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>1) Получить достаточные надлежащие аудиторские доказательства, чтобы установить, имеется ли существенная неопределенность в отношении событий или условий, которые могут вызвать значительные сомнения в способности организации продолжать непрерывно свою деятельность</w:t>
      </w:r>
    </w:p>
    <w:p w:rsidR="0049459B" w:rsidRPr="00EE1517" w:rsidRDefault="0049459B" w:rsidP="0049459B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lastRenderedPageBreak/>
        <w:t xml:space="preserve">2) Модифицировать мнение в аудиторском заключении  </w:t>
      </w:r>
    </w:p>
    <w:p w:rsidR="0049459B" w:rsidRPr="00EE1517" w:rsidRDefault="0049459B" w:rsidP="0049459B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>3) Указать на этот факт в аудиторском заключении в разделе "Важные обстоятельства"</w:t>
      </w:r>
    </w:p>
    <w:p w:rsidR="0049459B" w:rsidRPr="00EE1517" w:rsidRDefault="0049459B" w:rsidP="0049459B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>4) Указать на этот факт в аудиторском заключении в разделе "Прочие сведения"</w:t>
      </w:r>
    </w:p>
    <w:p w:rsidR="0049459B" w:rsidRPr="00EE1517" w:rsidRDefault="0049459B" w:rsidP="0049459B">
      <w:pPr>
        <w:pStyle w:val="a8"/>
        <w:numPr>
          <w:ilvl w:val="0"/>
          <w:numId w:val="7"/>
        </w:numPr>
        <w:spacing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>При каких условиях аудиторское заключение может не содержать отрицательное мнение, если отчетность неправомерно подготовлена с применением принципа непрерывности деятельности (МСА 570, пункт 21, пункт А26)</w:t>
      </w:r>
    </w:p>
    <w:p w:rsidR="0049459B" w:rsidRPr="00EE1517" w:rsidRDefault="0049459B" w:rsidP="0049459B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>1) Если аудитор считает это искажение несущественным</w:t>
      </w:r>
    </w:p>
    <w:p w:rsidR="0049459B" w:rsidRPr="00EE1517" w:rsidRDefault="0049459B" w:rsidP="0049459B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>2)Если в отчетности раскрыт факт неправомерного применения принципа непрерывности деятельности</w:t>
      </w:r>
    </w:p>
    <w:p w:rsidR="0049459B" w:rsidRPr="00EE1517" w:rsidRDefault="0049459B" w:rsidP="0049459B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>3) Таких условий нет, должно быть выражено отрицательное мнение</w:t>
      </w:r>
    </w:p>
    <w:p w:rsidR="0049459B" w:rsidRPr="00EE1517" w:rsidRDefault="0049459B" w:rsidP="0049459B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 xml:space="preserve">4) Если </w:t>
      </w:r>
      <w:proofErr w:type="spellStart"/>
      <w:r w:rsidRPr="00EE1517">
        <w:rPr>
          <w:rFonts w:ascii="Times New Roman" w:hAnsi="Times New Roman"/>
          <w:sz w:val="24"/>
          <w:szCs w:val="24"/>
        </w:rPr>
        <w:t>аудируемое</w:t>
      </w:r>
      <w:proofErr w:type="spellEnd"/>
      <w:r w:rsidRPr="00EE1517">
        <w:rPr>
          <w:rFonts w:ascii="Times New Roman" w:hAnsi="Times New Roman"/>
          <w:sz w:val="24"/>
          <w:szCs w:val="24"/>
        </w:rPr>
        <w:t xml:space="preserve"> лицо имеет право на применение упрощенных способов ведения бухгалтерского учета и упрощенных форм бухгалтерской отчетности</w:t>
      </w:r>
    </w:p>
    <w:p w:rsidR="0049459B" w:rsidRPr="00EE1517" w:rsidRDefault="0049459B" w:rsidP="0049459B">
      <w:pPr>
        <w:pStyle w:val="a8"/>
        <w:numPr>
          <w:ilvl w:val="0"/>
          <w:numId w:val="7"/>
        </w:numPr>
        <w:spacing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>Когда возникает обязанность наблюдать за проведением инвентаризации товарно-материальных запасов (МСА 501, пункт 4)</w:t>
      </w:r>
    </w:p>
    <w:p w:rsidR="0049459B" w:rsidRPr="00EE1517" w:rsidRDefault="0049459B" w:rsidP="0049459B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 xml:space="preserve">1) Если запасы являются существенной статьей </w:t>
      </w:r>
      <w:proofErr w:type="spellStart"/>
      <w:r w:rsidRPr="00EE1517">
        <w:rPr>
          <w:rFonts w:ascii="Times New Roman" w:hAnsi="Times New Roman"/>
          <w:sz w:val="24"/>
          <w:szCs w:val="24"/>
        </w:rPr>
        <w:t>аудируемой</w:t>
      </w:r>
      <w:proofErr w:type="spellEnd"/>
      <w:r w:rsidRPr="00EE1517">
        <w:rPr>
          <w:rFonts w:ascii="Times New Roman" w:hAnsi="Times New Roman"/>
          <w:sz w:val="24"/>
          <w:szCs w:val="24"/>
        </w:rPr>
        <w:t xml:space="preserve"> отчетности</w:t>
      </w:r>
    </w:p>
    <w:p w:rsidR="0049459B" w:rsidRPr="00EE1517" w:rsidRDefault="0049459B" w:rsidP="0049459B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>2) Всегда</w:t>
      </w:r>
    </w:p>
    <w:p w:rsidR="0049459B" w:rsidRPr="00EE1517" w:rsidRDefault="0049459B" w:rsidP="0049459B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 xml:space="preserve">3) По </w:t>
      </w:r>
      <w:proofErr w:type="spellStart"/>
      <w:r w:rsidRPr="00EE1517">
        <w:rPr>
          <w:rFonts w:ascii="Times New Roman" w:hAnsi="Times New Roman"/>
          <w:sz w:val="24"/>
          <w:szCs w:val="24"/>
        </w:rPr>
        <w:t>требрванию</w:t>
      </w:r>
      <w:proofErr w:type="spellEnd"/>
      <w:r w:rsidRPr="00EE1517">
        <w:rPr>
          <w:rFonts w:ascii="Times New Roman" w:hAnsi="Times New Roman"/>
          <w:sz w:val="24"/>
          <w:szCs w:val="24"/>
        </w:rPr>
        <w:t xml:space="preserve"> лиц, отвечающих за корпоративное управление или руководства </w:t>
      </w:r>
      <w:proofErr w:type="spellStart"/>
      <w:r w:rsidRPr="00EE1517">
        <w:rPr>
          <w:rFonts w:ascii="Times New Roman" w:hAnsi="Times New Roman"/>
          <w:sz w:val="24"/>
          <w:szCs w:val="24"/>
        </w:rPr>
        <w:t>аудируемого</w:t>
      </w:r>
      <w:proofErr w:type="spellEnd"/>
      <w:r w:rsidRPr="00EE1517">
        <w:rPr>
          <w:rFonts w:ascii="Times New Roman" w:hAnsi="Times New Roman"/>
          <w:sz w:val="24"/>
          <w:szCs w:val="24"/>
        </w:rPr>
        <w:t xml:space="preserve"> лица</w:t>
      </w:r>
    </w:p>
    <w:p w:rsidR="0049459B" w:rsidRPr="00EE1517" w:rsidRDefault="0049459B" w:rsidP="0049459B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>4) Такой обязанности нет</w:t>
      </w:r>
    </w:p>
    <w:p w:rsidR="0049459B" w:rsidRPr="00EE1517" w:rsidRDefault="0049459B" w:rsidP="0049459B">
      <w:pPr>
        <w:pStyle w:val="a8"/>
        <w:numPr>
          <w:ilvl w:val="0"/>
          <w:numId w:val="7"/>
        </w:numPr>
        <w:spacing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 xml:space="preserve">Какие  копии (выдержки) документов </w:t>
      </w:r>
      <w:proofErr w:type="spellStart"/>
      <w:r w:rsidRPr="00EE1517">
        <w:rPr>
          <w:rFonts w:ascii="Times New Roman" w:hAnsi="Times New Roman"/>
          <w:sz w:val="24"/>
          <w:szCs w:val="24"/>
        </w:rPr>
        <w:t>аудируемого</w:t>
      </w:r>
      <w:proofErr w:type="spellEnd"/>
      <w:r w:rsidRPr="00EE1517">
        <w:rPr>
          <w:rFonts w:ascii="Times New Roman" w:hAnsi="Times New Roman"/>
          <w:sz w:val="24"/>
          <w:szCs w:val="24"/>
        </w:rPr>
        <w:t xml:space="preserve"> лица аудитор обязан включить в аудиторский файл (МСА 230, пункт А3)</w:t>
      </w:r>
    </w:p>
    <w:p w:rsidR="0049459B" w:rsidRPr="00EE1517" w:rsidRDefault="0049459B" w:rsidP="0049459B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 xml:space="preserve">1) В отношении всех изученных аудитором документов </w:t>
      </w:r>
      <w:proofErr w:type="spellStart"/>
      <w:r w:rsidRPr="00EE1517">
        <w:rPr>
          <w:rFonts w:ascii="Times New Roman" w:hAnsi="Times New Roman"/>
          <w:sz w:val="24"/>
          <w:szCs w:val="24"/>
        </w:rPr>
        <w:t>аудируемого</w:t>
      </w:r>
      <w:proofErr w:type="spellEnd"/>
      <w:r w:rsidRPr="00EE1517">
        <w:rPr>
          <w:rFonts w:ascii="Times New Roman" w:hAnsi="Times New Roman"/>
          <w:sz w:val="24"/>
          <w:szCs w:val="24"/>
        </w:rPr>
        <w:t xml:space="preserve"> лица</w:t>
      </w:r>
    </w:p>
    <w:p w:rsidR="0049459B" w:rsidRPr="00EE1517" w:rsidRDefault="0049459B" w:rsidP="0049459B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>2) Такой обязанности нет, по усмотрению аудитора</w:t>
      </w:r>
    </w:p>
    <w:p w:rsidR="0049459B" w:rsidRPr="00EE1517" w:rsidRDefault="0049459B" w:rsidP="0049459B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>3) В отношении документов по существенным хозяйственным операциям</w:t>
      </w:r>
    </w:p>
    <w:p w:rsidR="0049459B" w:rsidRPr="00EE1517" w:rsidRDefault="0049459B" w:rsidP="0049459B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>4) В отношении документов, подтверждающих операции с зарубежными контрагентами</w:t>
      </w:r>
    </w:p>
    <w:p w:rsidR="0049459B" w:rsidRDefault="0049459B" w:rsidP="0049459B">
      <w:pPr>
        <w:pStyle w:val="a8"/>
        <w:numPr>
          <w:ilvl w:val="0"/>
          <w:numId w:val="7"/>
        </w:numPr>
        <w:spacing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>Получение понимания системы внутреннего контроля клиента в ходе аудита является</w:t>
      </w:r>
    </w:p>
    <w:p w:rsidR="0049459B" w:rsidRPr="00EE1517" w:rsidRDefault="0049459B" w:rsidP="0049459B">
      <w:pPr>
        <w:pStyle w:val="a8"/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49459B" w:rsidRPr="00EE1517" w:rsidRDefault="0049459B" w:rsidP="0049459B">
      <w:pPr>
        <w:pStyle w:val="a8"/>
        <w:spacing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 xml:space="preserve">1) не обязательной процедурой, выполняемой аудиторами на основании профессионального суждения в зависимости от особенностей </w:t>
      </w:r>
      <w:proofErr w:type="spellStart"/>
      <w:r w:rsidRPr="00EE1517">
        <w:rPr>
          <w:rFonts w:ascii="Times New Roman" w:hAnsi="Times New Roman"/>
          <w:sz w:val="24"/>
          <w:szCs w:val="24"/>
        </w:rPr>
        <w:t>аудируемой</w:t>
      </w:r>
      <w:proofErr w:type="spellEnd"/>
      <w:r w:rsidRPr="00EE1517">
        <w:rPr>
          <w:rFonts w:ascii="Times New Roman" w:hAnsi="Times New Roman"/>
          <w:sz w:val="24"/>
          <w:szCs w:val="24"/>
        </w:rPr>
        <w:t xml:space="preserve"> компании </w:t>
      </w:r>
    </w:p>
    <w:p w:rsidR="0049459B" w:rsidRPr="00EE1517" w:rsidRDefault="0049459B" w:rsidP="0049459B">
      <w:pPr>
        <w:pStyle w:val="a8"/>
        <w:spacing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>2) обязательным требованием Международных стандартов аудита</w:t>
      </w:r>
    </w:p>
    <w:p w:rsidR="0049459B" w:rsidRDefault="0049459B" w:rsidP="0049459B">
      <w:pPr>
        <w:pStyle w:val="a8"/>
        <w:spacing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>3) требованием заказчика и выполняется, если эта работа включена в договор на проведение аудита</w:t>
      </w:r>
    </w:p>
    <w:p w:rsidR="0049459B" w:rsidRPr="00EE1517" w:rsidRDefault="0049459B" w:rsidP="0049459B">
      <w:pPr>
        <w:pStyle w:val="a8"/>
        <w:spacing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49459B" w:rsidRDefault="0049459B" w:rsidP="0049459B">
      <w:pPr>
        <w:pStyle w:val="a8"/>
        <w:numPr>
          <w:ilvl w:val="0"/>
          <w:numId w:val="7"/>
        </w:numPr>
        <w:spacing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 xml:space="preserve">В соответствии с Международными стандартами аудита обязан ли аудитор сообщать руководству </w:t>
      </w:r>
      <w:proofErr w:type="spellStart"/>
      <w:r w:rsidRPr="00EE1517">
        <w:rPr>
          <w:rFonts w:ascii="Times New Roman" w:hAnsi="Times New Roman"/>
          <w:sz w:val="24"/>
          <w:szCs w:val="24"/>
        </w:rPr>
        <w:t>аудируемого</w:t>
      </w:r>
      <w:proofErr w:type="spellEnd"/>
      <w:r w:rsidRPr="00EE1517">
        <w:rPr>
          <w:rFonts w:ascii="Times New Roman" w:hAnsi="Times New Roman"/>
          <w:sz w:val="24"/>
          <w:szCs w:val="24"/>
        </w:rPr>
        <w:t xml:space="preserve"> лица о выявленных недобросовестных действиях?</w:t>
      </w:r>
    </w:p>
    <w:p w:rsidR="0049459B" w:rsidRPr="00EE1517" w:rsidRDefault="0049459B" w:rsidP="0049459B">
      <w:pPr>
        <w:pStyle w:val="a8"/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49459B" w:rsidRPr="00EE1517" w:rsidRDefault="0049459B" w:rsidP="0049459B">
      <w:pPr>
        <w:pStyle w:val="a8"/>
        <w:numPr>
          <w:ilvl w:val="0"/>
          <w:numId w:val="6"/>
        </w:numPr>
        <w:spacing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 xml:space="preserve">Да, </w:t>
      </w:r>
      <w:proofErr w:type="gramStart"/>
      <w:r w:rsidRPr="00EE1517">
        <w:rPr>
          <w:rFonts w:ascii="Times New Roman" w:hAnsi="Times New Roman"/>
          <w:sz w:val="24"/>
          <w:szCs w:val="24"/>
        </w:rPr>
        <w:t>обязан</w:t>
      </w:r>
      <w:proofErr w:type="gramEnd"/>
      <w:r w:rsidRPr="00EE1517">
        <w:rPr>
          <w:rFonts w:ascii="Times New Roman" w:hAnsi="Times New Roman"/>
          <w:sz w:val="24"/>
          <w:szCs w:val="24"/>
        </w:rPr>
        <w:t>, вне зависимости от влияния на финансовую отчетность</w:t>
      </w:r>
    </w:p>
    <w:p w:rsidR="0049459B" w:rsidRPr="00EE1517" w:rsidRDefault="0049459B" w:rsidP="0049459B">
      <w:pPr>
        <w:pStyle w:val="a8"/>
        <w:numPr>
          <w:ilvl w:val="0"/>
          <w:numId w:val="6"/>
        </w:numPr>
        <w:spacing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 xml:space="preserve">Нет, не </w:t>
      </w:r>
      <w:proofErr w:type="gramStart"/>
      <w:r w:rsidRPr="00EE1517">
        <w:rPr>
          <w:rFonts w:ascii="Times New Roman" w:hAnsi="Times New Roman"/>
          <w:sz w:val="24"/>
          <w:szCs w:val="24"/>
        </w:rPr>
        <w:t>обязан</w:t>
      </w:r>
      <w:proofErr w:type="gramEnd"/>
      <w:r w:rsidRPr="00EE1517">
        <w:rPr>
          <w:rFonts w:ascii="Times New Roman" w:hAnsi="Times New Roman"/>
          <w:sz w:val="24"/>
          <w:szCs w:val="24"/>
        </w:rPr>
        <w:t xml:space="preserve">, так как ответственность за выявление и предотвращение недобросовестных действий несет руководство </w:t>
      </w:r>
      <w:proofErr w:type="spellStart"/>
      <w:r w:rsidRPr="00EE1517">
        <w:rPr>
          <w:rFonts w:ascii="Times New Roman" w:hAnsi="Times New Roman"/>
          <w:sz w:val="24"/>
          <w:szCs w:val="24"/>
        </w:rPr>
        <w:t>аудируемого</w:t>
      </w:r>
      <w:proofErr w:type="spellEnd"/>
      <w:r w:rsidRPr="00EE1517">
        <w:rPr>
          <w:rFonts w:ascii="Times New Roman" w:hAnsi="Times New Roman"/>
          <w:sz w:val="24"/>
          <w:szCs w:val="24"/>
        </w:rPr>
        <w:t xml:space="preserve"> лица</w:t>
      </w:r>
    </w:p>
    <w:p w:rsidR="0049459B" w:rsidRDefault="0049459B" w:rsidP="0049459B">
      <w:pPr>
        <w:pStyle w:val="a8"/>
        <w:numPr>
          <w:ilvl w:val="0"/>
          <w:numId w:val="6"/>
        </w:numPr>
        <w:spacing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 xml:space="preserve">Да, обязан, только в том </w:t>
      </w:r>
      <w:proofErr w:type="gramStart"/>
      <w:r w:rsidRPr="00EE1517">
        <w:rPr>
          <w:rFonts w:ascii="Times New Roman" w:hAnsi="Times New Roman"/>
          <w:sz w:val="24"/>
          <w:szCs w:val="24"/>
        </w:rPr>
        <w:t>случае</w:t>
      </w:r>
      <w:proofErr w:type="gramEnd"/>
      <w:r w:rsidRPr="00EE1517">
        <w:rPr>
          <w:rFonts w:ascii="Times New Roman" w:hAnsi="Times New Roman"/>
          <w:sz w:val="24"/>
          <w:szCs w:val="24"/>
        </w:rPr>
        <w:t>, если недобросовестные действия оказали существенное влияние на финансовую отчетность</w:t>
      </w:r>
    </w:p>
    <w:p w:rsidR="0049459B" w:rsidRPr="00EE1517" w:rsidRDefault="0049459B" w:rsidP="0049459B">
      <w:pPr>
        <w:pStyle w:val="a8"/>
        <w:spacing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49459B" w:rsidRPr="00EE1517" w:rsidRDefault="0049459B" w:rsidP="0049459B">
      <w:pPr>
        <w:pStyle w:val="a8"/>
        <w:numPr>
          <w:ilvl w:val="0"/>
          <w:numId w:val="7"/>
        </w:numPr>
        <w:spacing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>Если единственный участник ООО является директором данного Общества (Пункт 35 и А39 МСА 700):</w:t>
      </w:r>
    </w:p>
    <w:p w:rsidR="0049459B" w:rsidRPr="00EE1517" w:rsidRDefault="0049459B" w:rsidP="0049459B">
      <w:pPr>
        <w:pStyle w:val="IFACNumberAndLetter"/>
        <w:numPr>
          <w:ilvl w:val="0"/>
          <w:numId w:val="11"/>
        </w:numPr>
        <w:tabs>
          <w:tab w:val="clear" w:pos="720"/>
        </w:tabs>
        <w:spacing w:line="240" w:lineRule="auto"/>
        <w:ind w:left="0" w:firstLine="0"/>
        <w:contextualSpacing/>
        <w:rPr>
          <w:sz w:val="24"/>
          <w:szCs w:val="24"/>
          <w:u w:val="single"/>
          <w:lang w:val="ru-RU"/>
        </w:rPr>
      </w:pPr>
      <w:r w:rsidRPr="00EE1517">
        <w:rPr>
          <w:sz w:val="24"/>
          <w:szCs w:val="24"/>
          <w:lang w:val="ru-RU"/>
        </w:rPr>
        <w:lastRenderedPageBreak/>
        <w:t xml:space="preserve">Ссылка на ответственность за надзор  над составлением финансовой отчетности и за подготовку финансовой отчетности  в аудиторском заключении не требуется; </w:t>
      </w:r>
    </w:p>
    <w:p w:rsidR="0049459B" w:rsidRPr="00EE1517" w:rsidRDefault="0049459B" w:rsidP="0049459B">
      <w:pPr>
        <w:pStyle w:val="a8"/>
        <w:numPr>
          <w:ilvl w:val="0"/>
          <w:numId w:val="11"/>
        </w:numPr>
        <w:spacing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E1517">
        <w:rPr>
          <w:rFonts w:ascii="Times New Roman" w:hAnsi="Times New Roman"/>
          <w:sz w:val="24"/>
          <w:szCs w:val="24"/>
        </w:rPr>
        <w:t>В любом случае ссылка на ответственность за надзор требуется.</w:t>
      </w:r>
    </w:p>
    <w:p w:rsidR="0049459B" w:rsidRPr="00EE1517" w:rsidRDefault="0049459B" w:rsidP="0049459B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p w:rsidR="007A4CFA" w:rsidRPr="00895A34" w:rsidRDefault="007A4CFA" w:rsidP="0049459B">
      <w:pPr>
        <w:rPr>
          <w:rFonts w:ascii="Times New Roman" w:hAnsi="Times New Roman" w:cs="Times New Roman"/>
        </w:rPr>
      </w:pPr>
    </w:p>
    <w:sectPr w:rsidR="007A4CFA" w:rsidRPr="00895A34" w:rsidSect="00E277B7">
      <w:head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1EDF" w:rsidRDefault="00DE1EDF" w:rsidP="00895A34">
      <w:pPr>
        <w:spacing w:after="0" w:line="240" w:lineRule="auto"/>
      </w:pPr>
      <w:r>
        <w:separator/>
      </w:r>
    </w:p>
  </w:endnote>
  <w:endnote w:type="continuationSeparator" w:id="0">
    <w:p w:rsidR="00DE1EDF" w:rsidRDefault="00DE1EDF" w:rsidP="00895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1EDF" w:rsidRDefault="00DE1EDF" w:rsidP="00895A34">
      <w:pPr>
        <w:spacing w:after="0" w:line="240" w:lineRule="auto"/>
      </w:pPr>
      <w:r>
        <w:separator/>
      </w:r>
    </w:p>
  </w:footnote>
  <w:footnote w:type="continuationSeparator" w:id="0">
    <w:p w:rsidR="00DE1EDF" w:rsidRDefault="00DE1EDF" w:rsidP="00895A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7B7" w:rsidRDefault="00E277B7" w:rsidP="00E277B7">
    <w:pPr>
      <w:pStyle w:val="a3"/>
      <w:jc w:val="center"/>
      <w:rPr>
        <w:rFonts w:ascii="Bookman Old Style" w:hAnsi="Bookman Old Style"/>
        <w:sz w:val="24"/>
        <w:szCs w:val="24"/>
      </w:rPr>
    </w:pPr>
    <w:r>
      <w:rPr>
        <w:rFonts w:ascii="Bookman Old Style" w:hAnsi="Bookman Old Style"/>
        <w:sz w:val="24"/>
        <w:szCs w:val="24"/>
      </w:rPr>
      <w:t>А</w:t>
    </w:r>
    <w:r w:rsidR="00521EB2">
      <w:rPr>
        <w:rFonts w:ascii="Bookman Old Style" w:hAnsi="Bookman Old Style"/>
        <w:sz w:val="24"/>
        <w:szCs w:val="24"/>
      </w:rPr>
      <w:t>НО ДПО</w:t>
    </w:r>
    <w:r>
      <w:rPr>
        <w:rFonts w:ascii="Bookman Old Style" w:hAnsi="Bookman Old Style"/>
        <w:sz w:val="24"/>
        <w:szCs w:val="24"/>
      </w:rPr>
      <w:t xml:space="preserve"> «</w:t>
    </w:r>
    <w:r w:rsidR="00521EB2">
      <w:rPr>
        <w:rFonts w:ascii="Bookman Old Style" w:hAnsi="Bookman Old Style"/>
        <w:sz w:val="24"/>
        <w:szCs w:val="24"/>
      </w:rPr>
      <w:t>Центр обучения МСФО</w:t>
    </w:r>
    <w:r>
      <w:rPr>
        <w:rFonts w:ascii="Bookman Old Style" w:hAnsi="Bookman Old Style"/>
        <w:sz w:val="24"/>
        <w:szCs w:val="24"/>
      </w:rPr>
      <w:t>»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C19BB"/>
    <w:multiLevelType w:val="hybridMultilevel"/>
    <w:tmpl w:val="9500A33C"/>
    <w:lvl w:ilvl="0" w:tplc="4CDC1884">
      <w:start w:val="1"/>
      <w:numFmt w:val="decimal"/>
      <w:pStyle w:val="IFACNumberAndLetter"/>
      <w:lvlText w:val="A%1."/>
      <w:lvlJc w:val="left"/>
      <w:pPr>
        <w:ind w:left="547" w:hanging="360"/>
      </w:pPr>
      <w:rPr>
        <w:rFonts w:ascii="Times New Roman" w:hAnsi="Times New Roman" w:cs="Arial" w:hint="default"/>
        <w:b w:val="0"/>
        <w:i w:val="0"/>
        <w:sz w:val="20"/>
        <w:szCs w:val="20"/>
      </w:rPr>
    </w:lvl>
    <w:lvl w:ilvl="1" w:tplc="C1D0D6C2" w:tentative="1">
      <w:start w:val="1"/>
      <w:numFmt w:val="lowerLetter"/>
      <w:lvlText w:val="%2."/>
      <w:lvlJc w:val="left"/>
      <w:pPr>
        <w:ind w:left="2160" w:hanging="360"/>
      </w:pPr>
    </w:lvl>
    <w:lvl w:ilvl="2" w:tplc="53EAC83C" w:tentative="1">
      <w:start w:val="1"/>
      <w:numFmt w:val="lowerRoman"/>
      <w:lvlText w:val="%3."/>
      <w:lvlJc w:val="right"/>
      <w:pPr>
        <w:ind w:left="2880" w:hanging="180"/>
      </w:pPr>
    </w:lvl>
    <w:lvl w:ilvl="3" w:tplc="5EEE467C" w:tentative="1">
      <w:start w:val="1"/>
      <w:numFmt w:val="decimal"/>
      <w:lvlText w:val="%4."/>
      <w:lvlJc w:val="left"/>
      <w:pPr>
        <w:ind w:left="3600" w:hanging="360"/>
      </w:pPr>
    </w:lvl>
    <w:lvl w:ilvl="4" w:tplc="6B80ADF6" w:tentative="1">
      <w:start w:val="1"/>
      <w:numFmt w:val="lowerLetter"/>
      <w:lvlText w:val="%5."/>
      <w:lvlJc w:val="left"/>
      <w:pPr>
        <w:ind w:left="4320" w:hanging="360"/>
      </w:pPr>
    </w:lvl>
    <w:lvl w:ilvl="5" w:tplc="2A4270FE" w:tentative="1">
      <w:start w:val="1"/>
      <w:numFmt w:val="lowerRoman"/>
      <w:lvlText w:val="%6."/>
      <w:lvlJc w:val="right"/>
      <w:pPr>
        <w:ind w:left="5040" w:hanging="180"/>
      </w:pPr>
    </w:lvl>
    <w:lvl w:ilvl="6" w:tplc="25F8FB98" w:tentative="1">
      <w:start w:val="1"/>
      <w:numFmt w:val="decimal"/>
      <w:lvlText w:val="%7."/>
      <w:lvlJc w:val="left"/>
      <w:pPr>
        <w:ind w:left="5760" w:hanging="360"/>
      </w:pPr>
    </w:lvl>
    <w:lvl w:ilvl="7" w:tplc="7A9C3F16" w:tentative="1">
      <w:start w:val="1"/>
      <w:numFmt w:val="lowerLetter"/>
      <w:lvlText w:val="%8."/>
      <w:lvlJc w:val="left"/>
      <w:pPr>
        <w:ind w:left="6480" w:hanging="360"/>
      </w:pPr>
    </w:lvl>
    <w:lvl w:ilvl="8" w:tplc="7FB8495A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01E7B72"/>
    <w:multiLevelType w:val="hybridMultilevel"/>
    <w:tmpl w:val="51AEE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97DC9"/>
    <w:multiLevelType w:val="multilevel"/>
    <w:tmpl w:val="23E674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17054F7C"/>
    <w:multiLevelType w:val="hybridMultilevel"/>
    <w:tmpl w:val="69A0B6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187523"/>
    <w:multiLevelType w:val="multilevel"/>
    <w:tmpl w:val="23E674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1D630FDF"/>
    <w:multiLevelType w:val="multilevel"/>
    <w:tmpl w:val="23E674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1ECE034F"/>
    <w:multiLevelType w:val="hybridMultilevel"/>
    <w:tmpl w:val="65BC60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AA0D0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27A17F9B"/>
    <w:multiLevelType w:val="hybridMultilevel"/>
    <w:tmpl w:val="63F88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606B39"/>
    <w:multiLevelType w:val="hybridMultilevel"/>
    <w:tmpl w:val="A3206D46"/>
    <w:lvl w:ilvl="0" w:tplc="33686E36">
      <w:start w:val="1"/>
      <w:numFmt w:val="decimal"/>
      <w:lvlText w:val="%1)"/>
      <w:lvlJc w:val="left"/>
      <w:pPr>
        <w:ind w:left="547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267" w:hanging="360"/>
      </w:pPr>
    </w:lvl>
    <w:lvl w:ilvl="2" w:tplc="0419001B" w:tentative="1">
      <w:start w:val="1"/>
      <w:numFmt w:val="lowerRoman"/>
      <w:lvlText w:val="%3."/>
      <w:lvlJc w:val="right"/>
      <w:pPr>
        <w:ind w:left="1987" w:hanging="180"/>
      </w:pPr>
    </w:lvl>
    <w:lvl w:ilvl="3" w:tplc="0419000F" w:tentative="1">
      <w:start w:val="1"/>
      <w:numFmt w:val="decimal"/>
      <w:lvlText w:val="%4."/>
      <w:lvlJc w:val="left"/>
      <w:pPr>
        <w:ind w:left="2707" w:hanging="360"/>
      </w:pPr>
    </w:lvl>
    <w:lvl w:ilvl="4" w:tplc="04190019" w:tentative="1">
      <w:start w:val="1"/>
      <w:numFmt w:val="lowerLetter"/>
      <w:lvlText w:val="%5."/>
      <w:lvlJc w:val="left"/>
      <w:pPr>
        <w:ind w:left="3427" w:hanging="360"/>
      </w:pPr>
    </w:lvl>
    <w:lvl w:ilvl="5" w:tplc="0419001B" w:tentative="1">
      <w:start w:val="1"/>
      <w:numFmt w:val="lowerRoman"/>
      <w:lvlText w:val="%6."/>
      <w:lvlJc w:val="right"/>
      <w:pPr>
        <w:ind w:left="4147" w:hanging="180"/>
      </w:pPr>
    </w:lvl>
    <w:lvl w:ilvl="6" w:tplc="0419000F" w:tentative="1">
      <w:start w:val="1"/>
      <w:numFmt w:val="decimal"/>
      <w:lvlText w:val="%7."/>
      <w:lvlJc w:val="left"/>
      <w:pPr>
        <w:ind w:left="4867" w:hanging="360"/>
      </w:pPr>
    </w:lvl>
    <w:lvl w:ilvl="7" w:tplc="04190019" w:tentative="1">
      <w:start w:val="1"/>
      <w:numFmt w:val="lowerLetter"/>
      <w:lvlText w:val="%8."/>
      <w:lvlJc w:val="left"/>
      <w:pPr>
        <w:ind w:left="5587" w:hanging="360"/>
      </w:pPr>
    </w:lvl>
    <w:lvl w:ilvl="8" w:tplc="041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10">
    <w:nsid w:val="4E4C7A01"/>
    <w:multiLevelType w:val="hybridMultilevel"/>
    <w:tmpl w:val="166C8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C94AD0"/>
    <w:multiLevelType w:val="hybridMultilevel"/>
    <w:tmpl w:val="76785A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1"/>
  </w:num>
  <w:num w:numId="4">
    <w:abstractNumId w:val="4"/>
  </w:num>
  <w:num w:numId="5">
    <w:abstractNumId w:val="5"/>
  </w:num>
  <w:num w:numId="6">
    <w:abstractNumId w:val="3"/>
  </w:num>
  <w:num w:numId="7">
    <w:abstractNumId w:val="10"/>
  </w:num>
  <w:num w:numId="8">
    <w:abstractNumId w:val="7"/>
  </w:num>
  <w:num w:numId="9">
    <w:abstractNumId w:val="6"/>
  </w:num>
  <w:num w:numId="10">
    <w:abstractNumId w:val="0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A34"/>
    <w:rsid w:val="00015605"/>
    <w:rsid w:val="001D292B"/>
    <w:rsid w:val="00282B7F"/>
    <w:rsid w:val="002C32C6"/>
    <w:rsid w:val="0035089E"/>
    <w:rsid w:val="00375A52"/>
    <w:rsid w:val="003D7524"/>
    <w:rsid w:val="0049379E"/>
    <w:rsid w:val="0049459B"/>
    <w:rsid w:val="004A69F8"/>
    <w:rsid w:val="004C13F3"/>
    <w:rsid w:val="00521EB2"/>
    <w:rsid w:val="00525C09"/>
    <w:rsid w:val="00594B33"/>
    <w:rsid w:val="005F2396"/>
    <w:rsid w:val="006243AE"/>
    <w:rsid w:val="00693308"/>
    <w:rsid w:val="006F7FDF"/>
    <w:rsid w:val="00736DEA"/>
    <w:rsid w:val="007A4CFA"/>
    <w:rsid w:val="0088546F"/>
    <w:rsid w:val="00895A34"/>
    <w:rsid w:val="008A6C70"/>
    <w:rsid w:val="008D74C6"/>
    <w:rsid w:val="00917629"/>
    <w:rsid w:val="00937575"/>
    <w:rsid w:val="009C5F92"/>
    <w:rsid w:val="00A53D4F"/>
    <w:rsid w:val="00AC3172"/>
    <w:rsid w:val="00C723F4"/>
    <w:rsid w:val="00CB2222"/>
    <w:rsid w:val="00D60D82"/>
    <w:rsid w:val="00D71B89"/>
    <w:rsid w:val="00D76433"/>
    <w:rsid w:val="00DE1EDF"/>
    <w:rsid w:val="00E277B7"/>
    <w:rsid w:val="00E44D29"/>
    <w:rsid w:val="00EF700C"/>
    <w:rsid w:val="00F7520B"/>
    <w:rsid w:val="00F9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D74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5A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95A34"/>
  </w:style>
  <w:style w:type="paragraph" w:styleId="a5">
    <w:name w:val="footer"/>
    <w:basedOn w:val="a"/>
    <w:link w:val="a6"/>
    <w:uiPriority w:val="99"/>
    <w:unhideWhenUsed/>
    <w:rsid w:val="00895A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95A34"/>
  </w:style>
  <w:style w:type="table" w:styleId="a7">
    <w:name w:val="Table Grid"/>
    <w:basedOn w:val="a1"/>
    <w:uiPriority w:val="59"/>
    <w:rsid w:val="00EF70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3D7524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F7520B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D74C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IFACNumberAndLetter">
    <w:name w:val="IFAC NumberAndLetter"/>
    <w:basedOn w:val="a8"/>
    <w:uiPriority w:val="5"/>
    <w:qFormat/>
    <w:rsid w:val="0049459B"/>
    <w:pPr>
      <w:numPr>
        <w:numId w:val="10"/>
      </w:numPr>
      <w:tabs>
        <w:tab w:val="num" w:pos="360"/>
        <w:tab w:val="left" w:pos="720"/>
      </w:tabs>
      <w:spacing w:before="120" w:after="0" w:line="240" w:lineRule="exact"/>
      <w:ind w:left="734" w:hanging="547"/>
      <w:contextualSpacing w:val="0"/>
      <w:jc w:val="both"/>
    </w:pPr>
    <w:rPr>
      <w:rFonts w:ascii="Times New Roman" w:eastAsia="Times New Roman" w:hAnsi="Times New Roman" w:cs="Times New Roman"/>
      <w:kern w:val="20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D74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5A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95A34"/>
  </w:style>
  <w:style w:type="paragraph" w:styleId="a5">
    <w:name w:val="footer"/>
    <w:basedOn w:val="a"/>
    <w:link w:val="a6"/>
    <w:uiPriority w:val="99"/>
    <w:unhideWhenUsed/>
    <w:rsid w:val="00895A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95A34"/>
  </w:style>
  <w:style w:type="table" w:styleId="a7">
    <w:name w:val="Table Grid"/>
    <w:basedOn w:val="a1"/>
    <w:uiPriority w:val="59"/>
    <w:rsid w:val="00EF70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3D7524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F7520B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D74C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IFACNumberAndLetter">
    <w:name w:val="IFAC NumberAndLetter"/>
    <w:basedOn w:val="a8"/>
    <w:uiPriority w:val="5"/>
    <w:qFormat/>
    <w:rsid w:val="0049459B"/>
    <w:pPr>
      <w:numPr>
        <w:numId w:val="10"/>
      </w:numPr>
      <w:tabs>
        <w:tab w:val="num" w:pos="360"/>
        <w:tab w:val="left" w:pos="720"/>
      </w:tabs>
      <w:spacing w:before="120" w:after="0" w:line="240" w:lineRule="exact"/>
      <w:ind w:left="734" w:hanging="547"/>
      <w:contextualSpacing w:val="0"/>
      <w:jc w:val="both"/>
    </w:pPr>
    <w:rPr>
      <w:rFonts w:ascii="Times New Roman" w:eastAsia="Times New Roman" w:hAnsi="Times New Roman" w:cs="Times New Roman"/>
      <w:kern w:val="20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0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3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nfin.ru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msfoperm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uh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1746</Words>
  <Characters>9958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Spirina.Anastasiya</dc:creator>
  <cp:lastModifiedBy>ASUS</cp:lastModifiedBy>
  <cp:revision>4</cp:revision>
  <cp:lastPrinted>2017-07-10T09:24:00Z</cp:lastPrinted>
  <dcterms:created xsi:type="dcterms:W3CDTF">2022-03-08T13:17:00Z</dcterms:created>
  <dcterms:modified xsi:type="dcterms:W3CDTF">2022-04-07T05:01:00Z</dcterms:modified>
</cp:coreProperties>
</file>