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Project Design Phase</w:t>
      </w:r>
    </w:p>
    <w:p>
      <w:pPr>
        <w:jc w:val="center"/>
      </w:pPr>
      <w:r>
        <w:rPr>
          <w:b/>
          <w:color w:val="1F4E79"/>
          <w:sz w:val="42"/>
        </w:rPr>
        <w:t>Proposed Solution</w:t>
      </w:r>
    </w:p>
    <w:p>
      <w:pPr>
        <w:jc w:val="center"/>
      </w:pPr>
      <w:r>
        <w:rPr>
          <w:i/>
          <w:sz w:val="20"/>
        </w:rPr>
        <w:t>Auto Ticket Classification using Flow Designer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20"/>
              </w:rPr>
              <w:t>15 February 2025</w:t>
            </w:r>
          </w:p>
        </w:tc>
      </w:tr>
      <w:tr>
        <w:tc>
          <w:tcPr>
            <w:tcW w:type="dxa" w:w="5112"/>
            <w:vAlign w:val="center"/>
            <w:shd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20"/>
              </w:rPr>
              <w:t>Team ID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20"/>
              </w:rPr>
              <w:t>[Enter Team ID]</w:t>
            </w:r>
          </w:p>
        </w:tc>
      </w:tr>
      <w:tr>
        <w:tc>
          <w:tcPr>
            <w:tcW w:type="dxa" w:w="5112"/>
            <w:vAlign w:val="center"/>
            <w:shd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20"/>
              </w:rPr>
              <w:t>Project Name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20"/>
              </w:rPr>
              <w:t>Auto Ticket Classification using Flow Designer</w:t>
            </w:r>
          </w:p>
        </w:tc>
      </w:tr>
      <w:tr>
        <w:tc>
          <w:tcPr>
            <w:tcW w:type="dxa" w:w="5112"/>
            <w:vAlign w:val="center"/>
            <w:shd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20"/>
              </w:rPr>
              <w:t>Maximum Marks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20"/>
              </w:rPr>
              <w:t>2 Marks</w:t>
            </w:r>
          </w:p>
        </w:tc>
      </w:tr>
    </w:tbl>
    <w:p/>
    <w:p>
      <w:pPr>
        <w:pStyle w:val="Heading1"/>
      </w:pPr>
      <w:r>
        <w:t>Proposed Solution</w:t>
      </w:r>
    </w:p>
    <w:p>
      <w:r>
        <w:t>The proposed solution is a ServiceNow-based automated ticket classification system for a school IT helpdesk. It is designed to reduce the manual effort involved in reviewing incoming IT support requests and assigning the appropriate Category and Subcategory.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S.No.</w:t>
            </w:r>
          </w:p>
        </w:tc>
        <w:tc>
          <w:tcPr>
            <w:tcW w:type="dxa" w:w="3408"/>
            <w:vAlign w:val="center"/>
            <w:shd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Parameter</w:t>
            </w:r>
          </w:p>
        </w:tc>
        <w:tc>
          <w:tcPr>
            <w:tcW w:type="dxa" w:w="3408"/>
            <w:vAlign w:val="center"/>
            <w:shd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Project-specific Description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1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1. Problem Statement (Problem to be solved)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The school IT helpdesk receives support requests for issues such as Wi-Fi connectivity, projector failures, "</w:t>
              <w:br/>
              <w:t>"password or login problems, and slow computers. The current process requires IT staff to review the ticket "</w:t>
              <w:br/>
              <w:t>"description and manually determine the appropriate Category and Subcategory. This adds repetitive work and can "</w:t>
              <w:br/>
              <w:t>"lead to inconsistent classification.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2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2. Idea / Solution description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The solution uses a custom Incident WorkFlow table in ServiceNow together with Flow Designer. When a new ticket "</w:t>
              <w:br/>
              <w:t>"is created, the flow checks the Short Description against predefined issue keywords. It then updates the ticket "</w:t>
              <w:br/>
              <w:t>"with the corresponding Category and Subcategory. The solution also uses dependent Category/Subcategory choices "</w:t>
              <w:br/>
              <w:t>"and sends a confirmation email to the caller after the request is processed.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3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3. Novelty / Uniqueness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The project combines a structured ServiceNow ticket form, dependent choice configuration and a no-code Flow "</w:t>
              <w:br/>
              <w:t>"Designer workflow into one simple classification process. Instead of requiring the user to decide the final "</w:t>
              <w:br/>
              <w:t>"classification manually, the implemented workflow applies predefined rules consistently after ticket creation. "</w:t>
              <w:br/>
              <w:t>"The approach is intentionally simple and maintainable for a school IT helpdesk environment.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4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4. Social Impact / Customer Satisfaction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The solution can reduce repetitive classification work for IT support staff and provide a more consistent "</w:t>
              <w:br/>
              <w:t>"ticket-handling process. For students and teachers, the process requires only the relevant request information "</w:t>
              <w:br/>
              <w:t>"while the classification is handled by the workflow. The automated email confirmation also gives the caller "</w:t>
              <w:br/>
              <w:t>"feedback that the request has been received.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5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5. Business Model (Revenue Model)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This project is primarily an academic and service-automation solution rather than a standalone commercial "</w:t>
              <w:br/>
              <w:t>"product. In a real deployment, the solution could be offered as an IT helpdesk automation service to schools or "</w:t>
              <w:br/>
              <w:t>"small organizations, with revenue potentially based on implementation, configuration, customization and ongoing "</w:t>
              <w:br/>
              <w:t>"support. No revenue is generated by the current academic implementation.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6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6. Scalability of the Solution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The solution can be extended by adding new Categories, Subcategories and corresponding Flow Designer rules for "</w:t>
              <w:br/>
              <w:t>"additional IT issue types. The same ticket table and workflow structure can support a larger set of common helpdesk "</w:t>
              <w:br/>
              <w:t>"requests. Additional features such as automated assignment, SLA handling, reporting or more advanced classification "</w:t>
              <w:br/>
              <w:t>"can be considered separately as future enhancements.</w:t>
            </w:r>
          </w:p>
        </w:tc>
      </w:tr>
    </w:tbl>
    <w:p>
      <w:pPr>
        <w:pStyle w:val="Heading1"/>
      </w:pPr>
      <w:r>
        <w:t>Solution Flow</w:t>
      </w:r>
    </w:p>
    <w:p>
      <w:pPr>
        <w:pStyle w:val="ListNumber"/>
      </w:pPr>
      <w:r>
        <w:t>1. Student or teacher creates an IT support ticket.</w:t>
      </w:r>
    </w:p>
    <w:p>
      <w:pPr>
        <w:pStyle w:val="ListNumber"/>
      </w:pPr>
      <w:r>
        <w:t>2. Caller and Short Description information are stored in the Incident WorkFlow table.</w:t>
      </w:r>
    </w:p>
    <w:p>
      <w:pPr>
        <w:pStyle w:val="ListNumber"/>
      </w:pPr>
      <w:r>
        <w:t>3. The Record Created trigger starts the Flow Designer workflow.</w:t>
      </w:r>
    </w:p>
    <w:p>
      <w:pPr>
        <w:pStyle w:val="ListNumber"/>
      </w:pPr>
      <w:r>
        <w:t>4. The workflow checks the Short Description for predefined issue keywords.</w:t>
      </w:r>
    </w:p>
    <w:p>
      <w:pPr>
        <w:pStyle w:val="ListNumber"/>
      </w:pPr>
      <w:r>
        <w:t>5. Category and Subcategory are automatically assigned.</w:t>
      </w:r>
    </w:p>
    <w:p>
      <w:pPr>
        <w:pStyle w:val="ListNumber"/>
      </w:pPr>
      <w:r>
        <w:t>6. A confirmation email is sent to the caller.</w:t>
      </w:r>
    </w:p>
    <w:p>
      <w:pPr>
        <w:pStyle w:val="Heading1"/>
      </w:pPr>
      <w:r>
        <w:t>Current Classification Coverage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Issue</w:t>
            </w:r>
          </w:p>
        </w:tc>
        <w:tc>
          <w:tcPr>
            <w:tcW w:type="dxa" w:w="3408"/>
            <w:vAlign w:val="center"/>
            <w:shd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3408"/>
            <w:vAlign w:val="center"/>
            <w:shd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Subcategory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WiFi / Wi-Fi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Network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Wi-Fi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Projector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Hardware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Projector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Password / Login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Access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Forgot Password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Slow / Hanging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Performance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Slow Computer</w:t>
            </w:r>
          </w:p>
        </w:tc>
      </w:tr>
    </w:tbl>
    <w:p>
      <w:pPr>
        <w:pStyle w:val="Heading1"/>
      </w:pPr>
      <w:r>
        <w:t>Implementation Boundary</w:t>
      </w:r>
    </w:p>
    <w:p>
      <w:r>
        <w:t>The current solution is a rule-based Flow Designer implementation. It does not claim machine-learning classification, external API integration, predictive analytics, or commercial revenue in the current project.</w:t>
      </w:r>
    </w:p>
    <w:p>
      <w:pPr>
        <w:pStyle w:val="Heading2"/>
      </w:pPr>
      <w:r>
        <w:t>Reference</w:t>
      </w:r>
    </w:p>
    <w:p>
      <w:r>
        <w:t>This document follows the six parameters specified in the supplied Proposed Solution Template.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Auto Ticket Classification using Flow Designer | Project Design Phase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