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11B81880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№1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4814C878" w14:textId="77777777" w:rsidR="00C73B8C" w:rsidRDefault="00C73B8C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_GoBack"/>
      <w:bookmarkEnd w:id="0"/>
    </w:p>
    <w:p w14:paraId="062DA44A" w14:textId="77777777" w:rsidR="00C73B8C" w:rsidRDefault="00C73B8C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</w:p>
    <w:p w14:paraId="4DD50125" w14:textId="6BDFDCFC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 w:rsidRPr="009E37BA">
        <w:rPr>
          <w:rFonts w:cs="Arial"/>
          <w:b/>
          <w:bCs/>
          <w:kern w:val="32"/>
          <w:sz w:val="32"/>
          <w:szCs w:val="32"/>
        </w:rPr>
        <w:t>Лабораторная работа №1</w:t>
      </w:r>
    </w:p>
    <w:p w14:paraId="0F3751AF" w14:textId="72B611C7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 xml:space="preserve">«ЗНАКОМСТВО С СИСТЕМОЙ </w:t>
      </w:r>
      <w:r w:rsidRPr="009E37BA">
        <w:rPr>
          <w:rFonts w:cs="Arial"/>
          <w:b/>
          <w:bCs/>
          <w:kern w:val="32"/>
          <w:sz w:val="32"/>
          <w:szCs w:val="32"/>
        </w:rPr>
        <w:t>АВТОМАТИЗИРОВАННОГО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ПРОЕКТИРОВАНИЯ MULTISIM FOR EDUCATION» </w:t>
      </w:r>
    </w:p>
    <w:p w14:paraId="19EC3786" w14:textId="1AD02412" w:rsidR="00C952AF" w:rsidRDefault="00E74A5A" w:rsidP="009D5ED6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Pr="00E74A5A">
        <w:rPr>
          <w:sz w:val="28"/>
        </w:rPr>
        <w:t xml:space="preserve">научиться использовать возможности программы </w:t>
      </w:r>
      <w:proofErr w:type="spellStart"/>
      <w:r w:rsidRPr="00E74A5A">
        <w:rPr>
          <w:sz w:val="28"/>
        </w:rPr>
        <w:t>Multisim</w:t>
      </w:r>
      <w:proofErr w:type="spellEnd"/>
      <w:r w:rsidRPr="00E74A5A">
        <w:rPr>
          <w:sz w:val="28"/>
        </w:rPr>
        <w:t xml:space="preserve"> для изучения свойств сетей и систем передачи информации и приобретение практических навыков</w:t>
      </w:r>
      <w:r>
        <w:rPr>
          <w:sz w:val="28"/>
        </w:rPr>
        <w:t>.</w:t>
      </w:r>
    </w:p>
    <w:p w14:paraId="3E04992F" w14:textId="71D88953" w:rsidR="009E37BA" w:rsidRDefault="009E37BA" w:rsidP="009D5ED6">
      <w:pPr>
        <w:spacing w:line="360" w:lineRule="auto"/>
        <w:ind w:firstLine="567"/>
        <w:rPr>
          <w:b/>
          <w:sz w:val="28"/>
        </w:rPr>
      </w:pPr>
      <w:r>
        <w:rPr>
          <w:b/>
          <w:sz w:val="28"/>
        </w:rPr>
        <w:t>Задачи работы:</w:t>
      </w:r>
    </w:p>
    <w:p w14:paraId="1B192C24" w14:textId="0FF8CAE7" w:rsidR="009E37BA" w:rsidRDefault="009E37BA" w:rsidP="009D5ED6">
      <w:pPr>
        <w:spacing w:line="360" w:lineRule="auto"/>
        <w:ind w:firstLine="567"/>
        <w:rPr>
          <w:sz w:val="28"/>
        </w:rPr>
      </w:pPr>
      <w:r>
        <w:rPr>
          <w:b/>
          <w:sz w:val="28"/>
        </w:rPr>
        <w:t xml:space="preserve">- </w:t>
      </w:r>
      <w:r>
        <w:rPr>
          <w:sz w:val="28"/>
        </w:rPr>
        <w:t xml:space="preserve">Изучить имеющийся инструментарий программы </w:t>
      </w:r>
      <w:r>
        <w:rPr>
          <w:sz w:val="28"/>
          <w:lang w:val="en-US"/>
        </w:rPr>
        <w:t>Multisim</w:t>
      </w:r>
    </w:p>
    <w:p w14:paraId="568CC96C" w14:textId="3E4DEF9B" w:rsidR="009E37BA" w:rsidRDefault="009E37BA" w:rsidP="009D5ED6">
      <w:pPr>
        <w:spacing w:line="360" w:lineRule="auto"/>
        <w:ind w:firstLine="567"/>
        <w:rPr>
          <w:sz w:val="28"/>
        </w:rPr>
      </w:pPr>
      <w:r>
        <w:rPr>
          <w:sz w:val="28"/>
        </w:rPr>
        <w:t>- Собрать электрические схемы, согласно указаниям</w:t>
      </w:r>
    </w:p>
    <w:p w14:paraId="4EEDE20D" w14:textId="3EEEA777" w:rsidR="00FC4774" w:rsidRDefault="009E37BA" w:rsidP="009D5ED6">
      <w:pPr>
        <w:spacing w:line="360" w:lineRule="auto"/>
        <w:ind w:firstLine="567"/>
        <w:rPr>
          <w:sz w:val="28"/>
        </w:rPr>
      </w:pPr>
      <w:r>
        <w:rPr>
          <w:sz w:val="28"/>
        </w:rPr>
        <w:t>- Зафиксировать показания виртуальных приборов</w:t>
      </w:r>
    </w:p>
    <w:p w14:paraId="649B52A6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3EE05376" w14:textId="3C78B9CD" w:rsidR="009E37BA" w:rsidRDefault="00FC4774" w:rsidP="009D5ED6">
      <w:pPr>
        <w:pStyle w:val="1"/>
        <w:spacing w:line="360" w:lineRule="auto"/>
      </w:pPr>
      <w:r>
        <w:lastRenderedPageBreak/>
        <w:t>Элементы, использованные в схемах</w:t>
      </w:r>
    </w:p>
    <w:p w14:paraId="7E7CD03A" w14:textId="7AD0CBCD" w:rsidR="00FC4774" w:rsidRP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proofErr w:type="spellStart"/>
      <w:r w:rsidRPr="00F57D6E">
        <w:rPr>
          <w:b/>
          <w:sz w:val="28"/>
        </w:rPr>
        <w:t>Мультиметр</w:t>
      </w:r>
      <w:proofErr w:type="spellEnd"/>
      <w:r w:rsidRPr="00F57D6E">
        <w:rPr>
          <w:b/>
          <w:sz w:val="28"/>
        </w:rPr>
        <w:t xml:space="preserve"> </w:t>
      </w:r>
      <w:r w:rsidRPr="00FC4774">
        <w:rPr>
          <w:sz w:val="28"/>
        </w:rPr>
        <w:t>- многофункциональный виртуальный измерительный прибор, который можно использовать как амперметр, вольтметр и омметр в цепи постоянного или переменного тока</w:t>
      </w:r>
      <w:r>
        <w:rPr>
          <w:sz w:val="28"/>
        </w:rPr>
        <w:t>.</w:t>
      </w:r>
    </w:p>
    <w:p w14:paraId="54FFE569" w14:textId="1BD0B1E9" w:rsidR="009E37BA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Осциллограф (осциллоскоп)</w:t>
      </w:r>
      <w:r w:rsidRPr="00FC4774">
        <w:rPr>
          <w:sz w:val="28"/>
        </w:rPr>
        <w:t xml:space="preserve"> - виртуальный многофункциональный измерительный прибор, который дает возможность визуально наблюдать сигналы, измерять напряжения, разность фаз, период сигнала и временные интервалы</w:t>
      </w:r>
      <w:r>
        <w:rPr>
          <w:sz w:val="28"/>
        </w:rPr>
        <w:t>.</w:t>
      </w:r>
    </w:p>
    <w:p w14:paraId="3045F4F0" w14:textId="188CB182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Плоттер Боде</w:t>
      </w:r>
      <w:r w:rsidRPr="00FC4774">
        <w:rPr>
          <w:sz w:val="28"/>
        </w:rPr>
        <w:t xml:space="preserve"> – виртуальный прибор, предназначенный для анализа амплитудно-частотных и </w:t>
      </w:r>
      <w:proofErr w:type="spellStart"/>
      <w:r w:rsidRPr="00FC4774">
        <w:rPr>
          <w:sz w:val="28"/>
        </w:rPr>
        <w:t>фазо</w:t>
      </w:r>
      <w:proofErr w:type="spellEnd"/>
      <w:r w:rsidRPr="00FC4774">
        <w:rPr>
          <w:sz w:val="28"/>
        </w:rPr>
        <w:t>-частотных характеристик и представления их в линейном или логарифмическом масштабе</w:t>
      </w:r>
      <w:r w:rsidR="00F57D6E">
        <w:rPr>
          <w:sz w:val="28"/>
        </w:rPr>
        <w:t>.</w:t>
      </w:r>
    </w:p>
    <w:p w14:paraId="688276E8" w14:textId="48B574CC" w:rsidR="00F57D6E" w:rsidRPr="00F57D6E" w:rsidRDefault="00F57D6E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Логический элемент</w:t>
      </w:r>
      <w:r w:rsidRPr="00F57D6E">
        <w:rPr>
          <w:sz w:val="28"/>
        </w:rPr>
        <w:t xml:space="preserve"> - это такая схема, у которой несколько входов и один выход. Каждому состоянию сигналов на входах, соответствует определенный сигнал на выходе.</w:t>
      </w:r>
    </w:p>
    <w:p w14:paraId="2673A943" w14:textId="32187ADF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Спектральный анализатор</w:t>
      </w:r>
      <w:r w:rsidRPr="00FC4774">
        <w:rPr>
          <w:sz w:val="28"/>
        </w:rPr>
        <w:t xml:space="preserve"> – виртуальный прибор, который служит для измерения амплитуды гармоники с заданной частотой</w:t>
      </w:r>
      <w:r w:rsidR="00F57D6E">
        <w:rPr>
          <w:sz w:val="28"/>
        </w:rPr>
        <w:t>.</w:t>
      </w:r>
    </w:p>
    <w:p w14:paraId="73D7D4AB" w14:textId="3F5584EA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Логический анализатор</w:t>
      </w:r>
      <w:r w:rsidRPr="00FC4774">
        <w:rPr>
          <w:sz w:val="28"/>
        </w:rPr>
        <w:t xml:space="preserve"> - это прибор, предназначенный для отслеживания состояния логических элементов цифровых электронных устройств при разработке больших систем, а также для выявления неисправностей</w:t>
      </w:r>
      <w:r w:rsidR="00F57D6E">
        <w:rPr>
          <w:sz w:val="28"/>
        </w:rPr>
        <w:t>.</w:t>
      </w:r>
    </w:p>
    <w:p w14:paraId="16051B6D" w14:textId="29DCB710" w:rsidR="00FC4774" w:rsidRDefault="00FC4774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Генератор слов</w:t>
      </w:r>
      <w:r w:rsidRPr="00FC4774">
        <w:rPr>
          <w:sz w:val="28"/>
        </w:rPr>
        <w:t xml:space="preserve"> – прибор, который предназначен для генерации 32- разрядных двоичных слов и используется для отправки цифрового слова или битового шаблона в схему при симуляции цифровых схем</w:t>
      </w:r>
    </w:p>
    <w:p w14:paraId="13679C75" w14:textId="26C1A511" w:rsidR="00F57D6E" w:rsidRDefault="00F57D6E" w:rsidP="009D5ED6">
      <w:pPr>
        <w:pStyle w:val="af"/>
        <w:numPr>
          <w:ilvl w:val="0"/>
          <w:numId w:val="32"/>
        </w:numPr>
        <w:spacing w:line="360" w:lineRule="auto"/>
        <w:rPr>
          <w:sz w:val="28"/>
        </w:rPr>
      </w:pPr>
      <w:r w:rsidRPr="00F57D6E">
        <w:rPr>
          <w:b/>
          <w:sz w:val="28"/>
        </w:rPr>
        <w:t>Анализатор спектра</w:t>
      </w:r>
      <w:r>
        <w:rPr>
          <w:sz w:val="28"/>
        </w:rPr>
        <w:t xml:space="preserve"> – прибор, который предназначен для измерения частоты, мощности, модуляции, искажения и шума.</w:t>
      </w:r>
    </w:p>
    <w:p w14:paraId="785F88BD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58A8D1E" w14:textId="2EEA2349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67586961" w14:textId="4EB0283D" w:rsidR="00FC4774" w:rsidRDefault="00FC4774" w:rsidP="009D5ED6">
      <w:pPr>
        <w:spacing w:line="360" w:lineRule="auto"/>
        <w:jc w:val="center"/>
        <w:rPr>
          <w:b/>
          <w:sz w:val="28"/>
        </w:rPr>
      </w:pPr>
      <w:r w:rsidRPr="00FC4774">
        <w:rPr>
          <w:b/>
          <w:sz w:val="28"/>
        </w:rPr>
        <w:t>Электрическая схема «Амплитудный демодулятор»</w:t>
      </w:r>
    </w:p>
    <w:p w14:paraId="2AC9F6E5" w14:textId="63C08C4A" w:rsidR="008103F1" w:rsidRDefault="00C73B8C" w:rsidP="009D5ED6">
      <w:pPr>
        <w:keepNext/>
        <w:spacing w:line="360" w:lineRule="auto"/>
        <w:jc w:val="center"/>
      </w:pPr>
      <w:r>
        <w:rPr>
          <w:b/>
          <w:sz w:val="28"/>
        </w:rPr>
        <w:pict w14:anchorId="485E8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98.25pt">
            <v:imagedata r:id="rId9" o:title="Схема"/>
          </v:shape>
        </w:pict>
      </w:r>
    </w:p>
    <w:p w14:paraId="13733832" w14:textId="0947934A" w:rsidR="008103F1" w:rsidRDefault="008103F1" w:rsidP="009D5ED6">
      <w:pPr>
        <w:pStyle w:val="af3"/>
        <w:keepNext/>
        <w:spacing w:line="360" w:lineRule="auto"/>
        <w:jc w:val="center"/>
      </w:pPr>
      <w:r w:rsidRPr="003D50F0">
        <w:rPr>
          <w:b/>
          <w:i w:val="0"/>
          <w:color w:val="auto"/>
          <w:sz w:val="24"/>
          <w:szCs w:val="28"/>
        </w:rPr>
        <w:t xml:space="preserve">Рисунок </w:t>
      </w:r>
      <w:r w:rsidRPr="003D50F0">
        <w:rPr>
          <w:b/>
          <w:i w:val="0"/>
          <w:color w:val="auto"/>
          <w:sz w:val="24"/>
          <w:szCs w:val="28"/>
        </w:rPr>
        <w:fldChar w:fldCharType="begin"/>
      </w:r>
      <w:r w:rsidRPr="003D50F0">
        <w:rPr>
          <w:b/>
          <w:i w:val="0"/>
          <w:color w:val="auto"/>
          <w:sz w:val="24"/>
          <w:szCs w:val="28"/>
        </w:rPr>
        <w:instrText xml:space="preserve"> SEQ Рисунок \* ARABIC </w:instrText>
      </w:r>
      <w:r w:rsidRPr="003D50F0">
        <w:rPr>
          <w:b/>
          <w:i w:val="0"/>
          <w:color w:val="auto"/>
          <w:sz w:val="24"/>
          <w:szCs w:val="28"/>
        </w:rPr>
        <w:fldChar w:fldCharType="separate"/>
      </w:r>
      <w:r w:rsidR="009F6B25" w:rsidRPr="003D50F0">
        <w:rPr>
          <w:b/>
          <w:i w:val="0"/>
          <w:noProof/>
          <w:color w:val="auto"/>
          <w:sz w:val="24"/>
          <w:szCs w:val="28"/>
        </w:rPr>
        <w:t>1</w:t>
      </w:r>
      <w:r w:rsidRPr="003D50F0">
        <w:rPr>
          <w:b/>
          <w:i w:val="0"/>
          <w:color w:val="auto"/>
          <w:sz w:val="24"/>
          <w:szCs w:val="28"/>
        </w:rPr>
        <w:fldChar w:fldCharType="end"/>
      </w:r>
      <w:r w:rsidRPr="003D50F0">
        <w:rPr>
          <w:i w:val="0"/>
          <w:color w:val="auto"/>
          <w:sz w:val="24"/>
          <w:szCs w:val="28"/>
        </w:rPr>
        <w:t xml:space="preserve"> - Электрическая схема «Амплитудные демодулятор»</w:t>
      </w:r>
      <w:r w:rsidR="00C73B8C">
        <w:rPr>
          <w:i w:val="0"/>
          <w:color w:val="auto"/>
          <w:sz w:val="28"/>
          <w:szCs w:val="28"/>
        </w:rPr>
        <w:lastRenderedPageBreak/>
        <w:pict w14:anchorId="307CE346">
          <v:shape id="_x0000_i1031" type="#_x0000_t75" style="width:390.75pt;height:315pt">
            <v:imagedata r:id="rId10" o:title="Осцилограф без ключа"/>
          </v:shape>
        </w:pict>
      </w:r>
    </w:p>
    <w:p w14:paraId="52D8039C" w14:textId="25C8E952" w:rsidR="008103F1" w:rsidRDefault="008103F1" w:rsidP="009D5ED6">
      <w:pPr>
        <w:pStyle w:val="af3"/>
        <w:keepNext/>
        <w:spacing w:line="360" w:lineRule="auto"/>
        <w:jc w:val="center"/>
      </w:pPr>
      <w:r w:rsidRPr="002B2C06">
        <w:rPr>
          <w:b/>
          <w:i w:val="0"/>
          <w:color w:val="auto"/>
          <w:sz w:val="24"/>
        </w:rPr>
        <w:t xml:space="preserve">Рисунок </w:t>
      </w:r>
      <w:r w:rsidRPr="002B2C06">
        <w:rPr>
          <w:b/>
          <w:i w:val="0"/>
          <w:color w:val="auto"/>
          <w:sz w:val="24"/>
        </w:rPr>
        <w:fldChar w:fldCharType="begin"/>
      </w:r>
      <w:r w:rsidRPr="002B2C06">
        <w:rPr>
          <w:b/>
          <w:i w:val="0"/>
          <w:color w:val="auto"/>
          <w:sz w:val="24"/>
        </w:rPr>
        <w:instrText xml:space="preserve"> SEQ Рисунок \* ARABIC </w:instrText>
      </w:r>
      <w:r w:rsidRPr="002B2C06">
        <w:rPr>
          <w:b/>
          <w:i w:val="0"/>
          <w:color w:val="auto"/>
          <w:sz w:val="24"/>
        </w:rPr>
        <w:fldChar w:fldCharType="separate"/>
      </w:r>
      <w:r w:rsidR="009F6B25">
        <w:rPr>
          <w:b/>
          <w:i w:val="0"/>
          <w:noProof/>
          <w:color w:val="auto"/>
          <w:sz w:val="24"/>
        </w:rPr>
        <w:t>2</w:t>
      </w:r>
      <w:r w:rsidRPr="002B2C06">
        <w:rPr>
          <w:b/>
          <w:i w:val="0"/>
          <w:color w:val="auto"/>
          <w:sz w:val="24"/>
        </w:rPr>
        <w:fldChar w:fldCharType="end"/>
      </w:r>
      <w:r w:rsidRPr="002B2C06">
        <w:rPr>
          <w:b/>
          <w:i w:val="0"/>
          <w:color w:val="auto"/>
          <w:sz w:val="24"/>
        </w:rPr>
        <w:t xml:space="preserve"> -</w:t>
      </w:r>
      <w:r w:rsidRPr="002B2C06">
        <w:rPr>
          <w:i w:val="0"/>
          <w:color w:val="auto"/>
          <w:sz w:val="24"/>
        </w:rPr>
        <w:t xml:space="preserve"> Показания </w:t>
      </w:r>
      <w:r w:rsidR="009F6B25" w:rsidRPr="002B2C06">
        <w:rPr>
          <w:i w:val="0"/>
          <w:color w:val="auto"/>
          <w:sz w:val="24"/>
        </w:rPr>
        <w:t>осциллографа</w:t>
      </w:r>
      <w:r w:rsidRPr="002B2C06">
        <w:rPr>
          <w:i w:val="0"/>
          <w:color w:val="auto"/>
          <w:sz w:val="24"/>
        </w:rPr>
        <w:t xml:space="preserve"> с разомкнутым ключом</w:t>
      </w:r>
      <w:r w:rsidR="00C73B8C">
        <w:pict w14:anchorId="2BC5FDDE">
          <v:shape id="_x0000_i1033" type="#_x0000_t75" style="width:399pt;height:323.25pt">
            <v:imagedata r:id="rId11" o:title="Осцилограф с ключом"/>
          </v:shape>
        </w:pict>
      </w:r>
    </w:p>
    <w:p w14:paraId="206B32A5" w14:textId="0E4C93E6" w:rsidR="002B2C06" w:rsidRPr="002B2C06" w:rsidRDefault="008103F1" w:rsidP="009D5ED6">
      <w:pPr>
        <w:pStyle w:val="af3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2B2C06">
        <w:rPr>
          <w:b/>
          <w:i w:val="0"/>
          <w:color w:val="auto"/>
          <w:sz w:val="24"/>
          <w:szCs w:val="24"/>
        </w:rPr>
        <w:t xml:space="preserve">Рисунок </w:t>
      </w:r>
      <w:r w:rsidRPr="002B2C06">
        <w:rPr>
          <w:b/>
          <w:i w:val="0"/>
          <w:color w:val="auto"/>
          <w:sz w:val="24"/>
          <w:szCs w:val="24"/>
        </w:rPr>
        <w:fldChar w:fldCharType="begin"/>
      </w:r>
      <w:r w:rsidRPr="002B2C06">
        <w:rPr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2B2C06">
        <w:rPr>
          <w:b/>
          <w:i w:val="0"/>
          <w:color w:val="auto"/>
          <w:sz w:val="24"/>
          <w:szCs w:val="24"/>
        </w:rPr>
        <w:fldChar w:fldCharType="separate"/>
      </w:r>
      <w:r w:rsidR="009F6B25">
        <w:rPr>
          <w:b/>
          <w:i w:val="0"/>
          <w:noProof/>
          <w:color w:val="auto"/>
          <w:sz w:val="24"/>
          <w:szCs w:val="24"/>
        </w:rPr>
        <w:t>3</w:t>
      </w:r>
      <w:r w:rsidRPr="002B2C06">
        <w:rPr>
          <w:b/>
          <w:i w:val="0"/>
          <w:color w:val="auto"/>
          <w:sz w:val="24"/>
          <w:szCs w:val="24"/>
        </w:rPr>
        <w:fldChar w:fldCharType="end"/>
      </w:r>
      <w:r w:rsidRPr="002B2C06">
        <w:rPr>
          <w:b/>
          <w:i w:val="0"/>
          <w:color w:val="auto"/>
          <w:sz w:val="24"/>
          <w:szCs w:val="24"/>
        </w:rPr>
        <w:t xml:space="preserve"> -</w:t>
      </w:r>
      <w:r w:rsidRPr="002B2C06">
        <w:rPr>
          <w:i w:val="0"/>
          <w:color w:val="auto"/>
          <w:sz w:val="24"/>
          <w:szCs w:val="24"/>
        </w:rPr>
        <w:t xml:space="preserve"> Показания </w:t>
      </w:r>
      <w:r w:rsidR="009F6B25" w:rsidRPr="002B2C06">
        <w:rPr>
          <w:i w:val="0"/>
          <w:color w:val="auto"/>
          <w:sz w:val="24"/>
          <w:szCs w:val="24"/>
        </w:rPr>
        <w:t>осциллографа</w:t>
      </w:r>
      <w:r w:rsidRPr="002B2C06">
        <w:rPr>
          <w:i w:val="0"/>
          <w:color w:val="auto"/>
          <w:sz w:val="24"/>
          <w:szCs w:val="24"/>
        </w:rPr>
        <w:t xml:space="preserve"> с </w:t>
      </w:r>
      <w:r w:rsidR="00C73B8C">
        <w:rPr>
          <w:i w:val="0"/>
          <w:color w:val="auto"/>
          <w:sz w:val="24"/>
          <w:szCs w:val="24"/>
        </w:rPr>
        <w:t>включенным</w:t>
      </w:r>
      <w:r w:rsidRPr="002B2C06">
        <w:rPr>
          <w:i w:val="0"/>
          <w:color w:val="auto"/>
          <w:sz w:val="24"/>
          <w:szCs w:val="24"/>
        </w:rPr>
        <w:t xml:space="preserve"> ключом</w:t>
      </w:r>
    </w:p>
    <w:p w14:paraId="0FA332D8" w14:textId="2EB7712D" w:rsidR="002B2C06" w:rsidRPr="002B2C06" w:rsidRDefault="002B2C06" w:rsidP="009D5ED6">
      <w:pPr>
        <w:spacing w:line="360" w:lineRule="auto"/>
        <w:jc w:val="center"/>
        <w:rPr>
          <w:b/>
          <w:sz w:val="24"/>
        </w:rPr>
      </w:pPr>
    </w:p>
    <w:p w14:paraId="4E7D8D22" w14:textId="24B63D54" w:rsidR="002B2C06" w:rsidRDefault="002B2C06" w:rsidP="009D5ED6">
      <w:pPr>
        <w:spacing w:line="360" w:lineRule="auto"/>
        <w:jc w:val="center"/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CB2A957" wp14:editId="3D171857">
            <wp:extent cx="17145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CC012" wp14:editId="757127CF">
            <wp:extent cx="17145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6E313" wp14:editId="76A215A8">
            <wp:extent cx="1714500" cy="160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A11" w14:textId="3DF5C8CD" w:rsidR="002B2C06" w:rsidRPr="002B2C06" w:rsidRDefault="002B2C06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4 – </w:t>
      </w:r>
      <w:r>
        <w:rPr>
          <w:sz w:val="24"/>
        </w:rPr>
        <w:t xml:space="preserve">Показания </w:t>
      </w:r>
      <w:proofErr w:type="spellStart"/>
      <w:r>
        <w:rPr>
          <w:sz w:val="24"/>
        </w:rPr>
        <w:t>мультиметра</w:t>
      </w:r>
      <w:proofErr w:type="spellEnd"/>
      <w:r>
        <w:rPr>
          <w:sz w:val="24"/>
        </w:rPr>
        <w:t xml:space="preserve"> с разомкнутым ключом</w:t>
      </w:r>
    </w:p>
    <w:p w14:paraId="3437CA15" w14:textId="3CC6B099" w:rsidR="002B2C06" w:rsidRPr="002B2C06" w:rsidRDefault="002B2C06" w:rsidP="009D5ED6">
      <w:pPr>
        <w:spacing w:line="360" w:lineRule="auto"/>
        <w:jc w:val="center"/>
        <w:rPr>
          <w:b/>
          <w:sz w:val="24"/>
        </w:rPr>
      </w:pPr>
    </w:p>
    <w:p w14:paraId="1700F05B" w14:textId="77777777" w:rsidR="002B2C06" w:rsidRPr="002B2C06" w:rsidRDefault="002B2C06" w:rsidP="009D5ED6">
      <w:pPr>
        <w:spacing w:line="360" w:lineRule="auto"/>
        <w:jc w:val="center"/>
        <w:rPr>
          <w:b/>
          <w:sz w:val="24"/>
          <w:lang w:val="en-US"/>
        </w:rPr>
      </w:pPr>
      <w:r w:rsidRPr="002B2C06">
        <w:rPr>
          <w:b/>
          <w:sz w:val="24"/>
        </w:rPr>
        <w:drawing>
          <wp:inline distT="0" distB="0" distL="0" distR="0" wp14:anchorId="2C57B378" wp14:editId="3B8CDB9C">
            <wp:extent cx="17145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C06">
        <w:rPr>
          <w:b/>
          <w:sz w:val="24"/>
        </w:rPr>
        <w:drawing>
          <wp:inline distT="0" distB="0" distL="0" distR="0" wp14:anchorId="25D1C16C" wp14:editId="7AF6063A">
            <wp:extent cx="17145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C06">
        <w:rPr>
          <w:b/>
          <w:sz w:val="24"/>
        </w:rPr>
        <w:drawing>
          <wp:inline distT="0" distB="0" distL="0" distR="0" wp14:anchorId="4B59CF8A" wp14:editId="4F7BAD56">
            <wp:extent cx="17145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F92" w14:textId="6E9D3FC0" w:rsidR="002B2C06" w:rsidRDefault="002B2C06" w:rsidP="009D5ED6">
      <w:pPr>
        <w:spacing w:line="360" w:lineRule="auto"/>
        <w:jc w:val="center"/>
        <w:rPr>
          <w:sz w:val="24"/>
        </w:rPr>
      </w:pPr>
      <w:r w:rsidRPr="002B2C06">
        <w:rPr>
          <w:b/>
          <w:sz w:val="24"/>
        </w:rPr>
        <w:t xml:space="preserve">Рисунок </w:t>
      </w:r>
      <w:r>
        <w:rPr>
          <w:b/>
          <w:sz w:val="24"/>
        </w:rPr>
        <w:t>5</w:t>
      </w:r>
      <w:r w:rsidRPr="002B2C06">
        <w:rPr>
          <w:b/>
          <w:sz w:val="24"/>
        </w:rPr>
        <w:t xml:space="preserve"> – </w:t>
      </w:r>
      <w:r w:rsidRPr="002B2C06">
        <w:rPr>
          <w:sz w:val="24"/>
        </w:rPr>
        <w:t xml:space="preserve">Показания </w:t>
      </w:r>
      <w:proofErr w:type="spellStart"/>
      <w:r w:rsidRPr="002B2C06">
        <w:rPr>
          <w:sz w:val="24"/>
        </w:rPr>
        <w:t>мультиметра</w:t>
      </w:r>
      <w:proofErr w:type="spellEnd"/>
      <w:r w:rsidRPr="002B2C06">
        <w:rPr>
          <w:sz w:val="24"/>
        </w:rPr>
        <w:t xml:space="preserve"> с </w:t>
      </w:r>
      <w:r w:rsidR="00C73B8C">
        <w:rPr>
          <w:sz w:val="24"/>
        </w:rPr>
        <w:t>включенным</w:t>
      </w:r>
      <w:r w:rsidRPr="002B2C06">
        <w:rPr>
          <w:sz w:val="24"/>
        </w:rPr>
        <w:t xml:space="preserve"> ключом</w:t>
      </w:r>
    </w:p>
    <w:p w14:paraId="21A39C37" w14:textId="57B8E517" w:rsidR="00C73B8C" w:rsidRDefault="00C73B8C" w:rsidP="009D5ED6">
      <w:pPr>
        <w:spacing w:line="360" w:lineRule="auto"/>
        <w:jc w:val="center"/>
        <w:rPr>
          <w:sz w:val="24"/>
        </w:rPr>
      </w:pPr>
    </w:p>
    <w:p w14:paraId="6B3997F1" w14:textId="4C6C122D" w:rsidR="00C73B8C" w:rsidRDefault="009F6B25" w:rsidP="009D5ED6">
      <w:pPr>
        <w:spacing w:line="360" w:lineRule="auto"/>
        <w:jc w:val="center"/>
        <w:rPr>
          <w:b/>
          <w:sz w:val="28"/>
        </w:rPr>
      </w:pPr>
      <w:r w:rsidRPr="009F6B25">
        <w:rPr>
          <w:b/>
          <w:sz w:val="28"/>
        </w:rPr>
        <w:t>Электрическая схема «Интегрирующая RC-цепь»</w:t>
      </w:r>
    </w:p>
    <w:p w14:paraId="5A55C452" w14:textId="37586DAD" w:rsidR="009F6B25" w:rsidRDefault="009F6B25" w:rsidP="009D5ED6">
      <w:pPr>
        <w:keepNext/>
        <w:spacing w:line="360" w:lineRule="auto"/>
        <w:jc w:val="center"/>
      </w:pPr>
      <w:r>
        <w:rPr>
          <w:b/>
          <w:sz w:val="28"/>
        </w:rPr>
        <w:pict w14:anchorId="5D2762EC">
          <v:shape id="_x0000_i1050" type="#_x0000_t75" style="width:379.5pt;height:295.5pt">
            <v:imagedata r:id="rId18" o:title="Схема"/>
          </v:shape>
        </w:pict>
      </w:r>
    </w:p>
    <w:p w14:paraId="69021BD1" w14:textId="3E740665" w:rsidR="009F6B25" w:rsidRPr="009F6B25" w:rsidRDefault="009F6B25" w:rsidP="009D5ED6">
      <w:pPr>
        <w:pStyle w:val="af3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9F6B25">
        <w:rPr>
          <w:b/>
          <w:i w:val="0"/>
          <w:color w:val="auto"/>
          <w:sz w:val="24"/>
          <w:szCs w:val="24"/>
        </w:rPr>
        <w:t>Рисунок 6</w:t>
      </w:r>
      <w:r>
        <w:rPr>
          <w:b/>
          <w:i w:val="0"/>
          <w:color w:val="auto"/>
          <w:sz w:val="24"/>
          <w:szCs w:val="24"/>
        </w:rPr>
        <w:t xml:space="preserve"> - </w:t>
      </w:r>
      <w:r w:rsidRPr="009F6B25">
        <w:rPr>
          <w:i w:val="0"/>
          <w:color w:val="auto"/>
          <w:sz w:val="24"/>
          <w:szCs w:val="24"/>
        </w:rPr>
        <w:t>Электрическая схема «Интегрирующая RC-цепь»</w:t>
      </w:r>
    </w:p>
    <w:p w14:paraId="2D71AECE" w14:textId="7AACE812" w:rsidR="002B2C06" w:rsidRDefault="009F6B25" w:rsidP="009D5ED6">
      <w:pPr>
        <w:spacing w:line="36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67B45E8" wp14:editId="42358409">
            <wp:extent cx="5257800" cy="424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F93" w14:textId="319196AE" w:rsidR="009F6B25" w:rsidRP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7 – </w:t>
      </w:r>
      <w:r>
        <w:rPr>
          <w:sz w:val="24"/>
        </w:rPr>
        <w:t>Показания осциллографа</w:t>
      </w:r>
    </w:p>
    <w:p w14:paraId="2B873B01" w14:textId="1B4D6638" w:rsidR="009F6B25" w:rsidRDefault="009F6B25" w:rsidP="009D5ED6">
      <w:pPr>
        <w:spacing w:line="360" w:lineRule="auto"/>
        <w:jc w:val="center"/>
        <w:rPr>
          <w:b/>
          <w:sz w:val="24"/>
        </w:rPr>
      </w:pPr>
    </w:p>
    <w:p w14:paraId="03573BDA" w14:textId="45C12159" w:rsidR="009F6B25" w:rsidRDefault="009F6B25" w:rsidP="009D5ED6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A3D4CCB" wp14:editId="4CB80327">
            <wp:extent cx="5143500" cy="2162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3989" w14:textId="7B4B698B" w:rsidR="009F6B25" w:rsidRP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8 – </w:t>
      </w:r>
      <w:r>
        <w:rPr>
          <w:sz w:val="24"/>
        </w:rPr>
        <w:t xml:space="preserve">Показания </w:t>
      </w:r>
      <w:r w:rsidRPr="009F6B25">
        <w:rPr>
          <w:sz w:val="24"/>
        </w:rPr>
        <w:t>Плоттер Боде</w:t>
      </w:r>
    </w:p>
    <w:p w14:paraId="76462877" w14:textId="53C379EC" w:rsidR="009F6B25" w:rsidRDefault="009F6B25" w:rsidP="009D5ED6">
      <w:pPr>
        <w:widowControl/>
        <w:autoSpaceDE/>
        <w:autoSpaceDN/>
        <w:adjustRightInd/>
        <w:spacing w:line="36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21D68FC" w14:textId="77777777" w:rsidR="009F6B25" w:rsidRDefault="009F6B25" w:rsidP="009D5ED6">
      <w:pPr>
        <w:spacing w:line="360" w:lineRule="auto"/>
        <w:jc w:val="center"/>
        <w:rPr>
          <w:b/>
          <w:sz w:val="28"/>
        </w:rPr>
      </w:pPr>
      <w:r w:rsidRPr="009F6B25">
        <w:rPr>
          <w:b/>
          <w:sz w:val="28"/>
        </w:rPr>
        <w:lastRenderedPageBreak/>
        <w:t>Электрическая схема «Генератор слов – логический анализатор»</w:t>
      </w:r>
    </w:p>
    <w:p w14:paraId="41B98B85" w14:textId="10EC5DBC" w:rsidR="009F6B25" w:rsidRDefault="009F6B25" w:rsidP="009D5ED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 w14:anchorId="6217B3E3">
          <v:shape id="_x0000_i1060" type="#_x0000_t75" style="width:446.25pt;height:304.5pt">
            <v:imagedata r:id="rId21" o:title="схема"/>
          </v:shape>
        </w:pict>
      </w:r>
    </w:p>
    <w:p w14:paraId="2A71825F" w14:textId="79B12AAD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9 - </w:t>
      </w:r>
      <w:r w:rsidRPr="009F6B25">
        <w:rPr>
          <w:sz w:val="24"/>
        </w:rPr>
        <w:t>Электрическая схема «Генератор слов – логический анализатор»</w:t>
      </w:r>
    </w:p>
    <w:p w14:paraId="1CBF1521" w14:textId="6DA861A6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0240FA4" wp14:editId="6A1B5F2B">
            <wp:extent cx="4426038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795" cy="41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257" w14:textId="6C512944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10 – </w:t>
      </w:r>
      <w:r>
        <w:rPr>
          <w:sz w:val="24"/>
        </w:rPr>
        <w:t>Логический анализатор</w:t>
      </w:r>
    </w:p>
    <w:p w14:paraId="00A8F46B" w14:textId="1C644960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0567CE" wp14:editId="59935EF7">
            <wp:extent cx="5219700" cy="2938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4676" cy="29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041" w14:textId="27598716" w:rsidR="009F6B25" w:rsidRDefault="009F6B25" w:rsidP="009D5ED6"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11 – </w:t>
      </w:r>
      <w:r>
        <w:rPr>
          <w:sz w:val="24"/>
        </w:rPr>
        <w:t>Генератор слов</w:t>
      </w:r>
    </w:p>
    <w:p w14:paraId="30A02FB5" w14:textId="471FFC37" w:rsidR="009F6B25" w:rsidRDefault="009F6B25" w:rsidP="009D5ED6">
      <w:pPr>
        <w:spacing w:line="360" w:lineRule="auto"/>
        <w:jc w:val="center"/>
        <w:rPr>
          <w:b/>
          <w:sz w:val="28"/>
        </w:rPr>
      </w:pPr>
      <w:r w:rsidRPr="009F6B25">
        <w:rPr>
          <w:b/>
          <w:sz w:val="28"/>
        </w:rPr>
        <w:t>Электрическая схема «Логические элементы»</w:t>
      </w:r>
    </w:p>
    <w:p w14:paraId="311BB01C" w14:textId="71023D0F" w:rsidR="009F6B25" w:rsidRDefault="009F6B25" w:rsidP="009D5ED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 w14:anchorId="0683A417">
          <v:shape id="_x0000_i1065" type="#_x0000_t75" style="width:481.5pt;height:5in">
            <v:imagedata r:id="rId24" o:title="Схема"/>
          </v:shape>
        </w:pict>
      </w:r>
    </w:p>
    <w:p w14:paraId="3A9A929C" w14:textId="6570F030" w:rsid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4"/>
        </w:rPr>
      </w:pPr>
      <w:r>
        <w:rPr>
          <w:b/>
          <w:sz w:val="24"/>
        </w:rPr>
        <w:tab/>
      </w:r>
      <w:r w:rsidRPr="003D50F0">
        <w:rPr>
          <w:b/>
          <w:sz w:val="24"/>
        </w:rPr>
        <w:t xml:space="preserve">Рисунок 12 - </w:t>
      </w:r>
      <w:r w:rsidRPr="003D50F0">
        <w:rPr>
          <w:sz w:val="24"/>
        </w:rPr>
        <w:t>Электрическая схема «Логические элементы»</w:t>
      </w:r>
      <w:r>
        <w:rPr>
          <w:sz w:val="24"/>
        </w:rPr>
        <w:tab/>
      </w:r>
    </w:p>
    <w:p w14:paraId="38BB5DE5" w14:textId="77777777" w:rsidR="003D50F0" w:rsidRDefault="003D50F0" w:rsidP="009D5ED6">
      <w:pPr>
        <w:widowControl/>
        <w:autoSpaceDE/>
        <w:autoSpaceDN/>
        <w:adjustRightInd/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BF5B0A2" w14:textId="62AA30E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8"/>
        </w:rPr>
      </w:pPr>
      <w:r w:rsidRPr="003D50F0">
        <w:rPr>
          <w:b/>
          <w:sz w:val="28"/>
        </w:rPr>
        <w:lastRenderedPageBreak/>
        <w:t>Электрическая схема «Исследование АЦП и ЦАП»</w:t>
      </w:r>
    </w:p>
    <w:p w14:paraId="06D99D37" w14:textId="030BDE7B" w:rsid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4"/>
        </w:rPr>
      </w:pPr>
      <w:r>
        <w:rPr>
          <w:sz w:val="24"/>
        </w:rPr>
        <w:pict w14:anchorId="3CB36602">
          <v:shape id="_x0000_i1067" type="#_x0000_t75" style="width:412.5pt;height:345.75pt">
            <v:imagedata r:id="rId25" o:title="Схема"/>
          </v:shape>
        </w:pict>
      </w:r>
    </w:p>
    <w:p w14:paraId="4BE16912" w14:textId="0EFEAF01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Рисунок 13 - </w:t>
      </w:r>
      <w:r w:rsidRPr="003D50F0">
        <w:rPr>
          <w:sz w:val="24"/>
        </w:rPr>
        <w:t>Электрическая схема «Исследование АЦП и ЦАП»</w:t>
      </w:r>
    </w:p>
    <w:p w14:paraId="5B8C7BAC" w14:textId="2A0C24CC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A7918EB" wp14:editId="17D006E9">
            <wp:extent cx="4591050" cy="37094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5961" cy="37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F6D" w14:textId="2D64DE4E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8"/>
        </w:rPr>
      </w:pPr>
      <w:r>
        <w:rPr>
          <w:b/>
          <w:sz w:val="24"/>
        </w:rPr>
        <w:t xml:space="preserve">Рисунок 14 – </w:t>
      </w:r>
      <w:r>
        <w:rPr>
          <w:sz w:val="24"/>
        </w:rPr>
        <w:t>Показания осциллографа</w:t>
      </w:r>
      <w:r>
        <w:rPr>
          <w:sz w:val="24"/>
        </w:rPr>
        <w:br/>
      </w:r>
      <w:r w:rsidRPr="003D50F0">
        <w:rPr>
          <w:b/>
          <w:sz w:val="28"/>
        </w:rPr>
        <w:lastRenderedPageBreak/>
        <w:t>Электрическая схема «Исследование спектра сигналов»</w:t>
      </w:r>
    </w:p>
    <w:p w14:paraId="11B12517" w14:textId="633254D1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pict w14:anchorId="1F02E593">
          <v:shape id="_x0000_i1072" type="#_x0000_t75" style="width:408.75pt;height:416.25pt">
            <v:imagedata r:id="rId27" o:title="Схема"/>
          </v:shape>
        </w:pict>
      </w:r>
    </w:p>
    <w:p w14:paraId="1CECCD97" w14:textId="75D1F59C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 w:rsidRPr="003D50F0">
        <w:rPr>
          <w:b/>
          <w:sz w:val="24"/>
          <w:szCs w:val="24"/>
        </w:rPr>
        <w:t xml:space="preserve">Рисунок 15 - </w:t>
      </w:r>
      <w:r w:rsidRPr="003D50F0">
        <w:rPr>
          <w:sz w:val="24"/>
          <w:szCs w:val="24"/>
        </w:rPr>
        <w:t>Электрическая схема «Исследование спектра сигналов»</w:t>
      </w:r>
    </w:p>
    <w:p w14:paraId="12C8543E" w14:textId="44063C15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A68C98" wp14:editId="206C751E">
            <wp:extent cx="5772150" cy="2657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EFD" w14:textId="04E70F94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Рисунок 16 – </w:t>
      </w:r>
      <w:r>
        <w:rPr>
          <w:sz w:val="24"/>
          <w:szCs w:val="24"/>
        </w:rPr>
        <w:t>Спектральный анализатор с разомкнутым ключом</w:t>
      </w:r>
    </w:p>
    <w:p w14:paraId="2F4D53A5" w14:textId="1668F11F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AC3F4" wp14:editId="559C399C">
            <wp:extent cx="5772150" cy="2657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50B" w14:textId="3F52E27C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Рисунок 17 - </w:t>
      </w:r>
      <w:r w:rsidRPr="003D50F0">
        <w:rPr>
          <w:sz w:val="24"/>
          <w:szCs w:val="24"/>
        </w:rPr>
        <w:t xml:space="preserve">Спектральный анализатор с </w:t>
      </w:r>
      <w:r>
        <w:rPr>
          <w:sz w:val="24"/>
          <w:szCs w:val="24"/>
        </w:rPr>
        <w:t>включенным</w:t>
      </w:r>
      <w:r w:rsidRPr="003D50F0">
        <w:rPr>
          <w:sz w:val="24"/>
          <w:szCs w:val="24"/>
        </w:rPr>
        <w:t xml:space="preserve"> ключом</w:t>
      </w:r>
    </w:p>
    <w:p w14:paraId="69C77900" w14:textId="790E5094" w:rsid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p w14:paraId="3536478F" w14:textId="77777777" w:rsidR="003D50F0" w:rsidRDefault="003D50F0" w:rsidP="009D5ED6">
      <w:pPr>
        <w:widowControl/>
        <w:autoSpaceDE/>
        <w:autoSpaceDN/>
        <w:adjustRightInd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63EB84C6" w14:textId="57D0043D" w:rsidR="009D5ED6" w:rsidRDefault="003D50F0" w:rsidP="009D5ED6">
      <w:pPr>
        <w:spacing w:line="360" w:lineRule="auto"/>
        <w:rPr>
          <w:sz w:val="28"/>
          <w:szCs w:val="28"/>
        </w:rPr>
      </w:pPr>
      <w:r>
        <w:rPr>
          <w:sz w:val="28"/>
        </w:rPr>
        <w:tab/>
        <w:t xml:space="preserve">В ходе работы были </w:t>
      </w:r>
      <w:r w:rsidR="009D5ED6">
        <w:rPr>
          <w:sz w:val="28"/>
        </w:rPr>
        <w:t>изучены</w:t>
      </w:r>
      <w:r w:rsidR="00F57D6E">
        <w:t xml:space="preserve"> </w:t>
      </w:r>
      <w:r w:rsidR="00F57D6E" w:rsidRPr="009D5ED6">
        <w:rPr>
          <w:sz w:val="28"/>
        </w:rPr>
        <w:t xml:space="preserve">возможности программы </w:t>
      </w:r>
      <w:proofErr w:type="spellStart"/>
      <w:r w:rsidR="00F57D6E" w:rsidRPr="009D5ED6">
        <w:rPr>
          <w:sz w:val="28"/>
        </w:rPr>
        <w:t>Multisim</w:t>
      </w:r>
      <w:proofErr w:type="spellEnd"/>
      <w:r w:rsidR="00F57D6E" w:rsidRPr="009D5ED6">
        <w:rPr>
          <w:sz w:val="28"/>
        </w:rPr>
        <w:t xml:space="preserve"> для изучения свойств сетей и систем передачи информации и приобретение практических навыков</w:t>
      </w:r>
      <w:r w:rsidR="00F57D6E" w:rsidRPr="009D5ED6">
        <w:rPr>
          <w:sz w:val="28"/>
          <w:szCs w:val="28"/>
        </w:rPr>
        <w:t>.</w:t>
      </w:r>
      <w:r w:rsidR="009D5ED6">
        <w:rPr>
          <w:sz w:val="28"/>
          <w:szCs w:val="28"/>
        </w:rPr>
        <w:t xml:space="preserve"> </w:t>
      </w:r>
    </w:p>
    <w:p w14:paraId="0BF172E0" w14:textId="321EE293" w:rsidR="003D50F0" w:rsidRPr="003D50F0" w:rsidRDefault="00F57D6E" w:rsidP="009D5ED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Так же были составлены схемы такие, как </w:t>
      </w:r>
      <w:r w:rsidRPr="00F57D6E">
        <w:rPr>
          <w:sz w:val="28"/>
        </w:rPr>
        <w:t>«Амплитудный демодулятор»</w:t>
      </w:r>
      <w:r>
        <w:rPr>
          <w:sz w:val="28"/>
        </w:rPr>
        <w:t xml:space="preserve">, </w:t>
      </w:r>
      <w:r w:rsidRPr="00F57D6E">
        <w:rPr>
          <w:sz w:val="28"/>
        </w:rPr>
        <w:t>«Интегрирующая RC-цепь»</w:t>
      </w:r>
      <w:r>
        <w:rPr>
          <w:sz w:val="28"/>
        </w:rPr>
        <w:t xml:space="preserve">, </w:t>
      </w:r>
      <w:r w:rsidRPr="00F57D6E">
        <w:rPr>
          <w:sz w:val="28"/>
        </w:rPr>
        <w:t>«Генератор слов – логический анализатор»</w:t>
      </w:r>
      <w:r>
        <w:rPr>
          <w:sz w:val="28"/>
        </w:rPr>
        <w:t xml:space="preserve">, </w:t>
      </w:r>
      <w:r w:rsidRPr="00F57D6E">
        <w:rPr>
          <w:sz w:val="28"/>
        </w:rPr>
        <w:t>«Логические элементы»</w:t>
      </w:r>
      <w:r>
        <w:rPr>
          <w:sz w:val="28"/>
        </w:rPr>
        <w:t xml:space="preserve">, </w:t>
      </w:r>
      <w:r w:rsidRPr="00F57D6E">
        <w:rPr>
          <w:sz w:val="28"/>
        </w:rPr>
        <w:t>«Исследование АЦП и ЦАП»</w:t>
      </w:r>
      <w:r>
        <w:rPr>
          <w:sz w:val="28"/>
        </w:rPr>
        <w:t xml:space="preserve">, </w:t>
      </w:r>
      <w:r w:rsidRPr="00F57D6E">
        <w:rPr>
          <w:sz w:val="28"/>
        </w:rPr>
        <w:t>«Исследование спектра сигналов»</w:t>
      </w:r>
      <w:r>
        <w:rPr>
          <w:sz w:val="28"/>
        </w:rPr>
        <w:t xml:space="preserve">. </w:t>
      </w:r>
      <w:r w:rsidR="009D5ED6">
        <w:rPr>
          <w:sz w:val="28"/>
        </w:rPr>
        <w:t>Данные схемы были выполнены согласно методическим указаниям и для каждой из схем были зафиксированы показания виртуальных приборов (если это было возможно).</w:t>
      </w:r>
    </w:p>
    <w:p w14:paraId="1A9586F0" w14:textId="77777777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8"/>
          <w:szCs w:val="28"/>
        </w:rPr>
      </w:pPr>
    </w:p>
    <w:p w14:paraId="52F6FD44" w14:textId="032209C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sectPr w:rsidR="003D50F0" w:rsidRPr="003D50F0" w:rsidSect="00A16B6F">
      <w:headerReference w:type="even" r:id="rId30"/>
      <w:headerReference w:type="default" r:id="rId31"/>
      <w:footerReference w:type="default" r:id="rId32"/>
      <w:footerReference w:type="first" r:id="rId33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64218" w14:textId="77777777" w:rsidR="00A06093" w:rsidRDefault="00A06093">
      <w:r>
        <w:separator/>
      </w:r>
    </w:p>
  </w:endnote>
  <w:endnote w:type="continuationSeparator" w:id="0">
    <w:p w14:paraId="1CD1759B" w14:textId="77777777" w:rsidR="00A06093" w:rsidRDefault="00A0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4243E624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687E40" w:rsidRPr="00687E40">
          <w:rPr>
            <w:noProof/>
            <w:color w:val="000000" w:themeColor="text1"/>
            <w:szCs w:val="28"/>
          </w:rPr>
          <w:t>4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1C11E" w14:textId="77777777" w:rsidR="00A06093" w:rsidRDefault="00A06093">
      <w:r>
        <w:separator/>
      </w:r>
    </w:p>
  </w:footnote>
  <w:footnote w:type="continuationSeparator" w:id="0">
    <w:p w14:paraId="425A6E63" w14:textId="77777777" w:rsidR="00A06093" w:rsidRDefault="00A06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8"/>
  </w:num>
  <w:num w:numId="6">
    <w:abstractNumId w:val="21"/>
  </w:num>
  <w:num w:numId="7">
    <w:abstractNumId w:val="22"/>
  </w:num>
  <w:num w:numId="8">
    <w:abstractNumId w:val="11"/>
  </w:num>
  <w:num w:numId="9">
    <w:abstractNumId w:val="5"/>
  </w:num>
  <w:num w:numId="10">
    <w:abstractNumId w:val="15"/>
  </w:num>
  <w:num w:numId="11">
    <w:abstractNumId w:val="25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3"/>
  </w:num>
  <w:num w:numId="17">
    <w:abstractNumId w:val="26"/>
  </w:num>
  <w:num w:numId="18">
    <w:abstractNumId w:val="20"/>
  </w:num>
  <w:num w:numId="19">
    <w:abstractNumId w:val="4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4"/>
  </w:num>
  <w:num w:numId="28">
    <w:abstractNumId w:val="7"/>
  </w:num>
  <w:num w:numId="29">
    <w:abstractNumId w:val="19"/>
  </w:num>
  <w:num w:numId="30">
    <w:abstractNumId w:val="29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398C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093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3D5BE-E24F-4D68-9B99-A3A28D49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35</cp:revision>
  <cp:lastPrinted>2019-10-15T06:28:00Z</cp:lastPrinted>
  <dcterms:created xsi:type="dcterms:W3CDTF">2018-12-16T14:26:00Z</dcterms:created>
  <dcterms:modified xsi:type="dcterms:W3CDTF">2023-03-09T14:21:00Z</dcterms:modified>
</cp:coreProperties>
</file>