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Bees and pollination</w:t>
      </w:r>
    </w:p>
    <w:p>
      <w:pPr/>
      <w:r>
        <w:t xml:space="preserve">Most flowering plants rely on animals to move pollen &amp; set seed.</w:t>
      </w:r>
    </w:p>
    <w:p>
      <w:pPr>
        <w:pStyle w:val="Heading1"/>
      </w:pPr>
      <w:r>
        <w:t xml:space="preserve">Why bees</w:t>
      </w:r>
    </w:p>
    <w:p>
      <w:pPr/>
      <w:r>
        <w:t xml:space="preserve">Bees visit many flowers of one kind on a trip, which makes them efficient pollinators.</w:t>
      </w:r>
    </w:p>
    <w:p>
      <w:pPr>
        <w:pStyle w:val="Heading2"/>
      </w:pPr>
      <w:r>
        <w:t xml:space="preserve">What they collect</w:t>
      </w:r>
    </w:p>
    <w:p>
      <w:pPr>
        <w:numPr>
          <w:ilvl w:val="0"/>
          <w:numId w:val="1"/>
        </w:numPr>
      </w:pPr>
      <w:r>
        <w:t xml:space="preserve">Nectar, for energy</w:t>
      </w:r>
    </w:p>
    <w:p>
      <w:pPr>
        <w:numPr>
          <w:ilvl w:val="0"/>
          <w:numId w:val="1"/>
        </w:numPr>
      </w:pPr>
      <w:r>
        <w:t xml:space="preserve">Pollen, for protein</w:t>
      </w:r>
    </w:p>
    <w:p>
      <w:pPr>
        <w:pStyle w:val="Heading1"/>
      </w:pPr>
      <w:r>
        <w:t xml:space="preserve">Threats</w:t>
      </w:r>
    </w:p>
    <w:p>
      <w:r>
        <w:t>Habitat loss,</w:t>
      </w:r>
      <w:r>
        <w:tab/>
        <w:t>pesticides</w:t>
      </w:r>
      <w:r>
        <w:br/>
        <w:t>and disease.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Bees and pollination</dc:title>
</cp:coreProperties>
</file>