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7365D"/>
            <w:vAlign w:val="center"/>
          </w:tcPr>
          <w:p>
            <w:pPr>
              <w:spacing w:before="280" w:after="100"/>
              <w:jc w:val="center"/>
            </w:pPr>
            <w:r>
              <w:rPr>
                <w:rFonts w:ascii="Aptos Display" w:hAnsi="Aptos Display"/>
                <w:b/>
                <w:color w:val="FFFFFF"/>
                <w:sz w:val="36"/>
              </w:rPr>
              <w:t>CSC241 — OBJECT-ORIENTED PROGRAMMING</w:t>
            </w:r>
          </w:p>
          <w:p>
            <w:pPr>
              <w:spacing w:after="280"/>
              <w:jc w:val="center"/>
            </w:pPr>
            <w:r>
              <w:rPr>
                <w:rFonts w:ascii="Aptos" w:hAnsi="Aptos"/>
                <w:b/>
                <w:color w:val="DCE6F1"/>
                <w:sz w:val="21"/>
              </w:rPr>
              <w:t>LAB MANUAL 02  •  BCS SECTION</w:t>
            </w:r>
          </w:p>
        </w:tc>
      </w:tr>
    </w:tbl>
    <w:p>
      <w:pPr>
        <w:spacing w:before="320" w:after="40" w:line="252" w:lineRule="auto"/>
        <w:jc w:val="center"/>
      </w:pPr>
      <w:r>
        <w:rPr>
          <w:rFonts w:ascii="Aptos Display" w:hAnsi="Aptos Display"/>
          <w:b/>
          <w:color w:val="17365D"/>
          <w:sz w:val="46"/>
        </w:rPr>
        <w:t>Classes, Objects, References &amp; Protecting Object State</w:t>
      </w:r>
    </w:p>
    <w:p>
      <w:pPr>
        <w:spacing w:before="0" w:after="240" w:line="252" w:lineRule="auto"/>
        <w:jc w:val="center"/>
      </w:pPr>
      <w:r>
        <w:rPr>
          <w:rFonts w:ascii="Aptos" w:hAnsi="Aptos"/>
          <w:b w:val="0"/>
          <w:color w:val="1F6D7A"/>
          <w:sz w:val="24"/>
        </w:rPr>
        <w:t>A hands-on lab following Lecture 03, with an introduction to why object data should be protected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880"/>
        <w:gridCol w:w="1512"/>
        <w:gridCol w:w="2880"/>
      </w:tblGrid>
      <w:tr>
        <w:trPr>
          <w:cantSplit/>
        </w:trPr>
        <w:tc>
          <w:tcPr>
            <w:tcW w:type="dxa" w:w="2556"/>
            <w:shd w:fill="EAF2F8"/>
            <w:tcBorders>
              <w:top w:val="single" w:sz="4" w:color="D9E1E8"/>
              <w:start w:val="single" w:sz="4" w:color="D9E1E8"/>
              <w:bottom w:val="single" w:sz="4" w:color="D9E1E8"/>
              <w:end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8"/>
              </w:rPr>
              <w:t>Course</w:t>
            </w:r>
          </w:p>
        </w:tc>
        <w:tc>
          <w:tcPr>
            <w:tcW w:type="dxa" w:w="2556"/>
            <w:tcBorders>
              <w:top w:val="single" w:sz="4" w:color="D9E1E8"/>
              <w:start w:val="single" w:sz="4" w:color="D9E1E8"/>
              <w:bottom w:val="single" w:sz="4" w:color="D9E1E8"/>
              <w:end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CSC241</w:t>
            </w:r>
          </w:p>
        </w:tc>
        <w:tc>
          <w:tcPr>
            <w:tcW w:type="dxa" w:w="2556"/>
            <w:shd w:fill="EAF2F8"/>
            <w:tcBorders>
              <w:top w:val="single" w:sz="4" w:color="D9E1E8"/>
              <w:start w:val="single" w:sz="4" w:color="D9E1E8"/>
              <w:bottom w:val="single" w:sz="4" w:color="D9E1E8"/>
              <w:end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8"/>
              </w:rPr>
              <w:t>Duration</w:t>
            </w:r>
          </w:p>
        </w:tc>
        <w:tc>
          <w:tcPr>
            <w:tcW w:type="dxa" w:w="2556"/>
            <w:tcBorders>
              <w:top w:val="single" w:sz="4" w:color="D9E1E8"/>
              <w:start w:val="single" w:sz="4" w:color="D9E1E8"/>
              <w:bottom w:val="single" w:sz="4" w:color="D9E1E8"/>
              <w:end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3 Hours</w:t>
            </w:r>
          </w:p>
        </w:tc>
      </w:tr>
      <w:tr>
        <w:trPr>
          <w:cantSplit/>
        </w:trPr>
        <w:tc>
          <w:tcPr>
            <w:tcW w:type="dxa" w:w="2556"/>
            <w:shd w:fill="EAF2F8"/>
            <w:tcBorders>
              <w:top w:val="single" w:sz="4" w:color="D9E1E8"/>
              <w:start w:val="single" w:sz="4" w:color="D9E1E8"/>
              <w:bottom w:val="single" w:sz="4" w:color="D9E1E8"/>
              <w:end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8"/>
              </w:rPr>
              <w:t>Section</w:t>
            </w:r>
          </w:p>
        </w:tc>
        <w:tc>
          <w:tcPr>
            <w:tcW w:type="dxa" w:w="2556"/>
            <w:tcBorders>
              <w:top w:val="single" w:sz="4" w:color="D9E1E8"/>
              <w:start w:val="single" w:sz="4" w:color="D9E1E8"/>
              <w:bottom w:val="single" w:sz="4" w:color="D9E1E8"/>
              <w:end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BCS</w:t>
            </w:r>
          </w:p>
        </w:tc>
        <w:tc>
          <w:tcPr>
            <w:tcW w:type="dxa" w:w="2556"/>
            <w:shd w:fill="EAF2F8"/>
            <w:tcBorders>
              <w:top w:val="single" w:sz="4" w:color="D9E1E8"/>
              <w:start w:val="single" w:sz="4" w:color="D9E1E8"/>
              <w:bottom w:val="single" w:sz="4" w:color="D9E1E8"/>
              <w:end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8"/>
              </w:rPr>
              <w:t>Date</w:t>
            </w:r>
          </w:p>
        </w:tc>
        <w:tc>
          <w:tcPr>
            <w:tcW w:type="dxa" w:w="2556"/>
            <w:tcBorders>
              <w:top w:val="single" w:sz="4" w:color="D9E1E8"/>
              <w:start w:val="single" w:sz="4" w:color="D9E1E8"/>
              <w:bottom w:val="single" w:sz="4" w:color="D9E1E8"/>
              <w:end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16 September 2026</w:t>
            </w:r>
          </w:p>
        </w:tc>
      </w:tr>
      <w:tr>
        <w:trPr>
          <w:cantSplit/>
        </w:trPr>
        <w:tc>
          <w:tcPr>
            <w:tcW w:type="dxa" w:w="2556"/>
            <w:shd w:fill="EAF2F8"/>
            <w:tcBorders>
              <w:top w:val="single" w:sz="4" w:color="D9E1E8"/>
              <w:start w:val="single" w:sz="4" w:color="D9E1E8"/>
              <w:bottom w:val="single" w:sz="4" w:color="D9E1E8"/>
              <w:end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8"/>
              </w:rPr>
              <w:t>Instructor</w:t>
            </w:r>
          </w:p>
        </w:tc>
        <w:tc>
          <w:tcPr>
            <w:tcW w:type="dxa" w:w="2556"/>
            <w:tcBorders>
              <w:top w:val="single" w:sz="4" w:color="D9E1E8"/>
              <w:start w:val="single" w:sz="4" w:color="D9E1E8"/>
              <w:bottom w:val="single" w:sz="4" w:color="D9E1E8"/>
              <w:end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Muhammad Shahid Bhatti</w:t>
            </w:r>
          </w:p>
        </w:tc>
        <w:tc>
          <w:tcPr>
            <w:tcW w:type="dxa" w:w="2556"/>
            <w:shd w:fill="EAF2F8"/>
            <w:tcBorders>
              <w:top w:val="single" w:sz="4" w:color="D9E1E8"/>
              <w:start w:val="single" w:sz="4" w:color="D9E1E8"/>
              <w:bottom w:val="single" w:sz="4" w:color="D9E1E8"/>
              <w:end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8"/>
              </w:rPr>
              <w:t>Environment</w:t>
            </w:r>
          </w:p>
        </w:tc>
        <w:tc>
          <w:tcPr>
            <w:tcW w:type="dxa" w:w="2556"/>
            <w:tcBorders>
              <w:top w:val="single" w:sz="4" w:color="D9E1E8"/>
              <w:start w:val="single" w:sz="4" w:color="D9E1E8"/>
              <w:bottom w:val="single" w:sz="4" w:color="D9E1E8"/>
              <w:end w:val="single" w:sz="4" w:color="D9E1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JDK + CMD/Terminal</w:t>
            </w:r>
          </w:p>
        </w:tc>
      </w:tr>
    </w:tbl>
    <w:p>
      <w:pPr>
        <w:spacing w:before="240" w:after="60" w:line="252" w:lineRule="auto"/>
      </w:pPr>
      <w:r>
        <w:rPr>
          <w:rFonts w:ascii="Aptos" w:hAnsi="Aptos"/>
          <w:b/>
          <w:i w:val="0"/>
          <w:color w:val="17365D"/>
          <w:sz w:val="23"/>
        </w:rPr>
        <w:t>Lab theme</w:t>
      </w:r>
    </w:p>
    <w:p>
      <w:pPr>
        <w:spacing w:before="40" w:after="40" w:line="252" w:lineRule="auto"/>
      </w:pPr>
      <w:r>
        <w:rPr>
          <w:rFonts w:ascii="Aptos" w:hAnsi="Aptos"/>
          <w:b w:val="0"/>
          <w:color w:val="1F2933"/>
          <w:sz w:val="20"/>
        </w:rPr>
        <w:t>You will move repeatedly between Java code, compiler feedback, program output, and an object-level mental model. You will also observe how unrestricted public fields can put an object into an invalid state, creating the need for private data and controlled state changes.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556"/>
            <w:shd w:fill="E9F4F4"/>
            <w:vAlign w:val="center"/>
            <w:tcBorders>
              <w:top w:val="single" w:sz="4" w:color="B9D6D8"/>
              <w:start w:val="single" w:sz="4" w:color="B9D6D8"/>
              <w:bottom w:val="single" w:sz="4" w:color="B9D6D8"/>
              <w:end w:val="single" w:sz="4" w:color="B9D6D8"/>
            </w:tcBorders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1F6D7A"/>
                <w:sz w:val="17"/>
              </w:rPr>
              <w:t>CLASS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F2933"/>
                <w:sz w:val="17"/>
              </w:rPr>
              <w:t>type / blueprint</w:t>
            </w:r>
          </w:p>
        </w:tc>
        <w:tc>
          <w:tcPr>
            <w:tcW w:type="dxa" w:w="2556"/>
            <w:shd w:fill="E9F4F4"/>
            <w:vAlign w:val="center"/>
            <w:tcBorders>
              <w:top w:val="single" w:sz="4" w:color="B9D6D8"/>
              <w:start w:val="single" w:sz="4" w:color="B9D6D8"/>
              <w:bottom w:val="single" w:sz="4" w:color="B9D6D8"/>
              <w:end w:val="single" w:sz="4" w:color="B9D6D8"/>
            </w:tcBorders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1F6D7A"/>
                <w:sz w:val="17"/>
              </w:rPr>
              <w:t>OBJECT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F2933"/>
                <w:sz w:val="17"/>
              </w:rPr>
              <w:t>runtime instance</w:t>
            </w:r>
          </w:p>
        </w:tc>
        <w:tc>
          <w:tcPr>
            <w:tcW w:type="dxa" w:w="2556"/>
            <w:shd w:fill="E9F4F4"/>
            <w:vAlign w:val="center"/>
            <w:tcBorders>
              <w:top w:val="single" w:sz="4" w:color="B9D6D8"/>
              <w:start w:val="single" w:sz="4" w:color="B9D6D8"/>
              <w:bottom w:val="single" w:sz="4" w:color="B9D6D8"/>
              <w:end w:val="single" w:sz="4" w:color="B9D6D8"/>
            </w:tcBorders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1F6D7A"/>
                <w:sz w:val="17"/>
              </w:rPr>
              <w:t>STATE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F2933"/>
                <w:sz w:val="17"/>
              </w:rPr>
              <w:t>field values</w:t>
            </w:r>
          </w:p>
        </w:tc>
        <w:tc>
          <w:tcPr>
            <w:tcW w:type="dxa" w:w="2556"/>
            <w:shd w:fill="E9F4F4"/>
            <w:vAlign w:val="center"/>
            <w:tcBorders>
              <w:top w:val="single" w:sz="4" w:color="B9D6D8"/>
              <w:start w:val="single" w:sz="4" w:color="B9D6D8"/>
              <w:bottom w:val="single" w:sz="4" w:color="B9D6D8"/>
              <w:end w:val="single" w:sz="4" w:color="B9D6D8"/>
            </w:tcBorders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1F6D7A"/>
                <w:sz w:val="17"/>
              </w:rPr>
              <w:t>REFERENCE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F2933"/>
                <w:sz w:val="17"/>
              </w:rPr>
              <w:t>points to an object</w:t>
            </w:r>
          </w:p>
        </w:tc>
      </w:tr>
    </w:tbl>
    <w:p>
      <w:pPr>
        <w:spacing w:before="160" w:after="80" w:line="252" w:lineRule="auto"/>
        <w:pBdr>
          <w:bottom w:val="single" w:sz="8" w:space="4" w:color="D9E1E8"/>
        </w:pBdr>
      </w:pPr>
      <w:r>
        <w:rPr>
          <w:rFonts w:ascii="Aptos Display" w:hAnsi="Aptos Display"/>
          <w:b/>
          <w:color w:val="17365D"/>
          <w:sz w:val="32"/>
        </w:rPr>
        <w:t>1. Lab Learning Outcomes</w:t>
      </w:r>
    </w:p>
    <w:p>
      <w:pPr>
        <w:pStyle w:val="ListBullet"/>
        <w:spacing w:before="0" w:after="40" w:line="252" w:lineRule="auto"/>
        <w:ind w:left="259" w:hanging="173"/>
      </w:pPr>
      <w:r>
        <w:rPr>
          <w:rFonts w:ascii="Aptos" w:hAnsi="Aptos"/>
          <w:b w:val="0"/>
          <w:color w:val="1F2933"/>
          <w:sz w:val="20"/>
        </w:rPr>
        <w:t>Compile and run a small Java program containing more than one source file.</w:t>
      </w:r>
    </w:p>
    <w:p>
      <w:pPr>
        <w:pStyle w:val="ListBullet"/>
        <w:spacing w:before="0" w:after="40" w:line="252" w:lineRule="auto"/>
        <w:ind w:left="259" w:hanging="173"/>
      </w:pPr>
      <w:r>
        <w:rPr>
          <w:rFonts w:ascii="Aptos" w:hAnsi="Aptos"/>
          <w:b w:val="0"/>
          <w:color w:val="1F2933"/>
          <w:sz w:val="20"/>
        </w:rPr>
        <w:t>Define a simple class with fields and methods, then create objects using new.</w:t>
      </w:r>
    </w:p>
    <w:p>
      <w:pPr>
        <w:pStyle w:val="ListBullet"/>
        <w:spacing w:before="0" w:after="40" w:line="252" w:lineRule="auto"/>
        <w:ind w:left="259" w:hanging="173"/>
      </w:pPr>
      <w:r>
        <w:rPr>
          <w:rFonts w:ascii="Aptos" w:hAnsi="Aptos"/>
          <w:b w:val="0"/>
          <w:color w:val="1F2933"/>
          <w:sz w:val="20"/>
        </w:rPr>
        <w:t>Use the dot operator to read/change object state and invoke behavior.</w:t>
      </w:r>
    </w:p>
    <w:p>
      <w:pPr>
        <w:pStyle w:val="ListBullet"/>
        <w:spacing w:before="0" w:after="40" w:line="252" w:lineRule="auto"/>
        <w:ind w:left="259" w:hanging="173"/>
      </w:pPr>
      <w:r>
        <w:rPr>
          <w:rFonts w:ascii="Aptos" w:hAnsi="Aptos"/>
          <w:b w:val="0"/>
          <w:color w:val="1F2933"/>
          <w:sz w:val="20"/>
        </w:rPr>
        <w:t>Distinguish object state from object identity, and trace reference assignment and aliasing.</w:t>
      </w:r>
    </w:p>
    <w:p>
      <w:pPr>
        <w:pStyle w:val="ListBullet"/>
        <w:spacing w:before="0" w:after="40" w:line="252" w:lineRule="auto"/>
        <w:ind w:left="259" w:hanging="173"/>
      </w:pPr>
      <w:r>
        <w:rPr>
          <w:rFonts w:ascii="Aptos" w:hAnsi="Aptos"/>
          <w:b w:val="0"/>
          <w:color w:val="1F2933"/>
          <w:sz w:val="20"/>
        </w:rPr>
        <w:t>Recognize null as “no object reference” and interpret a NullPointerException stack trace.</w:t>
      </w:r>
    </w:p>
    <w:p>
      <w:pPr>
        <w:pStyle w:val="ListBullet"/>
        <w:spacing w:before="0" w:after="40" w:line="252" w:lineRule="auto"/>
        <w:ind w:left="259" w:hanging="173"/>
      </w:pPr>
      <w:r>
        <w:rPr>
          <w:rFonts w:ascii="Aptos" w:hAnsi="Aptos"/>
          <w:b w:val="0"/>
          <w:color w:val="1F2933"/>
          <w:sz w:val="20"/>
        </w:rPr>
        <w:t>Use this inside an instance method to refer to the current receiver object.</w:t>
      </w:r>
    </w:p>
    <w:p>
      <w:pPr>
        <w:pStyle w:val="ListBullet"/>
        <w:spacing w:before="40" w:after="40" w:line="252" w:lineRule="auto"/>
        <w:ind w:left="259" w:hanging="173"/>
      </w:pPr>
      <w:r>
        <w:rPr>
          <w:rFonts w:ascii="Aptos" w:hAnsi="Aptos"/>
          <w:b w:val="0"/>
          <w:color w:val="1F2933"/>
          <w:sz w:val="20"/>
        </w:rPr>
        <w:t>Explain why unrestricted public fields can create invalid object state, and use private fields with validated methods to protect simple rules (invariants).</w:t>
      </w:r>
    </w:p>
    <w:p>
      <w:pPr>
        <w:spacing w:before="160" w:after="80" w:line="252" w:lineRule="auto"/>
        <w:pBdr>
          <w:bottom w:val="single" w:sz="8" w:space="4" w:color="D9E1E8"/>
        </w:pBdr>
      </w:pPr>
      <w:r>
        <w:rPr>
          <w:rFonts w:ascii="Aptos Display" w:hAnsi="Aptos Display"/>
          <w:b/>
          <w:color w:val="17365D"/>
          <w:sz w:val="32"/>
        </w:rPr>
        <w:t>2. Working Folder &amp; Lab Rules</w:t>
      </w:r>
    </w:p>
    <w:p>
      <w:pPr>
        <w:spacing w:before="0" w:after="80" w:line="252" w:lineRule="auto"/>
      </w:pPr>
      <w:r>
        <w:rPr>
          <w:rFonts w:ascii="Aptos" w:hAnsi="Aptos"/>
          <w:b w:val="0"/>
          <w:i w:val="0"/>
          <w:color w:val="1F2933"/>
          <w:sz w:val="20"/>
        </w:rPr>
        <w:t>Create the following structure inside your permanent CSC241 workspace. Replace the sample registration number with your own registration number using hyphens instead of slashes.</w:t>
      </w:r>
    </w:p>
    <w:p>
      <w:pPr>
        <w:spacing w:before="40" w:after="60" w:line="240" w:lineRule="auto"/>
        <w:ind w:left="360" w:right="200"/>
        <w:shd w:fill="F4F6F8"/>
        <w:pBdr>
          <w:left w:val="single" w:sz="18" w:space="5" w:color="2F75B5"/>
        </w:pBdr>
      </w:pPr>
      <w:r>
        <w:rPr>
          <w:rFonts w:ascii="Consolas" w:hAnsi="Consolas"/>
          <w:b w:val="0"/>
          <w:color w:val="1F2933"/>
          <w:sz w:val="18"/>
        </w:rPr>
        <w:t>C:\CSC241\CIIT-SP26-BCS-XXX-LHR\Lab02\</w:t>
        <w:br/>
        <w:t xml:space="preserve">    A1_Student\</w:t>
        <w:br/>
        <w:t xml:space="preserve">    A2_MultipleObjects\</w:t>
        <w:br/>
        <w:t xml:space="preserve">    A3_References\</w:t>
        <w:br/>
        <w:t xml:space="preserve">    A4_Null\</w:t>
        <w:br/>
        <w:t xml:space="preserve">    A5_This\</w:t>
        <w:br/>
        <w:t xml:space="preserve">    A6_DataPrivacy_Circle\</w:t>
        <w:br/>
        <w:t xml:space="preserve">    A7_ControlledState\</w:t>
        <w:br/>
        <w:t xml:space="preserve">    README.txt</w:t>
      </w:r>
    </w:p>
    <w:p>
      <w:pPr>
        <w:pStyle w:val="ListBullet"/>
        <w:spacing w:before="0" w:after="40" w:line="252" w:lineRule="auto"/>
        <w:ind w:left="259" w:hanging="173"/>
      </w:pPr>
      <w:r>
        <w:rPr>
          <w:rFonts w:ascii="Aptos" w:hAnsi="Aptos"/>
          <w:b w:val="0"/>
          <w:color w:val="1F2933"/>
          <w:sz w:val="20"/>
        </w:rPr>
        <w:t>For Activities 1–5, compile from CMD/Terminal at least once. Do not rely only on the IDE Run button.</w:t>
      </w:r>
    </w:p>
    <w:p>
      <w:pPr>
        <w:pStyle w:val="ListBullet"/>
        <w:spacing w:before="0" w:after="40" w:line="252" w:lineRule="auto"/>
        <w:ind w:left="259" w:hanging="173"/>
      </w:pPr>
      <w:r>
        <w:rPr>
          <w:rFonts w:ascii="Aptos" w:hAnsi="Aptos"/>
          <w:b w:val="0"/>
          <w:color w:val="1F2933"/>
          <w:sz w:val="20"/>
        </w:rPr>
        <w:t>Before each run, write your prediction where requested. Then compare it with the actual output.</w:t>
      </w:r>
    </w:p>
    <w:p>
      <w:pPr>
        <w:pStyle w:val="ListBullet"/>
        <w:spacing w:before="0" w:after="40" w:line="252" w:lineRule="auto"/>
        <w:ind w:left="259" w:hanging="173"/>
      </w:pPr>
      <w:r>
        <w:rPr>
          <w:rFonts w:ascii="Aptos" w:hAnsi="Aptos"/>
          <w:b w:val="0"/>
          <w:color w:val="1F2933"/>
          <w:sz w:val="20"/>
        </w:rPr>
        <w:t>Keep each activity in its own folder so class names from one task do not interfere with another.</w:t>
      </w:r>
    </w:p>
    <w:p>
      <w:pPr>
        <w:pStyle w:val="ListBullet"/>
        <w:spacing w:before="0" w:after="40" w:line="252" w:lineRule="auto"/>
        <w:ind w:left="259" w:hanging="173"/>
      </w:pPr>
      <w:r>
        <w:rPr>
          <w:rFonts w:ascii="Aptos" w:hAnsi="Aptos"/>
          <w:b w:val="0"/>
          <w:color w:val="1F2933"/>
          <w:sz w:val="20"/>
        </w:rPr>
        <w:t>Fix compiler/runtime errors by reading the first useful diagnostic rather than randomly editing code.</w:t>
      </w:r>
    </w:p>
    <w:p>
      <w:pPr>
        <w:spacing w:before="160" w:after="80" w:line="252" w:lineRule="auto"/>
        <w:pBdr>
          <w:bottom w:val="single" w:sz="8" w:space="4" w:color="D9E1E8"/>
        </w:pBdr>
      </w:pPr>
      <w:r>
        <w:rPr>
          <w:rFonts w:ascii="Aptos Display" w:hAnsi="Aptos Display"/>
          <w:b/>
          <w:color w:val="17365D"/>
          <w:sz w:val="32"/>
        </w:rPr>
        <w:t>3. Suggested 3-Hour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17365D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3408"/>
            <w:shd w:fill="17365D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Focus</w:t>
            </w:r>
          </w:p>
        </w:tc>
        <w:tc>
          <w:tcPr>
            <w:tcW w:type="dxa" w:w="3408"/>
            <w:shd w:fill="17365D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9"/>
              </w:rPr>
              <w:t>Setup</w:t>
            </w:r>
          </w:p>
        </w:tc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9"/>
              </w:rPr>
              <w:t>Folder check + compile/run warm-up</w:t>
            </w:r>
          </w:p>
        </w:tc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F2933"/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9"/>
              </w:rPr>
              <w:t>A1–A2</w:t>
            </w:r>
          </w:p>
        </w:tc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9"/>
              </w:rPr>
              <w:t>Class anatomy + multiple objects</w:t>
            </w:r>
          </w:p>
        </w:tc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F2933"/>
                <w:sz w:val="19"/>
              </w:rPr>
              <w:t>40 min</w:t>
            </w:r>
          </w:p>
        </w:tc>
      </w:tr>
      <w:tr>
        <w:trPr>
          <w:cantSplit/>
        </w:trPr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9"/>
              </w:rPr>
              <w:t>A3–A4</w:t>
            </w:r>
          </w:p>
        </w:tc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9"/>
              </w:rPr>
              <w:t>References, aliasing + null</w:t>
            </w:r>
          </w:p>
        </w:tc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F2933"/>
                <w:sz w:val="19"/>
              </w:rPr>
              <w:t>40 min</w:t>
            </w:r>
          </w:p>
        </w:tc>
      </w:tr>
      <w:tr>
        <w:trPr>
          <w:cantSplit/>
        </w:trPr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9"/>
              </w:rPr>
              <w:t>A5</w:t>
            </w:r>
          </w:p>
        </w:tc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9"/>
              </w:rPr>
              <w:t>this + receiver/state changes</w:t>
            </w:r>
          </w:p>
        </w:tc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F2933"/>
                <w:sz w:val="19"/>
              </w:rPr>
              <w:t>20 min</w:t>
            </w:r>
          </w:p>
        </w:tc>
      </w:tr>
      <w:tr>
        <w:trPr>
          <w:cantSplit/>
        </w:trPr>
        <w:tc>
          <w:tcPr>
            <w:tcW w:type="dxa" w:w="3408"/>
            <w:shd w:fill="F8FBFD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9"/>
              </w:rPr>
              <w:t>A6</w:t>
            </w:r>
          </w:p>
        </w:tc>
        <w:tc>
          <w:tcPr>
            <w:tcW w:type="dxa" w:w="3408"/>
            <w:shd w:fill="F8FBFD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9"/>
              </w:rPr>
              <w:t>Why data should be private: Circle + invariants</w:t>
            </w:r>
          </w:p>
        </w:tc>
        <w:tc>
          <w:tcPr>
            <w:tcW w:type="dxa" w:w="3408"/>
            <w:shd w:fill="F8FBFD"/>
            <w:tcBorders>
              <w:bottom w:val="single" w:sz="3" w:color="D9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F2933"/>
                <w:sz w:val="19"/>
              </w:rPr>
              <w:t>30 min</w:t>
            </w:r>
          </w:p>
        </w:tc>
      </w:tr>
      <w:tr>
        <w:trPr>
          <w:cantSplit/>
        </w:trPr>
        <w:tc>
          <w:tcPr>
            <w:tcW w:type="dxa" w:w="3408"/>
            <w:shd w:fill="F8FBFD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9"/>
              </w:rPr>
              <w:t>A7</w:t>
            </w:r>
          </w:p>
        </w:tc>
        <w:tc>
          <w:tcPr>
            <w:tcW w:type="dxa" w:w="3408"/>
            <w:shd w:fill="F8FBFD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9"/>
              </w:rPr>
              <w:t>Rectangle + CourseSection transfer challenge</w:t>
            </w:r>
          </w:p>
        </w:tc>
        <w:tc>
          <w:tcPr>
            <w:tcW w:type="dxa" w:w="3408"/>
            <w:shd w:fill="F8FBFD"/>
            <w:tcBorders>
              <w:bottom w:val="single" w:sz="3" w:color="D9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F2933"/>
                <w:sz w:val="19"/>
              </w:rPr>
              <w:t>30 min</w:t>
            </w:r>
          </w:p>
        </w:tc>
      </w:tr>
      <w:tr>
        <w:trPr>
          <w:cantSplit/>
        </w:trPr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9"/>
              </w:rPr>
              <w:t>Wrap-up</w:t>
            </w:r>
          </w:p>
        </w:tc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9"/>
              </w:rPr>
              <w:t>README answers + Git checkpoint</w:t>
            </w:r>
          </w:p>
        </w:tc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F2933"/>
                <w:sz w:val="19"/>
              </w:rPr>
              <w:t>10 min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8"/>
        <w:gridCol w:w="1440"/>
      </w:tblGrid>
      <w:tr>
        <w:trPr>
          <w:cantSplit/>
        </w:trPr>
        <w:tc>
          <w:tcPr>
            <w:tcW w:type="dxa" w:w="5112"/>
            <w:shd w:fill="17365D"/>
            <w:vAlign w:val="center"/>
            <w:tcBorders>
              <w:top w:val="single" w:sz="1" w:color="17365D"/>
              <w:start w:val="single" w:sz="1" w:color="17365D"/>
              <w:bottom w:val="single" w:sz="1" w:color="17365D"/>
              <w:end w:val="single" w:sz="1" w:color="17365D"/>
            </w:tcBorders>
          </w:tcPr>
          <w:p>
            <w:pPr>
              <w:spacing w:after="0"/>
              <w:jc w:val="left"/>
            </w:pPr>
            <w:r>
              <w:rPr>
                <w:rFonts w:ascii="Aptos Display" w:hAnsi="Aptos Display"/>
                <w:b/>
                <w:color w:val="FFFFFF"/>
                <w:sz w:val="24"/>
              </w:rPr>
              <w:t>Activity 1  |  Build and Run a Two-Class Program</w:t>
            </w:r>
          </w:p>
        </w:tc>
        <w:tc>
          <w:tcPr>
            <w:tcW w:type="dxa" w:w="5112"/>
            <w:shd w:fill="2F75B5"/>
            <w:vAlign w:val="center"/>
            <w:tcBorders>
              <w:top w:val="single" w:sz="1" w:color="17365D"/>
              <w:start w:val="single" w:sz="1" w:color="17365D"/>
              <w:bottom w:val="single" w:sz="1" w:color="17365D"/>
              <w:end w:val="single" w:sz="1" w:color="17365D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20 min</w:t>
            </w:r>
          </w:p>
        </w:tc>
      </w:tr>
    </w:tbl>
    <w:p>
      <w:pPr>
        <w:spacing w:before="40" w:after="80"/>
      </w:pPr>
      <w:r>
        <w:rPr>
          <w:rFonts w:ascii="Aptos" w:hAnsi="Aptos"/>
          <w:b/>
          <w:color w:val="1F6D7A"/>
          <w:sz w:val="18"/>
        </w:rPr>
        <w:t xml:space="preserve">Focus: </w:t>
      </w:r>
      <w:r>
        <w:rPr>
          <w:rFonts w:ascii="Aptos" w:hAnsi="Aptos"/>
          <w:b w:val="0"/>
          <w:color w:val="1F2933"/>
          <w:sz w:val="18"/>
        </w:rPr>
        <w:t>class anatomy • fields • methods • new • dot operator • javac/java</w:t>
      </w:r>
    </w:p>
    <w:p>
      <w:pPr>
        <w:spacing w:before="40" w:after="40" w:line="252" w:lineRule="auto"/>
      </w:pPr>
      <w:r>
        <w:rPr>
          <w:rFonts w:ascii="Aptos" w:hAnsi="Aptos"/>
          <w:b/>
          <w:color w:val="2F75B5"/>
          <w:sz w:val="20"/>
        </w:rPr>
        <w:t xml:space="preserve">Task 1.1 — </w:t>
      </w:r>
      <w:r>
        <w:rPr>
          <w:rFonts w:ascii="Aptos" w:hAnsi="Aptos"/>
          <w:b w:val="0"/>
          <w:color w:val="1F2933"/>
          <w:sz w:val="20"/>
        </w:rPr>
        <w:t>In A1_Student, create Student.java with three fields: id (int), name (String), and completedCredits (int). Add a void printSummary() method that prints all three values on one line.</w:t>
      </w:r>
    </w:p>
    <w:p>
      <w:pPr>
        <w:spacing w:before="40" w:after="40" w:line="252" w:lineRule="auto"/>
      </w:pPr>
      <w:r>
        <w:rPr>
          <w:rFonts w:ascii="Aptos" w:hAnsi="Aptos"/>
          <w:b/>
          <w:color w:val="2F75B5"/>
          <w:sz w:val="20"/>
        </w:rPr>
        <w:t xml:space="preserve">Task 1.2 — </w:t>
      </w:r>
      <w:r>
        <w:rPr>
          <w:rFonts w:ascii="Aptos" w:hAnsi="Aptos"/>
          <w:b w:val="0"/>
          <w:color w:val="1F2933"/>
          <w:sz w:val="20"/>
        </w:rPr>
        <w:t>Create Demo.java with main(). Instantiate one Student object, assign values through the dot operator, and call printSummary().</w:t>
      </w:r>
    </w:p>
    <w:p>
      <w:pPr>
        <w:spacing w:before="60" w:after="20" w:line="252" w:lineRule="auto"/>
      </w:pPr>
      <w:r>
        <w:rPr>
          <w:rFonts w:ascii="Aptos" w:hAnsi="Aptos"/>
          <w:b/>
          <w:i w:val="0"/>
          <w:color w:val="17365D"/>
          <w:sz w:val="19"/>
        </w:rPr>
        <w:t>Compile and run:</w:t>
      </w:r>
    </w:p>
    <w:p>
      <w:pPr>
        <w:spacing w:before="60" w:after="100" w:line="240" w:lineRule="auto"/>
        <w:ind w:left="360" w:right="216"/>
        <w:shd w:fill="F7F7F8"/>
        <w:pBdr>
          <w:left w:val="single" w:sz="14" w:space="4" w:color="2F75B5"/>
        </w:pBdr>
      </w:pPr>
      <w:r>
        <w:rPr>
          <w:rFonts w:ascii="Consolas" w:hAnsi="Consolas"/>
          <w:b w:val="0"/>
          <w:color w:val="1F2933"/>
          <w:sz w:val="18"/>
        </w:rPr>
        <w:t>javac Student.java Demo.java</w:t>
        <w:br/>
        <w:t>java Demo</w:t>
      </w:r>
    </w:p>
    <w:p>
      <w:pPr>
        <w:spacing w:before="40" w:after="40" w:line="252" w:lineRule="auto"/>
      </w:pPr>
      <w:r>
        <w:rPr>
          <w:rFonts w:ascii="Aptos" w:hAnsi="Aptos"/>
          <w:b/>
          <w:color w:val="1F6D7A"/>
          <w:sz w:val="20"/>
        </w:rPr>
        <w:t xml:space="preserve">Checkpoint — </w:t>
      </w:r>
      <w:r>
        <w:rPr>
          <w:rFonts w:ascii="Aptos" w:hAnsi="Aptos"/>
          <w:b w:val="0"/>
          <w:color w:val="1F2933"/>
          <w:sz w:val="20"/>
        </w:rPr>
        <w:t>Before compiling, write which .class files you expect javac to create. After running, verify your prediction.</w:t>
      </w:r>
    </w:p>
    <w:p>
      <w:pPr>
        <w:spacing w:before="40" w:after="40" w:line="252" w:lineRule="auto"/>
      </w:pPr>
      <w:r>
        <w:rPr>
          <w:rFonts w:ascii="Aptos" w:hAnsi="Aptos"/>
          <w:b/>
          <w:color w:val="2E7D32"/>
          <w:sz w:val="20"/>
        </w:rPr>
        <w:t xml:space="preserve">Evidence — </w:t>
      </w:r>
      <w:r>
        <w:rPr>
          <w:rFonts w:ascii="Aptos" w:hAnsi="Aptos"/>
          <w:b w:val="0"/>
          <w:color w:val="1F2933"/>
          <w:sz w:val="20"/>
        </w:rPr>
        <w:t>Keep Student.java, Demo.java, and a short OUTPUT.txt containing the successful output.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8"/>
        <w:gridCol w:w="1440"/>
      </w:tblGrid>
      <w:tr>
        <w:trPr>
          <w:cantSplit/>
        </w:trPr>
        <w:tc>
          <w:tcPr>
            <w:tcW w:type="dxa" w:w="5112"/>
            <w:shd w:fill="17365D"/>
            <w:vAlign w:val="center"/>
            <w:tcBorders>
              <w:top w:val="single" w:sz="1" w:color="17365D"/>
              <w:start w:val="single" w:sz="1" w:color="17365D"/>
              <w:bottom w:val="single" w:sz="1" w:color="17365D"/>
              <w:end w:val="single" w:sz="1" w:color="17365D"/>
            </w:tcBorders>
          </w:tcPr>
          <w:p>
            <w:pPr>
              <w:spacing w:after="0"/>
              <w:jc w:val="left"/>
            </w:pPr>
            <w:r>
              <w:rPr>
                <w:rFonts w:ascii="Aptos Display" w:hAnsi="Aptos Display"/>
                <w:b/>
                <w:color w:val="FFFFFF"/>
                <w:sz w:val="24"/>
              </w:rPr>
              <w:t>Activity 2  |  Multiple Objects and Independent State</w:t>
            </w:r>
          </w:p>
        </w:tc>
        <w:tc>
          <w:tcPr>
            <w:tcW w:type="dxa" w:w="5112"/>
            <w:shd w:fill="2F75B5"/>
            <w:vAlign w:val="center"/>
            <w:tcBorders>
              <w:top w:val="single" w:sz="1" w:color="17365D"/>
              <w:start w:val="single" w:sz="1" w:color="17365D"/>
              <w:bottom w:val="single" w:sz="1" w:color="17365D"/>
              <w:end w:val="single" w:sz="1" w:color="17365D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20 min</w:t>
            </w:r>
          </w:p>
        </w:tc>
      </w:tr>
    </w:tbl>
    <w:p>
      <w:pPr>
        <w:spacing w:before="40" w:after="80"/>
      </w:pPr>
      <w:r>
        <w:rPr>
          <w:rFonts w:ascii="Aptos" w:hAnsi="Aptos"/>
          <w:b/>
          <w:color w:val="1F6D7A"/>
          <w:sz w:val="18"/>
        </w:rPr>
        <w:t xml:space="preserve">Focus: </w:t>
      </w:r>
      <w:r>
        <w:rPr>
          <w:rFonts w:ascii="Aptos" w:hAnsi="Aptos"/>
          <w:b w:val="0"/>
          <w:color w:val="1F2933"/>
          <w:sz w:val="18"/>
        </w:rPr>
        <w:t>one class → many instances • state independence • method calls</w:t>
      </w:r>
    </w:p>
    <w:p>
      <w:pPr>
        <w:spacing w:before="40" w:after="40" w:line="252" w:lineRule="auto"/>
      </w:pPr>
      <w:r>
        <w:rPr>
          <w:rFonts w:ascii="Aptos" w:hAnsi="Aptos"/>
          <w:b/>
          <w:color w:val="2F75B5"/>
          <w:sz w:val="20"/>
        </w:rPr>
        <w:t xml:space="preserve">Task 2.1 — </w:t>
      </w:r>
      <w:r>
        <w:rPr>
          <w:rFonts w:ascii="Aptos" w:hAnsi="Aptos"/>
          <w:b w:val="0"/>
          <w:color w:val="1F2933"/>
          <w:sz w:val="20"/>
        </w:rPr>
        <w:t>In A2_MultipleObjects, create two Student objects s1 and s2 from the same Student class. Give them different id, name, and completedCredits values.</w:t>
      </w:r>
    </w:p>
    <w:p>
      <w:pPr>
        <w:spacing w:before="40" w:after="40" w:line="252" w:lineRule="auto"/>
      </w:pPr>
      <w:r>
        <w:rPr>
          <w:rFonts w:ascii="Aptos" w:hAnsi="Aptos"/>
          <w:b/>
          <w:color w:val="2F75B5"/>
          <w:sz w:val="20"/>
        </w:rPr>
        <w:t xml:space="preserve">Task 2.2 — </w:t>
      </w:r>
      <w:r>
        <w:rPr>
          <w:rFonts w:ascii="Aptos" w:hAnsi="Aptos"/>
          <w:b w:val="0"/>
          <w:color w:val="1F2933"/>
          <w:sz w:val="20"/>
        </w:rPr>
        <w:t>Print both objects. Then change only s1.name and s1.completedCredits and print both again.</w:t>
      </w:r>
    </w:p>
    <w:p>
      <w:pPr>
        <w:spacing w:before="40" w:after="40" w:line="252" w:lineRule="auto"/>
      </w:pPr>
      <w:r>
        <w:rPr>
          <w:rFonts w:ascii="Aptos" w:hAnsi="Aptos"/>
          <w:b/>
          <w:color w:val="2F75B5"/>
          <w:sz w:val="20"/>
        </w:rPr>
        <w:t xml:space="preserve">Task 2.3 — </w:t>
      </w:r>
      <w:r>
        <w:rPr>
          <w:rFonts w:ascii="Aptos" w:hAnsi="Aptos"/>
          <w:b w:val="0"/>
          <w:color w:val="1F2933"/>
          <w:sz w:val="20"/>
        </w:rPr>
        <w:t>Add addCredits(int amount) to Student. Call it on only one object and observe which object changes.</w:t>
      </w:r>
    </w:p>
    <w:p>
      <w:pPr>
        <w:spacing w:before="60" w:after="20" w:line="252" w:lineRule="auto"/>
      </w:pPr>
      <w:r>
        <w:rPr>
          <w:rFonts w:ascii="Aptos" w:hAnsi="Aptos"/>
          <w:b/>
          <w:i w:val="0"/>
          <w:color w:val="17365D"/>
          <w:sz w:val="19"/>
        </w:rPr>
        <w:t>Answer in README.txt:</w:t>
      </w:r>
    </w:p>
    <w:p>
      <w:pPr>
        <w:pStyle w:val="ListBullet"/>
        <w:spacing w:before="0" w:after="40" w:line="252" w:lineRule="auto"/>
        <w:ind w:left="259" w:hanging="173"/>
      </w:pPr>
      <w:r>
        <w:rPr>
          <w:rFonts w:ascii="Aptos" w:hAnsi="Aptos"/>
          <w:b w:val="0"/>
          <w:color w:val="1F2933"/>
          <w:sz w:val="20"/>
        </w:rPr>
        <w:t>Why does changing s1 not automatically change s2?</w:t>
      </w:r>
    </w:p>
    <w:p>
      <w:pPr>
        <w:pStyle w:val="ListBullet"/>
        <w:spacing w:before="0" w:after="40" w:line="252" w:lineRule="auto"/>
        <w:ind w:left="259" w:hanging="173"/>
      </w:pPr>
      <w:r>
        <w:rPr>
          <w:rFonts w:ascii="Aptos" w:hAnsi="Aptos"/>
          <w:b w:val="0"/>
          <w:color w:val="1F2933"/>
          <w:sz w:val="20"/>
        </w:rPr>
        <w:t>Which part of the program is shared by all Student objects, and which values belong to each individual object?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8"/>
        <w:gridCol w:w="1440"/>
      </w:tblGrid>
      <w:tr>
        <w:trPr>
          <w:cantSplit/>
        </w:trPr>
        <w:tc>
          <w:tcPr>
            <w:tcW w:type="dxa" w:w="5112"/>
            <w:shd w:fill="17365D"/>
            <w:vAlign w:val="center"/>
            <w:tcBorders>
              <w:top w:val="single" w:sz="1" w:color="17365D"/>
              <w:start w:val="single" w:sz="1" w:color="17365D"/>
              <w:bottom w:val="single" w:sz="1" w:color="17365D"/>
              <w:end w:val="single" w:sz="1" w:color="17365D"/>
            </w:tcBorders>
          </w:tcPr>
          <w:p>
            <w:pPr>
              <w:spacing w:after="0"/>
              <w:jc w:val="left"/>
            </w:pPr>
            <w:r>
              <w:rPr>
                <w:rFonts w:ascii="Aptos Display" w:hAnsi="Aptos Display"/>
                <w:b/>
                <w:color w:val="FFFFFF"/>
                <w:sz w:val="24"/>
              </w:rPr>
              <w:t>Activity 3  |  Trace References, Aliasing and Identity</w:t>
            </w:r>
          </w:p>
        </w:tc>
        <w:tc>
          <w:tcPr>
            <w:tcW w:type="dxa" w:w="5112"/>
            <w:shd w:fill="2F75B5"/>
            <w:vAlign w:val="center"/>
            <w:tcBorders>
              <w:top w:val="single" w:sz="1" w:color="17365D"/>
              <w:start w:val="single" w:sz="1" w:color="17365D"/>
              <w:bottom w:val="single" w:sz="1" w:color="17365D"/>
              <w:end w:val="single" w:sz="1" w:color="17365D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25 min</w:t>
            </w:r>
          </w:p>
        </w:tc>
      </w:tr>
    </w:tbl>
    <w:p>
      <w:pPr>
        <w:spacing w:before="40" w:after="80"/>
      </w:pPr>
      <w:r>
        <w:rPr>
          <w:rFonts w:ascii="Aptos" w:hAnsi="Aptos"/>
          <w:b/>
          <w:color w:val="1F6D7A"/>
          <w:sz w:val="18"/>
        </w:rPr>
        <w:t xml:space="preserve">Focus: </w:t>
      </w:r>
      <w:r>
        <w:rPr>
          <w:rFonts w:ascii="Aptos" w:hAnsi="Aptos"/>
          <w:b w:val="0"/>
          <w:color w:val="1F2933"/>
          <w:sz w:val="18"/>
        </w:rPr>
        <w:t>reference assignment • aliases • same state ≠ same object • == on references</w:t>
      </w:r>
    </w:p>
    <w:p>
      <w:pPr>
        <w:spacing w:before="0" w:after="40" w:line="252" w:lineRule="auto"/>
      </w:pPr>
      <w:r>
        <w:rPr>
          <w:rFonts w:ascii="Aptos" w:hAnsi="Aptos"/>
          <w:b/>
          <w:i w:val="0"/>
          <w:color w:val="17365D"/>
          <w:sz w:val="19"/>
        </w:rPr>
        <w:t>Start with this pattern, but do not run it immediately:</w:t>
      </w:r>
    </w:p>
    <w:p>
      <w:pPr>
        <w:spacing w:before="60" w:after="100" w:line="240" w:lineRule="auto"/>
        <w:ind w:left="360" w:right="216"/>
        <w:shd w:fill="F7F7F8"/>
        <w:pBdr>
          <w:left w:val="single" w:sz="14" w:space="4" w:color="2F75B5"/>
        </w:pBdr>
      </w:pPr>
      <w:r>
        <w:rPr>
          <w:rFonts w:ascii="Consolas" w:hAnsi="Consolas"/>
          <w:b w:val="0"/>
          <w:color w:val="1F2933"/>
          <w:sz w:val="18"/>
        </w:rPr>
        <w:t>Student a = new Student();</w:t>
        <w:br/>
        <w:t>a.name = "Ali";</w:t>
        <w:br/>
        <w:t>Student b = a;</w:t>
        <w:br/>
        <w:t>b.name = "Sara";</w:t>
        <w:br/>
        <w:t>Student c = new Student();</w:t>
        <w:br/>
        <w:t>c.name = a.name;</w:t>
      </w:r>
    </w:p>
    <w:p>
      <w:pPr>
        <w:spacing w:before="40" w:after="40" w:line="252" w:lineRule="auto"/>
      </w:pPr>
      <w:r>
        <w:rPr>
          <w:rFonts w:ascii="Aptos" w:hAnsi="Aptos"/>
          <w:b/>
          <w:color w:val="2F75B5"/>
          <w:sz w:val="20"/>
        </w:rPr>
        <w:t xml:space="preserve">Task 3.1 — </w:t>
      </w:r>
      <w:r>
        <w:rPr>
          <w:rFonts w:ascii="Aptos" w:hAnsi="Aptos"/>
          <w:b w:val="0"/>
          <w:color w:val="1F2933"/>
          <w:sz w:val="20"/>
        </w:rPr>
        <w:t>On paper or in README.txt, draw three reference variables (a, b, c) and the Student objects they refer to. State how many Student objects exist before running the program.</w:t>
      </w:r>
    </w:p>
    <w:p>
      <w:pPr>
        <w:spacing w:before="40" w:after="40" w:line="252" w:lineRule="auto"/>
      </w:pPr>
      <w:r>
        <w:rPr>
          <w:rFonts w:ascii="Aptos" w:hAnsi="Aptos"/>
          <w:b/>
          <w:color w:val="2F75B5"/>
          <w:sz w:val="20"/>
        </w:rPr>
        <w:t xml:space="preserve">Task 3.2 — </w:t>
      </w:r>
      <w:r>
        <w:rPr>
          <w:rFonts w:ascii="Aptos" w:hAnsi="Aptos"/>
          <w:b w:val="0"/>
          <w:color w:val="1F2933"/>
          <w:sz w:val="20"/>
        </w:rPr>
        <w:t>Print a.name, b.name, and c.name. Predict all three outputs first.</w:t>
      </w:r>
    </w:p>
    <w:p>
      <w:pPr>
        <w:spacing w:before="40" w:after="40" w:line="252" w:lineRule="auto"/>
      </w:pPr>
      <w:r>
        <w:rPr>
          <w:rFonts w:ascii="Aptos" w:hAnsi="Aptos"/>
          <w:b/>
          <w:color w:val="2F75B5"/>
          <w:sz w:val="20"/>
        </w:rPr>
        <w:t xml:space="preserve">Task 3.3 — </w:t>
      </w:r>
      <w:r>
        <w:rPr>
          <w:rFonts w:ascii="Aptos" w:hAnsi="Aptos"/>
          <w:b w:val="0"/>
          <w:color w:val="1F2933"/>
          <w:sz w:val="20"/>
        </w:rPr>
        <w:t>Print a == b and a == c. Explain the results in terms of object identity, not just field values.</w:t>
      </w:r>
    </w:p>
    <w:p>
      <w:pPr>
        <w:spacing w:before="40" w:after="40" w:line="252" w:lineRule="auto"/>
      </w:pPr>
      <w:r>
        <w:rPr>
          <w:rFonts w:ascii="Aptos" w:hAnsi="Aptos"/>
          <w:b/>
          <w:color w:val="1F6D7A"/>
          <w:sz w:val="20"/>
        </w:rPr>
        <w:t xml:space="preserve">Task 3.4 — </w:t>
      </w:r>
      <w:r>
        <w:rPr>
          <w:rFonts w:ascii="Aptos" w:hAnsi="Aptos"/>
          <w:b w:val="0"/>
          <w:color w:val="1F2933"/>
          <w:sz w:val="20"/>
        </w:rPr>
        <w:t>Now execute b = new Student(); and assign b.name = "Hira". Redraw the reference diagram and explain what changed.</w:t>
      </w:r>
    </w:p>
    <w:p>
      <w:pPr>
        <w:spacing w:before="60" w:after="20" w:line="252" w:lineRule="auto"/>
      </w:pPr>
      <w:r>
        <w:rPr>
          <w:rFonts w:ascii="Aptos" w:hAnsi="Aptos"/>
          <w:b/>
          <w:i w:val="0"/>
          <w:color w:val="17365D"/>
          <w:sz w:val="19"/>
        </w:rPr>
        <w:t>Concept check:</w:t>
      </w:r>
    </w:p>
    <w:p>
      <w:pPr>
        <w:pStyle w:val="ListBullet"/>
        <w:spacing w:before="0" w:after="40" w:line="252" w:lineRule="auto"/>
        <w:ind w:left="259" w:hanging="173"/>
      </w:pPr>
      <w:r>
        <w:rPr>
          <w:rFonts w:ascii="Aptos" w:hAnsi="Aptos"/>
          <w:b w:val="0"/>
          <w:color w:val="1F2933"/>
          <w:sz w:val="20"/>
        </w:rPr>
        <w:t>Reference assignment copies a reference value; it does not automatically clone an object.</w:t>
      </w:r>
    </w:p>
    <w:p>
      <w:pPr>
        <w:pStyle w:val="ListBullet"/>
        <w:spacing w:before="0" w:after="40" w:line="252" w:lineRule="auto"/>
        <w:ind w:left="259" w:hanging="173"/>
      </w:pPr>
      <w:r>
        <w:rPr>
          <w:rFonts w:ascii="Aptos" w:hAnsi="Aptos"/>
          <w:b w:val="0"/>
          <w:color w:val="1F2933"/>
          <w:sz w:val="20"/>
        </w:rPr>
        <w:t>Two different objects can hold the same field values and still have different identities.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8"/>
        <w:gridCol w:w="1440"/>
      </w:tblGrid>
      <w:tr>
        <w:trPr>
          <w:cantSplit/>
        </w:trPr>
        <w:tc>
          <w:tcPr>
            <w:tcW w:type="dxa" w:w="5112"/>
            <w:shd w:fill="17365D"/>
            <w:vAlign w:val="center"/>
            <w:tcBorders>
              <w:top w:val="single" w:sz="1" w:color="17365D"/>
              <w:start w:val="single" w:sz="1" w:color="17365D"/>
              <w:bottom w:val="single" w:sz="1" w:color="17365D"/>
              <w:end w:val="single" w:sz="1" w:color="17365D"/>
            </w:tcBorders>
          </w:tcPr>
          <w:p>
            <w:pPr>
              <w:spacing w:after="0"/>
              <w:jc w:val="left"/>
            </w:pPr>
            <w:r>
              <w:rPr>
                <w:rFonts w:ascii="Aptos Display" w:hAnsi="Aptos Display"/>
                <w:b/>
                <w:color w:val="FFFFFF"/>
                <w:sz w:val="24"/>
              </w:rPr>
              <w:t>Activity 4  |  Compile Success, Runtime Failure: null</w:t>
            </w:r>
          </w:p>
        </w:tc>
        <w:tc>
          <w:tcPr>
            <w:tcW w:type="dxa" w:w="5112"/>
            <w:shd w:fill="2F75B5"/>
            <w:vAlign w:val="center"/>
            <w:tcBorders>
              <w:top w:val="single" w:sz="1" w:color="17365D"/>
              <w:start w:val="single" w:sz="1" w:color="17365D"/>
              <w:bottom w:val="single" w:sz="1" w:color="17365D"/>
              <w:end w:val="single" w:sz="1" w:color="17365D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15 min</w:t>
            </w:r>
          </w:p>
        </w:tc>
      </w:tr>
    </w:tbl>
    <w:p>
      <w:pPr>
        <w:spacing w:before="40" w:after="80"/>
      </w:pPr>
      <w:r>
        <w:rPr>
          <w:rFonts w:ascii="Aptos" w:hAnsi="Aptos"/>
          <w:b/>
          <w:color w:val="1F6D7A"/>
          <w:sz w:val="18"/>
        </w:rPr>
        <w:t xml:space="preserve">Focus: </w:t>
      </w:r>
      <w:r>
        <w:rPr>
          <w:rFonts w:ascii="Aptos" w:hAnsi="Aptos"/>
          <w:b w:val="0"/>
          <w:color w:val="1F2933"/>
          <w:sz w:val="18"/>
        </w:rPr>
        <w:t>null reference • dereference • NullPointerException • stack trace</w:t>
      </w:r>
    </w:p>
    <w:p>
      <w:pPr>
        <w:spacing w:before="40" w:after="40" w:line="252" w:lineRule="auto"/>
      </w:pPr>
      <w:r>
        <w:rPr>
          <w:rFonts w:ascii="Aptos" w:hAnsi="Aptos"/>
          <w:b/>
          <w:color w:val="2F75B5"/>
          <w:sz w:val="20"/>
        </w:rPr>
        <w:t xml:space="preserve">Task 4.1 — </w:t>
      </w:r>
      <w:r>
        <w:rPr>
          <w:rFonts w:ascii="Aptos" w:hAnsi="Aptos"/>
          <w:b w:val="0"/>
          <w:color w:val="1F2933"/>
          <w:sz w:val="20"/>
        </w:rPr>
        <w:t>Create Student currentStudent = null; and then invoke currentStudent.printSummary(). Compile the program.</w:t>
      </w:r>
    </w:p>
    <w:p>
      <w:pPr>
        <w:spacing w:before="40" w:after="40" w:line="252" w:lineRule="auto"/>
      </w:pPr>
      <w:r>
        <w:rPr>
          <w:rFonts w:ascii="Aptos" w:hAnsi="Aptos"/>
          <w:b/>
          <w:color w:val="2F75B5"/>
          <w:sz w:val="20"/>
        </w:rPr>
        <w:t xml:space="preserve">Task 4.2 — </w:t>
      </w:r>
      <w:r>
        <w:rPr>
          <w:rFonts w:ascii="Aptos" w:hAnsi="Aptos"/>
          <w:b w:val="0"/>
          <w:color w:val="1F2933"/>
          <w:sz w:val="20"/>
        </w:rPr>
        <w:t>Run it. Record the exception type and the source line reported by the stack trace.</w:t>
      </w:r>
    </w:p>
    <w:p>
      <w:pPr>
        <w:spacing w:before="40" w:after="40" w:line="252" w:lineRule="auto"/>
      </w:pPr>
      <w:r>
        <w:rPr>
          <w:rFonts w:ascii="Aptos" w:hAnsi="Aptos"/>
          <w:b/>
          <w:color w:val="2F75B5"/>
          <w:sz w:val="20"/>
        </w:rPr>
        <w:t xml:space="preserve">Task 4.3 — </w:t>
      </w:r>
      <w:r>
        <w:rPr>
          <w:rFonts w:ascii="Aptos" w:hAnsi="Aptos"/>
          <w:b w:val="0"/>
          <w:color w:val="1F2933"/>
          <w:sz w:val="20"/>
        </w:rPr>
        <w:t>Fix the program using a null check so that it runs without an exception.</w:t>
      </w:r>
    </w:p>
    <w:p>
      <w:pPr>
        <w:spacing w:before="40" w:after="20" w:line="252" w:lineRule="auto"/>
      </w:pPr>
      <w:r>
        <w:rPr>
          <w:rFonts w:ascii="Aptos" w:hAnsi="Aptos"/>
          <w:b/>
          <w:i w:val="0"/>
          <w:color w:val="17365D"/>
          <w:sz w:val="19"/>
        </w:rPr>
        <w:t>Answer in README.txt:</w:t>
      </w:r>
    </w:p>
    <w:p>
      <w:pPr>
        <w:pStyle w:val="ListBullet"/>
        <w:spacing w:before="0" w:after="40" w:line="252" w:lineRule="auto"/>
        <w:ind w:left="259" w:hanging="173"/>
      </w:pPr>
      <w:r>
        <w:rPr>
          <w:rFonts w:ascii="Aptos" w:hAnsi="Aptos"/>
          <w:b w:val="0"/>
          <w:color w:val="1F2933"/>
          <w:sz w:val="20"/>
        </w:rPr>
        <w:t>Why can this program compile successfully but still fail during execution?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8"/>
        <w:gridCol w:w="1440"/>
      </w:tblGrid>
      <w:tr>
        <w:trPr>
          <w:cantSplit/>
        </w:trPr>
        <w:tc>
          <w:tcPr>
            <w:tcW w:type="dxa" w:w="5112"/>
            <w:shd w:fill="17365D"/>
            <w:vAlign w:val="center"/>
            <w:tcBorders>
              <w:top w:val="single" w:sz="1" w:color="17365D"/>
              <w:start w:val="single" w:sz="1" w:color="17365D"/>
              <w:bottom w:val="single" w:sz="1" w:color="17365D"/>
              <w:end w:val="single" w:sz="1" w:color="17365D"/>
            </w:tcBorders>
          </w:tcPr>
          <w:p>
            <w:pPr>
              <w:spacing w:after="0"/>
              <w:jc w:val="left"/>
            </w:pPr>
            <w:r>
              <w:rPr>
                <w:rFonts w:ascii="Aptos Display" w:hAnsi="Aptos Display"/>
                <w:b/>
                <w:color w:val="FFFFFF"/>
                <w:sz w:val="24"/>
              </w:rPr>
              <w:t>Activity 5  |  Use this to Change the Current Object</w:t>
            </w:r>
          </w:p>
        </w:tc>
        <w:tc>
          <w:tcPr>
            <w:tcW w:type="dxa" w:w="5112"/>
            <w:shd w:fill="2F75B5"/>
            <w:vAlign w:val="center"/>
            <w:tcBorders>
              <w:top w:val="single" w:sz="1" w:color="17365D"/>
              <w:start w:val="single" w:sz="1" w:color="17365D"/>
              <w:bottom w:val="single" w:sz="1" w:color="17365D"/>
              <w:end w:val="single" w:sz="1" w:color="17365D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20 min</w:t>
            </w:r>
          </w:p>
        </w:tc>
      </w:tr>
    </w:tbl>
    <w:p>
      <w:pPr>
        <w:spacing w:before="40" w:after="80"/>
      </w:pPr>
      <w:r>
        <w:rPr>
          <w:rFonts w:ascii="Aptos" w:hAnsi="Aptos"/>
          <w:b/>
          <w:color w:val="1F6D7A"/>
          <w:sz w:val="18"/>
        </w:rPr>
        <w:t xml:space="preserve">Focus: </w:t>
      </w:r>
      <w:r>
        <w:rPr>
          <w:rFonts w:ascii="Aptos" w:hAnsi="Aptos"/>
          <w:b w:val="0"/>
          <w:color w:val="1F2933"/>
          <w:sz w:val="18"/>
        </w:rPr>
        <w:t>receiver object • current object • field/parameter name collision</w:t>
      </w:r>
    </w:p>
    <w:p>
      <w:pPr>
        <w:spacing w:before="0" w:after="40" w:line="252" w:lineRule="auto"/>
      </w:pPr>
      <w:r>
        <w:rPr>
          <w:rFonts w:ascii="Aptos" w:hAnsi="Aptos"/>
          <w:b/>
          <w:i w:val="0"/>
          <w:color w:val="17365D"/>
          <w:sz w:val="19"/>
        </w:rPr>
        <w:t>Add these methods to Student.java:</w:t>
      </w:r>
    </w:p>
    <w:p>
      <w:pPr>
        <w:spacing w:before="60" w:after="100" w:line="240" w:lineRule="auto"/>
        <w:ind w:left="360" w:right="216"/>
        <w:shd w:fill="F7F7F8"/>
        <w:pBdr>
          <w:left w:val="single" w:sz="14" w:space="4" w:color="2F75B5"/>
        </w:pBdr>
      </w:pPr>
      <w:r>
        <w:rPr>
          <w:rFonts w:ascii="Consolas" w:hAnsi="Consolas"/>
          <w:b w:val="0"/>
          <w:color w:val="1F2933"/>
          <w:sz w:val="18"/>
        </w:rPr>
        <w:t>void rename(String name) {</w:t>
        <w:br/>
        <w:t xml:space="preserve">    this.name = name;</w:t>
        <w:br/>
        <w:t>}</w:t>
        <w:br/>
        <w:br/>
        <w:t>void addCredits(int amount) {</w:t>
        <w:br/>
        <w:t xml:space="preserve">    this.completedCredits += amount;</w:t>
        <w:br/>
        <w:t>}</w:t>
      </w:r>
    </w:p>
    <w:p>
      <w:pPr>
        <w:spacing w:before="40" w:after="40" w:line="252" w:lineRule="auto"/>
      </w:pPr>
      <w:r>
        <w:rPr>
          <w:rFonts w:ascii="Aptos" w:hAnsi="Aptos"/>
          <w:b/>
          <w:color w:val="2F75B5"/>
          <w:sz w:val="20"/>
        </w:rPr>
        <w:t xml:space="preserve">Task 5.1 — </w:t>
      </w:r>
      <w:r>
        <w:rPr>
          <w:rFonts w:ascii="Aptos" w:hAnsi="Aptos"/>
          <w:b w:val="0"/>
          <w:color w:val="1F2933"/>
          <w:sz w:val="20"/>
        </w:rPr>
        <w:t>Create two Student objects. Call rename() and addCredits() on only s1, then print s1 and s2.</w:t>
      </w:r>
    </w:p>
    <w:p>
      <w:pPr>
        <w:spacing w:before="40" w:after="40" w:line="252" w:lineRule="auto"/>
      </w:pPr>
      <w:r>
        <w:rPr>
          <w:rFonts w:ascii="Aptos" w:hAnsi="Aptos"/>
          <w:b/>
          <w:color w:val="2F75B5"/>
          <w:sz w:val="20"/>
        </w:rPr>
        <w:t xml:space="preserve">Task 5.2 — </w:t>
      </w:r>
      <w:r>
        <w:rPr>
          <w:rFonts w:ascii="Aptos" w:hAnsi="Aptos"/>
          <w:b w:val="0"/>
          <w:color w:val="1F2933"/>
          <w:sz w:val="20"/>
        </w:rPr>
        <w:t>Inside rename(String name), explain which name means the field and which name means the method parameter.</w:t>
      </w:r>
    </w:p>
    <w:p>
      <w:pPr>
        <w:spacing w:before="40" w:after="40" w:line="252" w:lineRule="auto"/>
      </w:pPr>
      <w:r>
        <w:rPr>
          <w:rFonts w:ascii="Aptos" w:hAnsi="Aptos"/>
          <w:b/>
          <w:color w:val="D97706"/>
          <w:sz w:val="20"/>
        </w:rPr>
        <w:t xml:space="preserve">Task 5.3 — </w:t>
      </w:r>
      <w:r>
        <w:rPr>
          <w:rFonts w:ascii="Aptos" w:hAnsi="Aptos"/>
          <w:b w:val="0"/>
          <w:color w:val="1F2933"/>
          <w:sz w:val="20"/>
        </w:rPr>
        <w:t>Temporarily replace this.name = name; with name = name;. Run the program and describe what you observe. Restore the correct statement afterward.</w:t>
      </w:r>
    </w:p>
    <w:p>
      <w:pPr>
        <w:spacing w:before="40" w:after="40" w:line="252" w:lineRule="auto"/>
      </w:pPr>
      <w:r>
        <w:rPr>
          <w:rFonts w:ascii="Aptos" w:hAnsi="Aptos"/>
          <w:b/>
          <w:color w:val="1F6D7A"/>
          <w:sz w:val="20"/>
        </w:rPr>
        <w:t xml:space="preserve">Checkpoint — </w:t>
      </w:r>
      <w:r>
        <w:rPr>
          <w:rFonts w:ascii="Aptos" w:hAnsi="Aptos"/>
          <w:b w:val="0"/>
          <w:color w:val="1F2933"/>
          <w:sz w:val="20"/>
        </w:rPr>
        <w:t>Complete the sentence: inside s1.rename("...") the expression this refers to ____________.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8"/>
        <w:gridCol w:w="1440"/>
      </w:tblGrid>
      <w:tr>
        <w:trPr>
          <w:cantSplit/>
        </w:trPr>
        <w:tc>
          <w:tcPr>
            <w:tcW w:type="dxa" w:w="5112"/>
            <w:shd w:fill="17365D"/>
            <w:vAlign w:val="center"/>
            <w:tcBorders>
              <w:top w:val="single" w:sz="1" w:color="17365D"/>
              <w:start w:val="single" w:sz="1" w:color="17365D"/>
              <w:bottom w:val="single" w:sz="1" w:color="17365D"/>
              <w:end w:val="single" w:sz="1" w:color="17365D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4"/>
              </w:rPr>
              <w:t>Activity 6  |  Why Should Object Data Be Private? — Circle</w:t>
            </w:r>
          </w:p>
        </w:tc>
        <w:tc>
          <w:tcPr>
            <w:tcW w:type="dxa" w:w="5112"/>
            <w:shd w:fill="2F75B5"/>
            <w:vAlign w:val="center"/>
            <w:tcBorders>
              <w:top w:val="single" w:sz="1" w:color="17365D"/>
              <w:start w:val="single" w:sz="1" w:color="17365D"/>
              <w:bottom w:val="single" w:sz="1" w:color="17365D"/>
              <w:end w:val="single" w:sz="1" w:color="17365D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30 min</w:t>
            </w:r>
          </w:p>
        </w:tc>
      </w:tr>
    </w:tbl>
    <w:p>
      <w:pPr>
        <w:spacing w:before="40" w:after="40"/>
      </w:pPr>
      <w:r>
        <w:rPr>
          <w:rFonts w:ascii="Aptos" w:hAnsi="Aptos"/>
          <w:b/>
          <w:color w:val="1F6D7A"/>
          <w:sz w:val="18"/>
        </w:rPr>
        <w:t xml:space="preserve">Focus: </w:t>
      </w:r>
      <w:r>
        <w:rPr>
          <w:rFonts w:ascii="Aptos" w:hAnsi="Aptos"/>
          <w:b w:val="0"/>
          <w:color w:val="1F2933"/>
          <w:sz w:val="18"/>
        </w:rPr>
        <w:t>public fields → invalid state • private fields • validated methods • protecting object invariants</w:t>
      </w:r>
    </w:p>
    <w:p>
      <w:pPr>
        <w:spacing w:before="40" w:after="40" w:line="252" w:lineRule="auto"/>
      </w:pPr>
      <w:r>
        <w:rPr>
          <w:rFonts w:ascii="Aptos" w:hAnsi="Aptos"/>
          <w:b/>
          <w:color w:val="17365D"/>
          <w:sz w:val="20"/>
        </w:rPr>
        <w:t xml:space="preserve">Part A — </w:t>
      </w:r>
      <w:r>
        <w:rPr>
          <w:rFonts w:ascii="Aptos" w:hAnsi="Aptos"/>
          <w:b w:val="0"/>
          <w:color w:val="1F2933"/>
          <w:sz w:val="20"/>
        </w:rPr>
        <w:t>Observe the problem. In A6_DataPrivacy_Circle, first create Circle.java with a public radius so that Demo can change it directly:</w:t>
      </w:r>
    </w:p>
    <w:p>
      <w:pPr>
        <w:spacing w:before="40" w:after="60" w:line="252" w:lineRule="auto"/>
        <w:ind w:left="360" w:right="200"/>
        <w:shd w:fill="F4F6F8"/>
        <w:pBdr>
          <w:left w:val="single" w:sz="18" w:space="5" w:color="2F75B5"/>
        </w:pBdr>
      </w:pPr>
      <w:r>
        <w:rPr>
          <w:rFonts w:ascii="Consolas" w:hAnsi="Consolas"/>
          <w:b w:val="0"/>
          <w:color w:val="1F2933"/>
          <w:sz w:val="18"/>
        </w:rPr>
        <w:t>class Circle {</w:t>
        <w:br/>
        <w:t xml:space="preserve">    double radius;</w:t>
        <w:br/>
        <w:br/>
        <w:t xml:space="preserve">    double area() {</w:t>
        <w:br/>
        <w:t xml:space="preserve">        return Math.PI * radius * radius;</w:t>
        <w:br/>
        <w:t xml:space="preserve">    }</w:t>
        <w:br/>
        <w:br/>
        <w:t xml:space="preserve">    double circumference() {</w:t>
        <w:br/>
        <w:t xml:space="preserve">        return 2 * Math.PI * radius;</w:t>
        <w:br/>
        <w:t xml:space="preserve">    }</w:t>
        <w:br/>
        <w:t>}</w:t>
      </w:r>
    </w:p>
    <w:p>
      <w:pPr>
        <w:spacing w:before="40" w:after="40" w:line="252" w:lineRule="auto"/>
      </w:pPr>
      <w:r>
        <w:rPr>
          <w:rFonts w:ascii="Aptos" w:hAnsi="Aptos"/>
          <w:b/>
          <w:color w:val="2F75B5"/>
          <w:sz w:val="20"/>
        </w:rPr>
        <w:t xml:space="preserve">Task 6.1 — </w:t>
      </w:r>
      <w:r>
        <w:rPr>
          <w:rFonts w:ascii="Aptos" w:hAnsi="Aptos"/>
          <w:b w:val="0"/>
          <w:color w:val="1F2933"/>
          <w:sz w:val="20"/>
        </w:rPr>
        <w:t>Create a Circle object, set radius = 5, and print radius, area, and circumference. Then execute c.radius = -5; and print the same values again. Predict before running: Will Java allow the assignment? Is a negative radius a meaningful object state?</w:t>
      </w:r>
    </w:p>
    <w:p>
      <w:pPr>
        <w:spacing w:before="40" w:after="40" w:line="252" w:lineRule="auto"/>
      </w:pPr>
      <w:r>
        <w:rPr>
          <w:rFonts w:ascii="Aptos" w:hAnsi="Aptos"/>
          <w:b/>
          <w:color w:val="2E7D32"/>
          <w:sz w:val="20"/>
        </w:rPr>
        <w:t xml:space="preserve">Observation — </w:t>
      </w:r>
      <w:r>
        <w:rPr>
          <w:rFonts w:ascii="Aptos" w:hAnsi="Aptos"/>
          <w:b w:val="0"/>
          <w:color w:val="1F2933"/>
          <w:sz w:val="20"/>
        </w:rPr>
        <w:t>The program can compile because the public field may be changed from outside the class. Notice that area may even look positive because radius is squared, while circumference becomes negative. A calculation can therefore hide the fact that the object itself is in an invalid state.</w:t>
      </w:r>
    </w:p>
    <w:p>
      <w:pPr>
        <w:keepNext/>
        <w:spacing w:before="40" w:after="40" w:line="252" w:lineRule="auto"/>
      </w:pPr>
      <w:r>
        <w:rPr>
          <w:rFonts w:ascii="Aptos" w:hAnsi="Aptos"/>
          <w:b/>
          <w:color w:val="17365D"/>
          <w:sz w:val="20"/>
        </w:rPr>
        <w:t xml:space="preserve">Part B — </w:t>
      </w:r>
      <w:r>
        <w:rPr>
          <w:rFonts w:ascii="Aptos" w:hAnsi="Aptos"/>
          <w:b w:val="0"/>
          <w:color w:val="1F2933"/>
          <w:sz w:val="20"/>
        </w:rPr>
        <w:t>Protect the state. Change radius to private. First try c.radius = -5; again and compile. Record what changed. Then add setRadius(double radius) that accepts only radius &gt;= 0, and getRadius() for reading the value. Use this.radius = radius inside the setter.</w:t>
      </w:r>
    </w:p>
    <w:p>
      <w:pPr>
        <w:spacing w:before="40" w:after="60" w:line="252" w:lineRule="auto"/>
        <w:ind w:left="360" w:right="200"/>
        <w:shd w:fill="F4F6F8"/>
        <w:keepLines/>
        <w:pBdr>
          <w:left w:val="single" w:sz="18" w:space="5" w:color="2F75B5"/>
        </w:pBdr>
      </w:pPr>
      <w:r>
        <w:rPr>
          <w:rFonts w:ascii="Consolas" w:hAnsi="Consolas"/>
          <w:b w:val="0"/>
          <w:color w:val="1F2933"/>
          <w:sz w:val="18"/>
        </w:rPr>
        <w:t>private double radius;</w:t>
        <w:br/>
        <w:br/>
        <w:t>public void setRadius(double radius) {</w:t>
        <w:br/>
        <w:t xml:space="preserve">    if (radius &gt;= 0)</w:t>
        <w:br/>
        <w:t xml:space="preserve">        this.radius = radius;</w:t>
        <w:br/>
        <w:t>}</w:t>
        <w:br/>
        <w:br/>
        <w:t>public double getRadius() {</w:t>
        <w:br/>
        <w:t xml:space="preserve">    return radius;</w:t>
        <w:br/>
        <w:t>}</w:t>
      </w:r>
    </w:p>
    <w:p>
      <w:pPr>
        <w:spacing w:before="40" w:after="40" w:line="252" w:lineRule="auto"/>
      </w:pPr>
      <w:r>
        <w:rPr>
          <w:rFonts w:ascii="Aptos" w:hAnsi="Aptos"/>
          <w:b/>
          <w:color w:val="2F75B5"/>
          <w:sz w:val="20"/>
        </w:rPr>
        <w:t xml:space="preserve">Task 6.2 — </w:t>
      </w:r>
      <w:r>
        <w:rPr>
          <w:rFonts w:ascii="Aptos" w:hAnsi="Aptos"/>
          <w:b w:val="0"/>
          <w:color w:val="1F2933"/>
          <w:sz w:val="20"/>
        </w:rPr>
        <w:t>Set a valid radius, then call setRadius(-5). Verify that the invalid value does not replace the object’s valid state. Quick reasoning examples: (1) Student.completedCredits = -12, (2) BankAccount.balance = -5000 when overdraft is not allowed, and (3) CourseSection.registered = 65 while capacity = 40. For each, explain which rule is broken and why allowing arbitrary direct assignment is risky.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8"/>
        <w:gridCol w:w="1440"/>
      </w:tblGrid>
      <w:tr>
        <w:trPr>
          <w:cantSplit/>
        </w:trPr>
        <w:tc>
          <w:tcPr>
            <w:tcW w:type="dxa" w:w="5112"/>
            <w:shd w:fill="17365D"/>
            <w:vAlign w:val="center"/>
            <w:tcBorders>
              <w:top w:val="single" w:sz="1" w:color="17365D"/>
              <w:start w:val="single" w:sz="1" w:color="17365D"/>
              <w:bottom w:val="single" w:sz="1" w:color="17365D"/>
              <w:end w:val="single" w:sz="1" w:color="17365D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4"/>
              </w:rPr>
              <w:t>Activity 7  |  Apply Controlled State: Rectangle + CourseSection</w:t>
            </w:r>
          </w:p>
        </w:tc>
        <w:tc>
          <w:tcPr>
            <w:tcW w:type="dxa" w:w="5112"/>
            <w:shd w:fill="2F75B5"/>
            <w:vAlign w:val="center"/>
            <w:tcBorders>
              <w:top w:val="single" w:sz="1" w:color="17365D"/>
              <w:start w:val="single" w:sz="1" w:color="17365D"/>
              <w:bottom w:val="single" w:sz="1" w:color="17365D"/>
              <w:end w:val="single" w:sz="1" w:color="17365D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30 min</w:t>
            </w:r>
          </w:p>
        </w:tc>
      </w:tr>
    </w:tbl>
    <w:p>
      <w:pPr>
        <w:spacing w:before="40" w:after="40"/>
      </w:pPr>
      <w:r>
        <w:rPr>
          <w:rFonts w:ascii="Aptos" w:hAnsi="Aptos"/>
          <w:b/>
          <w:color w:val="1F6D7A"/>
          <w:sz w:val="18"/>
        </w:rPr>
        <w:t xml:space="preserve">Focus: </w:t>
      </w:r>
      <w:r>
        <w:rPr>
          <w:rFonts w:ascii="Aptos" w:hAnsi="Aptos"/>
          <w:b w:val="0"/>
          <w:color w:val="1F2933"/>
          <w:sz w:val="18"/>
        </w:rPr>
        <w:t>private state • validation • methods as controlled access points • preserving valid object state</w:t>
      </w:r>
    </w:p>
    <w:p>
      <w:pPr>
        <w:spacing w:before="40" w:after="40" w:line="252" w:lineRule="auto"/>
      </w:pPr>
      <w:r>
        <w:rPr>
          <w:rFonts w:ascii="Aptos" w:hAnsi="Aptos"/>
          <w:b/>
          <w:color w:val="17365D"/>
          <w:sz w:val="20"/>
        </w:rPr>
        <w:t xml:space="preserve">Part A — </w:t>
      </w:r>
      <w:r>
        <w:rPr>
          <w:rFonts w:ascii="Aptos" w:hAnsi="Aptos"/>
          <w:b w:val="0"/>
          <w:color w:val="1F2933"/>
          <w:sz w:val="20"/>
        </w:rPr>
        <w:t>Rectangle. Use the Rectangle.java pattern demonstrated in class: length and width are private, calArea() uses the object’s own state, and setLength() rejects a negative value. This is the same problem discovered with Circle, now applied to a second class.</w:t>
      </w:r>
    </w:p>
    <w:p>
      <w:pPr>
        <w:spacing w:before="40" w:after="40" w:line="252" w:lineRule="auto"/>
      </w:pPr>
      <w:r>
        <w:rPr>
          <w:rFonts w:ascii="Aptos" w:hAnsi="Aptos"/>
          <w:b/>
          <w:color w:val="2F75B5"/>
          <w:sz w:val="20"/>
        </w:rPr>
        <w:t xml:space="preserve">Task 7.1 — </w:t>
      </w:r>
      <w:r>
        <w:rPr>
          <w:rFonts w:ascii="Aptos" w:hAnsi="Aptos"/>
          <w:b w:val="0"/>
          <w:color w:val="1F2933"/>
          <w:sz w:val="20"/>
        </w:rPr>
        <w:t>Add setWidth(double newWidth) and getWidth() with the same non-negative rule. Set valid dimensions, calculate the area, then try negative values through both setters. Verify that invalid values are not stored.</w:t>
      </w:r>
    </w:p>
    <w:p>
      <w:pPr>
        <w:spacing w:before="40" w:after="40" w:line="252" w:lineRule="auto"/>
      </w:pPr>
      <w:r>
        <w:rPr>
          <w:rFonts w:ascii="Aptos" w:hAnsi="Aptos"/>
          <w:b/>
          <w:color w:val="2F75B5"/>
          <w:sz w:val="20"/>
        </w:rPr>
        <w:t xml:space="preserve">Task 7.2 — </w:t>
      </w:r>
      <w:r>
        <w:rPr>
          <w:rFonts w:ascii="Aptos" w:hAnsi="Aptos"/>
          <w:b w:val="0"/>
          <w:color w:val="1F2933"/>
          <w:sz w:val="20"/>
        </w:rPr>
        <w:t>Temporarily write r1.length = -20; in Demo. Compile and explain why direct access fails when length is private. Restore the correct code and change the value through setLength() instead.</w:t>
      </w:r>
    </w:p>
    <w:p>
      <w:pPr>
        <w:spacing w:before="40" w:after="40" w:line="252" w:lineRule="auto"/>
      </w:pPr>
      <w:r>
        <w:rPr>
          <w:rFonts w:ascii="Aptos" w:hAnsi="Aptos"/>
          <w:b/>
          <w:color w:val="17365D"/>
          <w:sz w:val="20"/>
        </w:rPr>
        <w:t xml:space="preserve">Part B — </w:t>
      </w:r>
      <w:r>
        <w:rPr>
          <w:rFonts w:ascii="Aptos" w:hAnsi="Aptos"/>
          <w:b w:val="0"/>
          <w:color w:val="1F2933"/>
          <w:sz w:val="20"/>
        </w:rPr>
        <w:t>CourseSection. Treat capacity and registered as state that must remain consistent: capacity should be positive and registered should never exceed capacity. Keep the fields private; allow registration to increase only through enrollOne().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17365D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Member</w:t>
            </w:r>
          </w:p>
        </w:tc>
        <w:tc>
          <w:tcPr>
            <w:tcW w:type="dxa" w:w="3408"/>
            <w:shd w:fill="17365D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Type / Signature</w:t>
            </w:r>
          </w:p>
        </w:tc>
        <w:tc>
          <w:tcPr>
            <w:tcW w:type="dxa" w:w="3408"/>
            <w:shd w:fill="17365D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code</w:t>
            </w:r>
          </w:p>
        </w:tc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private String</w:t>
            </w:r>
          </w:p>
        </w:tc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course/section code; change through a method if needed</w:t>
            </w:r>
          </w:p>
        </w:tc>
      </w:tr>
      <w:tr>
        <w:trPr>
          <w:cantSplit/>
        </w:trPr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capacity</w:t>
            </w:r>
          </w:p>
        </w:tc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private int</w:t>
            </w:r>
          </w:p>
        </w:tc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maximum seats; accept only a valid positive capacity</w:t>
            </w:r>
          </w:p>
        </w:tc>
      </w:tr>
      <w:tr>
        <w:trPr>
          <w:cantSplit/>
        </w:trPr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registered</w:t>
            </w:r>
          </w:p>
        </w:tc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private int</w:t>
            </w:r>
          </w:p>
        </w:tc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current registrations; no arbitrary external assignment</w:t>
            </w:r>
          </w:p>
        </w:tc>
      </w:tr>
      <w:tr>
        <w:trPr>
          <w:cantSplit/>
        </w:trPr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hasSeat()</w:t>
            </w:r>
          </w:p>
        </w:tc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boolean</w:t>
            </w:r>
          </w:p>
        </w:tc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true when registered &lt; capacity</w:t>
            </w:r>
          </w:p>
        </w:tc>
      </w:tr>
      <w:tr>
        <w:trPr>
          <w:cantSplit/>
        </w:trPr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enrollOne()</w:t>
            </w:r>
          </w:p>
        </w:tc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void</w:t>
            </w:r>
          </w:p>
        </w:tc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increase registered only if a seat exists</w:t>
            </w:r>
          </w:p>
        </w:tc>
      </w:tr>
      <w:tr>
        <w:trPr>
          <w:cantSplit/>
        </w:trPr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printStatus()</w:t>
            </w:r>
          </w:p>
        </w:tc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void</w:t>
            </w:r>
          </w:p>
        </w:tc>
        <w:tc>
          <w:tcPr>
            <w:tcW w:type="dxa" w:w="3408"/>
            <w:tcBorders>
              <w:bottom w:val="single" w:sz="3" w:color="D9E1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display code, registered and capacity</w:t>
            </w:r>
          </w:p>
        </w:tc>
      </w:tr>
    </w:tbl>
    <w:p>
      <w:pPr>
        <w:spacing w:before="40" w:after="40" w:line="252" w:lineRule="auto"/>
      </w:pPr>
      <w:r>
        <w:rPr>
          <w:rFonts w:ascii="Aptos" w:hAnsi="Aptos"/>
          <w:b/>
          <w:color w:val="2E7D32"/>
          <w:sz w:val="20"/>
        </w:rPr>
        <w:t xml:space="preserve">Challenge — </w:t>
      </w:r>
      <w:r>
        <w:rPr>
          <w:rFonts w:ascii="Aptos" w:hAnsi="Aptos"/>
          <w:b w:val="0"/>
          <w:color w:val="1F2933"/>
          <w:sz w:val="20"/>
        </w:rPr>
        <w:t>Configure a section with capacity 2, call enrollOne() three times, and print status after each call. The third call must not make registered greater than capacity. In README.txt, explain how a public registered field could bypass the rule even if enrollOne() itself is correctly written.</w:t>
      </w:r>
    </w:p>
    <w:p>
      <w:pPr>
        <w:spacing w:before="160" w:after="80" w:line="252" w:lineRule="auto"/>
        <w:keepNext/>
        <w:pBdr>
          <w:bottom w:val="single" w:sz="8" w:space="4" w:color="D9E1E8"/>
        </w:pBdr>
      </w:pPr>
      <w:r>
        <w:rPr>
          <w:rFonts w:ascii="Aptos Display" w:hAnsi="Aptos Display"/>
          <w:b/>
          <w:color w:val="17365D"/>
          <w:sz w:val="32"/>
        </w:rPr>
        <w:t>4. README.txt — Required Short Answers</w:t>
      </w:r>
    </w:p>
    <w:p>
      <w:pPr>
        <w:pStyle w:val="ListNumber"/>
        <w:spacing w:before="0" w:after="40" w:line="252" w:lineRule="auto"/>
      </w:pPr>
      <w:r>
        <w:rPr>
          <w:rFonts w:ascii="Aptos" w:hAnsi="Aptos"/>
          <w:b w:val="0"/>
          <w:color w:val="1F2933"/>
          <w:sz w:val="20"/>
        </w:rPr>
        <w:t>How many objects are created by two separate new Student() expressions?</w:t>
      </w:r>
    </w:p>
    <w:p>
      <w:pPr>
        <w:pStyle w:val="ListNumber"/>
        <w:spacing w:before="0" w:after="40" w:line="252" w:lineRule="auto"/>
      </w:pPr>
      <w:r>
        <w:rPr>
          <w:rFonts w:ascii="Aptos" w:hAnsi="Aptos"/>
          <w:b w:val="0"/>
          <w:color w:val="1F2933"/>
          <w:sz w:val="20"/>
        </w:rPr>
        <w:t>What is the difference between object state and object identity?</w:t>
      </w:r>
    </w:p>
    <w:p>
      <w:pPr>
        <w:pStyle w:val="ListNumber"/>
        <w:spacing w:before="0" w:after="40" w:line="252" w:lineRule="auto"/>
      </w:pPr>
      <w:r>
        <w:rPr>
          <w:rFonts w:ascii="Aptos" w:hAnsi="Aptos"/>
          <w:b w:val="0"/>
          <w:color w:val="1F2933"/>
          <w:sz w:val="20"/>
        </w:rPr>
        <w:t>What happens conceptually when Student b = a; executes?</w:t>
      </w:r>
    </w:p>
    <w:p>
      <w:pPr>
        <w:pStyle w:val="ListNumber"/>
        <w:spacing w:before="0" w:after="40" w:line="252" w:lineRule="auto"/>
      </w:pPr>
      <w:r>
        <w:rPr>
          <w:rFonts w:ascii="Aptos" w:hAnsi="Aptos"/>
          <w:b w:val="0"/>
          <w:color w:val="1F2933"/>
          <w:sz w:val="20"/>
        </w:rPr>
        <w:t>Why can a reference variable contain null but an int variable cannot?</w:t>
      </w:r>
    </w:p>
    <w:p>
      <w:pPr>
        <w:pStyle w:val="ListNumber"/>
        <w:spacing w:before="0" w:after="40" w:line="252" w:lineRule="auto"/>
      </w:pPr>
      <w:r>
        <w:rPr>
          <w:rFonts w:ascii="Aptos" w:hAnsi="Aptos"/>
          <w:b w:val="0"/>
          <w:color w:val="1F2933"/>
          <w:sz w:val="20"/>
        </w:rPr>
        <w:t>What does this.name mean inside rename(String name)?</w:t>
      </w:r>
    </w:p>
    <w:p>
      <w:pPr>
        <w:pStyle w:val="ListNumber"/>
        <w:spacing w:before="0" w:after="40" w:line="252" w:lineRule="auto"/>
      </w:pPr>
      <w:r>
        <w:rPr>
          <w:rFonts w:ascii="Aptos" w:hAnsi="Aptos"/>
          <w:b w:val="0"/>
          <w:color w:val="1F2933"/>
          <w:sz w:val="20"/>
        </w:rPr>
        <w:t>In Activity 3, which variables became aliases and why?</w:t>
      </w:r>
    </w:p>
    <w:p>
      <w:pPr>
        <w:pStyle w:val="ListNumber"/>
        <w:spacing w:before="0" w:after="40" w:line="252" w:lineRule="auto"/>
      </w:pPr>
      <w:r>
        <w:rPr>
          <w:rFonts w:ascii="Aptos" w:hAnsi="Aptos"/>
          <w:b w:val="0"/>
          <w:color w:val="1F2933"/>
          <w:sz w:val="20"/>
        </w:rPr>
        <w:t>In the Circle example, why is a public radius risky even if area() still returns a positive number for a negative radius?</w:t>
      </w:r>
    </w:p>
    <w:p>
      <w:pPr>
        <w:pStyle w:val="ListNumber"/>
        <w:spacing w:before="0" w:after="40" w:line="252" w:lineRule="auto"/>
      </w:pPr>
      <w:r>
        <w:rPr>
          <w:rFonts w:ascii="Aptos" w:hAnsi="Aptos"/>
          <w:b w:val="0"/>
          <w:color w:val="1F2933"/>
          <w:sz w:val="20"/>
        </w:rPr>
        <w:t>What changed when radius became private? Distinguish the compile-time protection from the validation performed inside setRadius().</w:t>
      </w:r>
    </w:p>
    <w:p>
      <w:pPr>
        <w:pStyle w:val="ListNumber"/>
        <w:spacing w:after="40"/>
      </w:pPr>
      <w:r>
        <w:rPr>
          <w:rFonts w:ascii="Aptos" w:hAnsi="Aptos"/>
          <w:b w:val="0"/>
          <w:color w:val="1F2933"/>
          <w:sz w:val="20"/>
        </w:rPr>
        <w:t>Choose one of these examples—Student, BankAccount, or CourseSection—and state one invariant that private data plus controlled methods can protect.</w:t>
      </w:r>
    </w:p>
    <w:p>
      <w:pPr>
        <w:pStyle w:val="ListNumber"/>
        <w:spacing w:after="40"/>
      </w:pPr>
      <w:r>
        <w:rPr>
          <w:rFonts w:ascii="Aptos" w:hAnsi="Aptos"/>
          <w:b w:val="0"/>
          <w:color w:val="1F2933"/>
          <w:sz w:val="20"/>
        </w:rPr>
        <w:t>Give one example from today where a compile-time issue differs from a runtime issue.</w:t>
      </w:r>
    </w:p>
    <w:p>
      <w:pPr>
        <w:spacing w:before="160" w:after="80" w:line="252" w:lineRule="auto"/>
        <w:keepNext/>
        <w:pBdr>
          <w:bottom w:val="single" w:sz="8" w:space="4" w:color="D9E1E8"/>
        </w:pBdr>
      </w:pPr>
      <w:r>
        <w:rPr>
          <w:rFonts w:ascii="Aptos Display" w:hAnsi="Aptos Display"/>
          <w:b/>
          <w:color w:val="17365D"/>
          <w:sz w:val="32"/>
        </w:rPr>
        <w:t>5. Final Lab Checkpoint &amp; Submission Evidence</w:t>
      </w:r>
    </w:p>
    <w:p>
      <w:pPr>
        <w:pStyle w:val="ListBullet"/>
        <w:spacing w:before="40" w:after="40" w:line="252" w:lineRule="auto"/>
        <w:ind w:left="259" w:hanging="173"/>
      </w:pPr>
      <w:r>
        <w:rPr>
          <w:rFonts w:ascii="Aptos" w:hAnsi="Aptos"/>
          <w:b w:val="0"/>
          <w:color w:val="1F2933"/>
          <w:sz w:val="20"/>
        </w:rPr>
        <w:t>All seven activity folders contain compilable source files, including the Circle privacy exercise and the controlled-state challenge.</w:t>
      </w:r>
    </w:p>
    <w:p>
      <w:pPr>
        <w:pStyle w:val="ListBullet"/>
        <w:spacing w:before="0" w:after="40" w:line="252" w:lineRule="auto"/>
        <w:ind w:left="259" w:hanging="173"/>
      </w:pPr>
      <w:r>
        <w:rPr>
          <w:rFonts w:ascii="Aptos" w:hAnsi="Aptos"/>
          <w:b w:val="0"/>
          <w:color w:val="1F2933"/>
          <w:sz w:val="20"/>
        </w:rPr>
        <w:t>Activities 1–5 have been compiled/run from CMD/Terminal at least once.</w:t>
      </w:r>
    </w:p>
    <w:p>
      <w:pPr>
        <w:pStyle w:val="ListBullet"/>
        <w:spacing w:before="40" w:after="40" w:line="252" w:lineRule="auto"/>
        <w:ind w:left="259" w:hanging="173"/>
      </w:pPr>
      <w:r>
        <w:rPr>
          <w:rFonts w:ascii="Aptos" w:hAnsi="Aptos"/>
          <w:b w:val="0"/>
          <w:color w:val="1F2933"/>
          <w:sz w:val="20"/>
        </w:rPr>
        <w:t>README.txt contains the required predictions/explanations and all short answers above.</w:t>
      </w:r>
    </w:p>
    <w:p>
      <w:pPr>
        <w:pStyle w:val="ListBullet"/>
        <w:spacing w:before="0" w:after="40" w:line="252" w:lineRule="auto"/>
        <w:ind w:left="259" w:hanging="173"/>
      </w:pPr>
      <w:r>
        <w:rPr>
          <w:rFonts w:ascii="Aptos" w:hAnsi="Aptos"/>
          <w:b w:val="0"/>
          <w:color w:val="1F2933"/>
          <w:sz w:val="20"/>
        </w:rPr>
        <w:t>Run git status and confirm only intended Lab02 files are being added.</w:t>
      </w:r>
    </w:p>
    <w:p>
      <w:pPr>
        <w:pStyle w:val="ListBullet"/>
        <w:spacing w:before="0" w:after="40" w:line="252" w:lineRule="auto"/>
        <w:ind w:left="259" w:hanging="173"/>
      </w:pPr>
      <w:r>
        <w:rPr>
          <w:rFonts w:ascii="Aptos" w:hAnsi="Aptos"/>
          <w:color w:val="1F2933"/>
          <w:sz w:val="20"/>
        </w:rPr>
        <w:t>Commit your work with a meaningful message, for example: CSC241 Lab02 - Classes, Objects and Protected State.</w:t>
      </w:r>
    </w:p>
    <w:p>
      <w:pPr>
        <w:pStyle w:val="ListBullet"/>
        <w:spacing w:before="0" w:after="40" w:line="252" w:lineRule="auto"/>
        <w:ind w:left="259" w:hanging="173"/>
      </w:pPr>
      <w:r>
        <w:rPr>
          <w:rFonts w:ascii="Aptos" w:hAnsi="Aptos"/>
          <w:b w:val="0"/>
          <w:color w:val="1F2933"/>
          <w:sz w:val="20"/>
        </w:rPr>
        <w:t>Push to your GitHub repository if your Lab 01 Git/GitHub setup is complete. Follow the instructor’s announced method for submitting the repository/commit link.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2F8"/>
            <w:tcBorders>
              <w:top w:val="single" w:sz="6" w:color="2F75B5"/>
              <w:start w:val="single" w:sz="6" w:color="2F75B5"/>
              <w:bottom w:val="single" w:sz="6" w:color="2F75B5"/>
              <w:end w:val="single" w:sz="6" w:color="2F75B5"/>
            </w:tcBorders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color w:val="17365D"/>
                <w:sz w:val="24"/>
              </w:rPr>
              <w:t>Exit Ticket</w:t>
            </w:r>
          </w:p>
          <w:p>
            <w:pPr>
              <w:spacing w:after="40"/>
              <w:jc w:val="center"/>
            </w:pPr>
            <w:r>
              <w:rPr>
                <w:rFonts w:ascii="Aptos" w:hAnsi="Aptos"/>
                <w:color w:val="1F2933"/>
                <w:sz w:val="20"/>
              </w:rPr>
              <w:t>Explain, in one minute, why making Circle.radius private is safer than leaving it public.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264"/>
      <w:gridCol w:w="3264"/>
      <w:gridCol w:w="3264"/>
    </w:tblGrid>
    <w:tr>
      <w:tc>
        <w:tcPr>
          <w:tcW w:type="dxa" w:w="3264"/>
          <w:tcBorders>
            <w:top w:val="single" w:sz="4" w:color="D9E1E8"/>
          </w:tcBorders>
        </w:tcPr>
        <w:p>
          <w:pPr>
            <w:spacing w:after="0"/>
            <w:jc w:val="left"/>
          </w:pPr>
          <w:r>
            <w:rPr>
              <w:rFonts w:ascii="Aptos" w:hAnsi="Aptos"/>
              <w:b w:val="0"/>
              <w:color w:val="5B6573"/>
              <w:sz w:val="15"/>
            </w:rPr>
            <w:t>Muhammad Shahid Bhatti</w:t>
          </w:r>
        </w:p>
      </w:tc>
      <w:tc>
        <w:tcPr>
          <w:tcW w:type="dxa" w:w="3264"/>
          <w:tcBorders>
            <w:top w:val="single" w:sz="4" w:color="D9E1E8"/>
          </w:tcBorders>
        </w:tcPr>
        <w:p>
          <w:pPr>
            <w:spacing w:after="0"/>
            <w:jc w:val="center"/>
          </w:pPr>
          <w:r>
            <w:rPr>
              <w:rFonts w:ascii="Aptos" w:hAnsi="Aptos"/>
              <w:b w:val="0"/>
              <w:color w:val="5B6573"/>
              <w:sz w:val="15"/>
            </w:rPr>
            <w:t>BCS • Fall 2026</w:t>
          </w:r>
        </w:p>
      </w:tc>
      <w:tc>
        <w:tcPr>
          <w:tcW w:type="dxa" w:w="3264"/>
          <w:tcBorders>
            <w:top w:val="single" w:sz="4" w:color="D9E1E8"/>
          </w:tcBorders>
        </w:tcPr>
        <w:p>
          <w:pPr>
            <w:spacing w:after="0"/>
            <w:jc w:val="right"/>
          </w:pPr>
          <w:r>
            <w:rPr>
              <w:rFonts w:ascii="Aptos" w:hAnsi="Aptos"/>
              <w:b w:val="0"/>
              <w:color w:val="5B6573"/>
              <w:sz w:val="15"/>
            </w:rPr>
            <w:t>Office H-17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7365D"/>
        <w:sz w:val="17"/>
      </w:rPr>
      <w:t>CSC241  •  Object-Oriented Programming  •  Lab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CSC241 Lab Manual 02 - Classes, Objects, References and Protecting Object State</dc:title>
  <dc:subject>BCS Lab 02 - Fall 2026</dc:subject>
  <dc:creator>Muhammad Shahid Bhatti</dc:creator>
  <cp:keywords>CSC241, Java, OOP, Lab 02, classes, objects, references, aliasing, this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