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43614CB4" w:rsidR="005E26A9" w:rsidRDefault="00000000">
      <w:pPr>
        <w:pStyle w:val="Date"/>
      </w:pPr>
      <w:r>
        <w:t>For homework deadline and collaboration policy, please see our Canvas page.</w:t>
      </w:r>
      <w:r>
        <w:br/>
        <w:t>Name: __</w:t>
      </w:r>
      <w:r w:rsidR="00562B20">
        <w:rPr>
          <w:color w:val="0F9ED5" w:themeColor="accent4"/>
        </w:rPr>
        <w:t>Madihah Shaik</w:t>
      </w:r>
      <w:r>
        <w:t>________________________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w:t>
      </w:r>
      <w:proofErr w:type="gramStart"/>
      <w:r>
        <w:t>gain</w:t>
      </w:r>
      <w:proofErr w:type="gramEnd"/>
      <w:r>
        <w:t xml:space="preserve"> the </w:t>
      </w:r>
      <w:proofErr w:type="gramStart"/>
      <w:r>
        <w:t>followings</w:t>
      </w:r>
      <w:proofErr w:type="gramEnd"/>
      <w:r>
        <w:t>:</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 xml:space="preserve">Get comfortable with activation functions such as the </w:t>
      </w:r>
      <w:proofErr w:type="spellStart"/>
      <w:r>
        <w:t>Softmax</w:t>
      </w:r>
      <w:proofErr w:type="spellEnd"/>
      <w:r>
        <w:t xml:space="preserve">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 xml:space="preserve">Concepts, intuitions and big </w:t>
      </w:r>
      <w:proofErr w:type="gramStart"/>
      <w:r>
        <w:t>picture</w:t>
      </w:r>
      <w:proofErr w:type="gramEnd"/>
    </w:p>
    <w:p w14:paraId="5124CD41" w14:textId="33B0EBAB" w:rsidR="005E26A9"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r>
        <w:br/>
      </w:r>
      <w:r w:rsidR="00562B20">
        <w:rPr>
          <w:color w:val="0F9ED5" w:themeColor="accent4"/>
        </w:rPr>
        <w:t xml:space="preserve">A lot of words in natural language depend on other words that are farther away from them, rather than in the same window of n-1 previous words. </w:t>
      </w:r>
      <w:r w:rsidR="008F1553">
        <w:rPr>
          <w:color w:val="0F9ED5" w:themeColor="accent4"/>
        </w:rPr>
        <w:t xml:space="preserve">This sliding window doesn’t always capture the full context to give information about the meaning of the word. </w:t>
      </w:r>
      <w:r w:rsidR="000C12BD">
        <w:rPr>
          <w:color w:val="0F9ED5" w:themeColor="accent4"/>
        </w:rPr>
        <w:t xml:space="preserve">Many clauses and phrases extend longer than the previous n-1 words. </w:t>
      </w:r>
    </w:p>
    <w:p w14:paraId="5124CD42" w14:textId="32B8C55A" w:rsidR="005E26A9" w:rsidRDefault="00000000">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t>
      </w:r>
      <w:proofErr w:type="gramStart"/>
      <w:r>
        <w:t>word</w:t>
      </w:r>
      <w:proofErr w:type="gramEnd"/>
      <w:r>
        <w:t xml:space="preserve">(s) that makes these models perform so surprisingly well? </w:t>
      </w:r>
      <w:proofErr w:type="gramStart"/>
      <w:r>
        <w:t>In particular, what</w:t>
      </w:r>
      <w:proofErr w:type="gramEnd"/>
      <w:r>
        <w:t xml:space="preserve"> kinds of grammatical information do they capture?</w:t>
      </w:r>
      <w:r>
        <w:br/>
      </w:r>
      <w:r w:rsidR="00273704">
        <w:rPr>
          <w:color w:val="0F9ED5" w:themeColor="accent4"/>
        </w:rPr>
        <w:t>Predicting the next word is done using the statistical probability of the training data. As the models are fed more training data, implicit grammar rules are learned. In phrases and sentences, many grammatical patterns repeat, and the order of parts of speech can be learned very well by these models.</w:t>
      </w:r>
    </w:p>
    <w:p w14:paraId="5124CD43" w14:textId="75C6D527" w:rsidR="005E26A9" w:rsidRDefault="00000000">
      <w:pPr>
        <w:numPr>
          <w:ilvl w:val="0"/>
          <w:numId w:val="3"/>
        </w:numPr>
      </w:pPr>
      <w:r>
        <w:t xml:space="preserve">Explain how </w:t>
      </w:r>
      <w:proofErr w:type="gramStart"/>
      <w:r>
        <w:t>are perplexity and cross-entropy loss</w:t>
      </w:r>
      <w:proofErr w:type="gramEnd"/>
      <w:r>
        <w:t xml:space="preserve"> related?</w:t>
      </w:r>
      <w:r>
        <w:br/>
      </w:r>
      <w:r w:rsidR="00273704">
        <w:rPr>
          <w:color w:val="0F9ED5" w:themeColor="accent4"/>
        </w:rPr>
        <w:t xml:space="preserve">Cross-entropy loss is a measure of how close the model’s probability distribution is to the test data. Perplexity is a measure of how the model’s probability distribution matches the test data. Thus, perplexity uses the cross-entropy loss of each prediction to give a measure of the model’s average. Perplexity is the exponential of the average cross-entropy loss. </w:t>
      </w:r>
    </w:p>
    <w:p w14:paraId="0D5C7BD1" w14:textId="3A1E6BA4" w:rsidR="003C09F8" w:rsidRPr="003C09F8" w:rsidRDefault="00000000" w:rsidP="003C09F8">
      <w:pPr>
        <w:numPr>
          <w:ilvl w:val="0"/>
          <w:numId w:val="3"/>
        </w:numPr>
        <w:rPr>
          <w:rFonts w:eastAsiaTheme="minorEastAsia"/>
        </w:r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w:r w:rsidR="003C09F8" w:rsidRPr="003C09F8">
        <w:rPr>
          <w:color w:val="0F9ED5" w:themeColor="accent4"/>
        </w:rPr>
        <w:t>If the model’s predictions are random, every word in the vocabulary has an equal chance of being selected: 1/V</w:t>
      </w:r>
      <w:r w:rsidR="003C09F8">
        <w:rPr>
          <w:color w:val="0F9ED5" w:themeColor="accent4"/>
        </w:rPr>
        <w:t xml:space="preserve">. The cross-entropy loss is </w:t>
      </w:r>
      <m:oMath>
        <m:r>
          <w:rPr>
            <w:rFonts w:ascii="Cambria Math" w:hAnsi="Cambria Math"/>
            <w:color w:val="0F9ED5" w:themeColor="accent4"/>
          </w:rPr>
          <m:t>-lo</m:t>
        </m:r>
        <m:sSub>
          <m:sSubPr>
            <m:ctrlPr>
              <w:rPr>
                <w:rFonts w:ascii="Cambria Math" w:hAnsi="Cambria Math"/>
                <w:i/>
                <w:color w:val="0F9ED5" w:themeColor="accent4"/>
              </w:rPr>
            </m:ctrlPr>
          </m:sSubPr>
          <m:e>
            <m:r>
              <w:rPr>
                <w:rFonts w:ascii="Cambria Math" w:hAnsi="Cambria Math"/>
                <w:color w:val="0F9ED5" w:themeColor="accent4"/>
              </w:rPr>
              <m:t>g</m:t>
            </m:r>
          </m:e>
          <m:sub>
            <m:r>
              <w:rPr>
                <w:rFonts w:ascii="Cambria Math" w:hAnsi="Cambria Math"/>
                <w:color w:val="0F9ED5" w:themeColor="accent4"/>
              </w:rPr>
              <m:t>p</m:t>
            </m:r>
          </m:sub>
        </m:sSub>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V</m:t>
            </m:r>
          </m:e>
        </m:d>
        <m:r>
          <w:rPr>
            <w:rFonts w:ascii="Cambria Math" w:hAnsi="Cambria Math"/>
            <w:color w:val="0F9ED5" w:themeColor="accent4"/>
          </w:rPr>
          <m:t>=log</m:t>
        </m:r>
        <m:d>
          <m:dPr>
            <m:ctrlPr>
              <w:rPr>
                <w:rFonts w:ascii="Cambria Math" w:hAnsi="Cambria Math"/>
                <w:i/>
                <w:color w:val="0F9ED5" w:themeColor="accent4"/>
              </w:rPr>
            </m:ctrlPr>
          </m:dPr>
          <m:e>
            <m:r>
              <w:rPr>
                <w:rFonts w:ascii="Cambria Math" w:hAnsi="Cambria Math"/>
                <w:color w:val="0F9ED5" w:themeColor="accent4"/>
              </w:rPr>
              <m:t>V</m:t>
            </m:r>
          </m:e>
        </m:d>
      </m:oMath>
      <w:r w:rsidR="003C09F8">
        <w:rPr>
          <w:rFonts w:eastAsiaTheme="minorEastAsia"/>
          <w:color w:val="0F9ED5" w:themeColor="accent4"/>
        </w:rPr>
        <w:t xml:space="preserve">. The perplexity would be </w:t>
      </w: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e</m:t>
            </m:r>
          </m:e>
          <m:sup>
            <m:r>
              <w:rPr>
                <w:rFonts w:ascii="Cambria Math" w:eastAsiaTheme="minorEastAsia" w:hAnsi="Cambria Math"/>
                <w:color w:val="0F9ED5" w:themeColor="accent4"/>
              </w:rPr>
              <m:t>log</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V</m:t>
                </m:r>
              </m:e>
            </m:d>
          </m:sup>
        </m:sSup>
        <m:r>
          <w:rPr>
            <w:rFonts w:ascii="Cambria Math" w:eastAsiaTheme="minorEastAsia" w:hAnsi="Cambria Math"/>
            <w:color w:val="0F9ED5" w:themeColor="accent4"/>
          </w:rPr>
          <m:t xml:space="preserve"> = V</m:t>
        </m:r>
      </m:oMath>
      <w:r w:rsidR="003C09F8">
        <w:rPr>
          <w:rFonts w:eastAsiaTheme="minorEastAsia"/>
          <w:color w:val="0F9ED5" w:themeColor="accent4"/>
        </w:rPr>
        <w:t xml:space="preserve">. Cross-entropy loss for |V| = 2000 = </w:t>
      </w:r>
      <w:proofErr w:type="gramStart"/>
      <w:r w:rsidR="003C09F8">
        <w:rPr>
          <w:rFonts w:eastAsiaTheme="minorEastAsia"/>
          <w:color w:val="0F9ED5" w:themeColor="accent4"/>
        </w:rPr>
        <w:t>log(</w:t>
      </w:r>
      <w:proofErr w:type="gramEnd"/>
      <w:r w:rsidR="003C09F8">
        <w:rPr>
          <w:rFonts w:eastAsiaTheme="minorEastAsia"/>
          <w:color w:val="0F9ED5" w:themeColor="accent4"/>
        </w:rPr>
        <w:t xml:space="preserve">2000) = 7.601. |V| = 10000 cross entropy loss = </w:t>
      </w:r>
      <w:proofErr w:type="gramStart"/>
      <w:r w:rsidR="003C09F8">
        <w:rPr>
          <w:rFonts w:eastAsiaTheme="minorEastAsia"/>
          <w:color w:val="0F9ED5" w:themeColor="accent4"/>
        </w:rPr>
        <w:t>log(</w:t>
      </w:r>
      <w:proofErr w:type="gramEnd"/>
      <w:r w:rsidR="003C09F8">
        <w:rPr>
          <w:rFonts w:eastAsiaTheme="minorEastAsia"/>
          <w:color w:val="0F9ED5" w:themeColor="accent4"/>
        </w:rPr>
        <w:t>10000) = 9.21</w:t>
      </w:r>
    </w:p>
    <w:p w14:paraId="5124CD45" w14:textId="77777777" w:rsidR="005E26A9" w:rsidRPr="002D1F24" w:rsidRDefault="00000000">
      <w:pPr>
        <w:numPr>
          <w:ilvl w:val="0"/>
          <w:numId w:val="3"/>
        </w:numPr>
        <w:rPr>
          <w:color w:val="0F9ED5" w:themeColor="accent4"/>
        </w:rPr>
      </w:pPr>
      <w:r>
        <w:t>Which of these are reasons for the recent wave of neural networks taking off? (</w:t>
      </w:r>
      <w:proofErr w:type="gramStart"/>
      <w:r>
        <w:t>check</w:t>
      </w:r>
      <w:proofErr w:type="gramEnd"/>
      <w:r>
        <w:t xml:space="preserve"> the options that apply.)</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computational power.</w:t>
      </w:r>
      <w:r w:rsidRPr="002D1F24">
        <w:rPr>
          <w:color w:val="0F9ED5" w:themeColor="accent4"/>
        </w:rPr>
        <w:br/>
      </w:r>
      <m:oMath>
        <m:r>
          <m:rPr>
            <m:sty m:val="p"/>
          </m:rPr>
          <w:rPr>
            <w:rFonts w:ascii="Cambria Math" w:hAnsi="Cambria Math"/>
          </w:rPr>
          <m:t>▫</m:t>
        </m:r>
      </m:oMath>
      <w:r>
        <w:t xml:space="preserve"> Neural Networks are a </w:t>
      </w:r>
      <w:proofErr w:type="gramStart"/>
      <w:r>
        <w:t>brand new</w:t>
      </w:r>
      <w:proofErr w:type="gramEnd"/>
      <w:r>
        <w:t xml:space="preserve"> field.</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We have access to a lot more data.</w:t>
      </w:r>
      <w:r w:rsidRPr="002D1F24">
        <w:rPr>
          <w:color w:val="0F9ED5" w:themeColor="accent4"/>
          <w:highlight w:val="yellow"/>
        </w:rP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There has been significant improvements in benchmarks in speech recognition and NLP.</w:t>
      </w:r>
      <w:r w:rsidRPr="002D1F24">
        <w:rPr>
          <w:color w:val="0F9ED5" w:themeColor="accent4"/>
        </w:rPr>
        <w:br/>
      </w:r>
    </w:p>
    <w:p w14:paraId="5124CD46" w14:textId="77777777" w:rsidR="005E26A9" w:rsidRDefault="00000000">
      <w:pPr>
        <w:numPr>
          <w:ilvl w:val="0"/>
          <w:numId w:val="3"/>
        </w:numPr>
      </w:pPr>
      <w:r>
        <w:lastRenderedPageBreak/>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A neuron computes a linear function (</w:t>
      </w:r>
      <m:oMath>
        <m:r>
          <w:rPr>
            <w:rFonts w:ascii="Cambria Math" w:hAnsi="Cambria Math"/>
            <w:color w:val="0F9ED5" w:themeColor="accent4"/>
            <w:highlight w:val="yellow"/>
          </w:rPr>
          <m:t>z</m:t>
        </m:r>
        <m:r>
          <m:rPr>
            <m:sty m:val="p"/>
          </m:rPr>
          <w:rPr>
            <w:rFonts w:ascii="Cambria Math" w:hAnsi="Cambria Math"/>
            <w:color w:val="0F9ED5" w:themeColor="accent4"/>
            <w:highlight w:val="yellow"/>
          </w:rPr>
          <m:t>=</m:t>
        </m:r>
        <m:r>
          <w:rPr>
            <w:rFonts w:ascii="Cambria Math" w:hAnsi="Cambria Math"/>
            <w:color w:val="0F9ED5" w:themeColor="accent4"/>
            <w:highlight w:val="yellow"/>
          </w:rPr>
          <m:t>Wx</m:t>
        </m:r>
        <m:r>
          <m:rPr>
            <m:sty m:val="p"/>
          </m:rPr>
          <w:rPr>
            <w:rFonts w:ascii="Cambria Math" w:hAnsi="Cambria Math"/>
            <w:color w:val="0F9ED5" w:themeColor="accent4"/>
            <w:highlight w:val="yellow"/>
          </w:rPr>
          <m:t>+</m:t>
        </m:r>
        <m:r>
          <w:rPr>
            <w:rFonts w:ascii="Cambria Math" w:hAnsi="Cambria Math"/>
            <w:color w:val="0F9ED5" w:themeColor="accent4"/>
            <w:highlight w:val="yellow"/>
          </w:rPr>
          <m:t>b</m:t>
        </m:r>
      </m:oMath>
      <w:r w:rsidRPr="002D1F24">
        <w:rPr>
          <w:color w:val="0F9ED5" w:themeColor="accent4"/>
          <w:highlight w:val="yellow"/>
        </w:rPr>
        <w:t>) followed by an activation function.</w:t>
      </w:r>
      <w:r w:rsidRPr="002D1F24">
        <w:rPr>
          <w:color w:val="0F9ED5" w:themeColor="accent4"/>
        </w:rP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77777777"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rsidRPr="00B260B6">
        <w:t xml:space="preserve"> It applies a lower and upper bound so that they’re understandable.</w:t>
      </w:r>
      <w:r>
        <w:br/>
      </w:r>
      <m:oMath>
        <m:r>
          <m:rPr>
            <m:sty m:val="p"/>
          </m:rPr>
          <w:rPr>
            <w:rFonts w:ascii="Cambria Math" w:hAnsi="Cambria Math"/>
            <w:color w:val="0F9ED5" w:themeColor="accent4"/>
            <w:highlight w:val="yellow"/>
          </w:rPr>
          <m:t>▫</m:t>
        </m:r>
      </m:oMath>
      <w:r w:rsidRPr="002D1F24">
        <w:rPr>
          <w:color w:val="0F9ED5" w:themeColor="accent4"/>
          <w:highlight w:val="yellow"/>
        </w:rPr>
        <w:t xml:space="preserve"> The total sum of the output is then 1, resulting in a possible probabilistic interpretation.</w:t>
      </w:r>
      <w:r w:rsidRPr="002D1F24">
        <w:rPr>
          <w:color w:val="0F9ED5" w:themeColor="accent4"/>
        </w:rPr>
        <w:br/>
      </w:r>
    </w:p>
    <w:p w14:paraId="5124CD48" w14:textId="77777777" w:rsidR="005E26A9" w:rsidRDefault="00000000">
      <w:pPr>
        <w:pStyle w:val="Heading1"/>
      </w:pPr>
      <w:bookmarkStart w:id="1" w:name="linear-algebra-recap"/>
      <w:bookmarkEnd w:id="0"/>
      <w:r>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6y</m:t>
              </m:r>
            </m:e>
          </m:d>
          <m:r>
            <m:rPr>
              <m:sty m:val="p"/>
            </m:rPr>
            <w:rPr>
              <w:rFonts w:ascii="Cambria Math" w:hAnsi="Cambria Math"/>
            </w:rPr>
            <m:t>.</m:t>
          </m:r>
        </m:oMath>
      </m:oMathPara>
    </w:p>
    <w:p w14:paraId="4584DBE1" w14:textId="4A59B693" w:rsidR="00A34D68" w:rsidRPr="00A34D68" w:rsidRDefault="00000000" w:rsidP="00A34D68">
      <w:pPr>
        <w:numPr>
          <w:ilvl w:val="0"/>
          <w:numId w:val="4"/>
        </w:numPr>
        <w:rPr>
          <w:rFonts w:eastAsiaTheme="minorEastAsia"/>
          <w:color w:val="0F9ED5" w:themeColor="accent4"/>
        </w:r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w:rPr>
                  <w:rFonts w:ascii="Cambria Math" w:hAnsi="Cambria Math"/>
                  <w:color w:val="0F9ED5" w:themeColor="accent4"/>
                </w:rPr>
                <m:t>x</m:t>
              </m:r>
            </m:den>
          </m:f>
          <m:r>
            <w:rPr>
              <w:rFonts w:ascii="Cambria Math" w:hAnsi="Cambria Math"/>
              <w:color w:val="0F9ED5" w:themeColor="accent4"/>
            </w:rPr>
            <m:t>=</m:t>
          </m:r>
          <m:r>
            <m:rPr>
              <m:sty m:val="p"/>
            </m:rPr>
            <w:rPr>
              <w:rFonts w:ascii="Cambria Math" w:hAnsi="Cambria Math"/>
              <w:color w:val="0F9ED5" w:themeColor="accent4"/>
            </w:rPr>
            <m:t>2xy,</m:t>
          </m:r>
          <m:r>
            <m:rPr>
              <m:sty m:val="p"/>
            </m:rPr>
            <w:rPr>
              <w:rFonts w:ascii="Cambria Math" w:hAnsi="Cambria Math"/>
              <w:color w:val="0F9ED5" w:themeColor="accent4"/>
            </w:rPr>
            <w:br/>
          </m:r>
        </m:oMath>
        <m:oMath>
          <m:f>
            <m:fPr>
              <m:ctrlPr>
                <w:rPr>
                  <w:rFonts w:ascii="Cambria Math" w:hAnsi="Cambria Math"/>
                  <w:color w:val="0F9ED5" w:themeColor="accent4"/>
                </w:rPr>
              </m:ctrlPr>
            </m:fPr>
            <m:num>
              <m:r>
                <m:rPr>
                  <m:sty m:val="p"/>
                </m:rPr>
                <w:rPr>
                  <w:rFonts w:ascii="Cambria Math" w:hAnsi="Cambria Math"/>
                  <w:color w:val="0F9ED5" w:themeColor="accent4"/>
                </w:rPr>
                <m:t>∂</m:t>
              </m:r>
            </m:num>
            <m:den>
              <m:r>
                <w:rPr>
                  <w:rFonts w:ascii="Cambria Math" w:hAnsi="Cambria Math"/>
                  <w:color w:val="0F9ED5" w:themeColor="accent4"/>
                </w:rPr>
                <m:t>∂</m:t>
              </m:r>
              <m:r>
                <w:rPr>
                  <w:rFonts w:ascii="Cambria Math" w:hAnsi="Cambria Math"/>
                  <w:color w:val="0F9ED5" w:themeColor="accent4"/>
                </w:rPr>
                <m:t>y</m:t>
              </m:r>
            </m:den>
          </m:f>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2</m:t>
              </m:r>
            </m:sup>
          </m:sSup>
          <m:r>
            <w:rPr>
              <w:rFonts w:ascii="Cambria Math" w:hAnsi="Cambria Math"/>
              <w:color w:val="0F9ED5" w:themeColor="accent4"/>
            </w:rPr>
            <m:t>+6</m:t>
          </m:r>
          <m:func>
            <m:funcPr>
              <m:ctrlPr>
                <w:rPr>
                  <w:rFonts w:ascii="Cambria Math" w:hAnsi="Cambria Math"/>
                  <w:color w:val="0F9ED5" w:themeColor="accent4"/>
                </w:rPr>
              </m:ctrlPr>
            </m:funcPr>
            <m:fName>
              <m:r>
                <m:rPr>
                  <m:sty m:val="p"/>
                </m:rPr>
                <w:rPr>
                  <w:rFonts w:ascii="Cambria Math" w:hAnsi="Cambria Math"/>
                  <w:color w:val="0F9ED5" w:themeColor="accent4"/>
                </w:rPr>
                <m:t>cos</m:t>
              </m:r>
            </m:fName>
            <m:e>
              <m:d>
                <m:dPr>
                  <m:ctrlPr>
                    <w:rPr>
                      <w:rFonts w:ascii="Cambria Math" w:hAnsi="Cambria Math"/>
                      <w:i/>
                      <w:color w:val="0F9ED5" w:themeColor="accent4"/>
                    </w:rPr>
                  </m:ctrlPr>
                </m:dPr>
                <m:e>
                  <m:r>
                    <w:rPr>
                      <w:rFonts w:ascii="Cambria Math" w:hAnsi="Cambria Math"/>
                      <w:color w:val="0F9ED5" w:themeColor="accent4"/>
                    </w:rPr>
                    <m:t>z+6y</m:t>
                  </m:r>
                </m:e>
              </m:d>
            </m:e>
          </m:func>
          <m:r>
            <w:rPr>
              <w:rFonts w:ascii="Cambria Math" w:hAnsi="Cambria Math"/>
              <w:color w:val="0F9ED5" w:themeColor="accent4"/>
            </w:rPr>
            <m:t>,</m:t>
          </m:r>
          <m:r>
            <w:rPr>
              <w:rFonts w:ascii="Cambria Math" w:hAnsi="Cambria Math"/>
              <w:color w:val="0F9ED5" w:themeColor="accent4"/>
            </w:rPr>
            <w:br/>
          </m:r>
        </m:oMath>
        <m:oMath>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w:rPr>
                  <w:rFonts w:ascii="Cambria Math" w:hAnsi="Cambria Math"/>
                  <w:color w:val="0F9ED5" w:themeColor="accent4"/>
                </w:rPr>
                <m:t>z</m:t>
              </m:r>
            </m:den>
          </m:f>
          <m:r>
            <w:rPr>
              <w:rFonts w:ascii="Cambria Math" w:hAnsi="Cambria Math"/>
              <w:color w:val="0F9ED5" w:themeColor="accent4"/>
            </w:rPr>
            <m:t>=</m:t>
          </m:r>
          <m:func>
            <m:funcPr>
              <m:ctrlPr>
                <w:rPr>
                  <w:rFonts w:ascii="Cambria Math" w:hAnsi="Cambria Math"/>
                  <w:color w:val="0F9ED5" w:themeColor="accent4"/>
                </w:rPr>
              </m:ctrlPr>
            </m:funcPr>
            <m:fName>
              <m:r>
                <m:rPr>
                  <m:sty m:val="p"/>
                </m:rPr>
                <w:rPr>
                  <w:rFonts w:ascii="Cambria Math" w:hAnsi="Cambria Math"/>
                  <w:color w:val="0F9ED5" w:themeColor="accent4"/>
                </w:rPr>
                <m:t>cos</m:t>
              </m:r>
              <m:ctrlPr>
                <w:rPr>
                  <w:rFonts w:ascii="Cambria Math" w:hAnsi="Cambria Math"/>
                  <w:i/>
                  <w:color w:val="0F9ED5" w:themeColor="accent4"/>
                </w:rPr>
              </m:ctrlPr>
            </m:fName>
            <m:e>
              <m:d>
                <m:dPr>
                  <m:ctrlPr>
                    <w:rPr>
                      <w:rFonts w:ascii="Cambria Math" w:hAnsi="Cambria Math"/>
                      <w:i/>
                      <w:color w:val="0F9ED5" w:themeColor="accent4"/>
                    </w:rPr>
                  </m:ctrlPr>
                </m:dPr>
                <m:e>
                  <m:r>
                    <w:rPr>
                      <w:rFonts w:ascii="Cambria Math" w:hAnsi="Cambria Math"/>
                      <w:color w:val="0F9ED5" w:themeColor="accent4"/>
                    </w:rPr>
                    <m:t>z+6y</m:t>
                  </m:r>
                </m:e>
              </m:d>
            </m:e>
          </m:func>
        </m:oMath>
      </m:oMathPara>
    </w:p>
    <w:p w14:paraId="33BC56D3" w14:textId="77777777" w:rsidR="00A34D68" w:rsidRPr="00A34D68" w:rsidRDefault="00000000" w:rsidP="00A34D68">
      <w:pPr>
        <w:numPr>
          <w:ilvl w:val="0"/>
          <w:numId w:val="4"/>
        </w:numPr>
        <w:rPr>
          <w:rFonts w:eastAsiaTheme="minorEastAsia"/>
          <w:color w:val="0F9ED5" w:themeColor="accent4"/>
        </w:r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r>
                      <m:rPr>
                        <m:sty m:val="p"/>
                      </m:rPr>
                      <w:rPr>
                        <w:rFonts w:ascii="Cambria Math" w:hAnsi="Cambria Math"/>
                      </w:rPr>
                      <m:t>,</m:t>
                    </m:r>
                    <m:r>
                      <w:rPr>
                        <w:rFonts w:ascii="Cambria Math" w:hAnsi="Cambria Math"/>
                      </w:rPr>
                      <m:t>0</m:t>
                    </m:r>
                  </m:den>
                </m:f>
              </m:e>
            </m:d>
          </m:e>
          <m:sup>
            <m:r>
              <m:rPr>
                <m:sty m:val="p"/>
              </m:rPr>
              <w:rPr>
                <w:rFonts w:ascii="Cambria Math" w:hAnsi="Cambria Math"/>
              </w:rPr>
              <m:t>⊤</m:t>
            </m:r>
          </m:sup>
        </m:sSup>
      </m:oMath>
      <w:r>
        <w:t>.</w:t>
      </w:r>
    </w:p>
    <w:p w14:paraId="01182FD4" w14:textId="63856D93" w:rsidR="00A34D68" w:rsidRPr="00427BA5" w:rsidRDefault="00A34D68" w:rsidP="00427BA5">
      <w:pPr>
        <w:ind w:left="720"/>
        <w:rPr>
          <w:rFonts w:eastAsiaTheme="minorEastAsia"/>
          <w:color w:val="0F9ED5" w:themeColor="accent4"/>
        </w:rPr>
      </w:pPr>
      <m:oMathPara>
        <m:oMath>
          <m:r>
            <m:rPr>
              <m:sty m:val="p"/>
            </m:rPr>
            <w:rPr>
              <w:rFonts w:ascii="Cambria Math" w:eastAsiaTheme="minorEastAsia" w:hAnsi="Cambria Math"/>
              <w:color w:val="0F9ED5" w:themeColor="accent4"/>
            </w:rPr>
            <m:t>∇f=</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2xy</m:t>
                    </m:r>
                  </m:e>
                </m:mr>
                <m:mr>
                  <m:e>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2</m:t>
                        </m:r>
                      </m:sup>
                    </m:sSup>
                    <m:r>
                      <w:rPr>
                        <w:rFonts w:ascii="Cambria Math" w:eastAsiaTheme="minorEastAsia" w:hAnsi="Cambria Math"/>
                        <w:color w:val="0F9ED5" w:themeColor="accent4"/>
                      </w:rPr>
                      <m:t>+6cos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r>
                  <m:e>
                    <m:r>
                      <w:rPr>
                        <w:rFonts w:ascii="Cambria Math" w:eastAsiaTheme="minorEastAsia" w:hAnsi="Cambria Math"/>
                        <w:color w:val="0F9ED5" w:themeColor="accent4"/>
                      </w:rPr>
                      <m:t>cos</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z+6y</m:t>
                        </m:r>
                      </m:e>
                    </m:d>
                  </m:e>
                </m:mr>
              </m:m>
            </m:e>
          </m:d>
          <m:r>
            <w:rPr>
              <w:rFonts w:ascii="Cambria Math" w:eastAsiaTheme="minorEastAsia" w:hAnsi="Cambria Math"/>
              <w:color w:val="0F9ED5" w:themeColor="accent4"/>
            </w:rPr>
            <m:t>,</m:t>
          </m:r>
          <m:r>
            <w:rPr>
              <w:rFonts w:ascii="Cambria Math" w:eastAsiaTheme="minorEastAsia" w:hAnsi="Cambria Math"/>
              <w:color w:val="0F9ED5" w:themeColor="accent4"/>
            </w:rPr>
            <w:br/>
          </m:r>
        </m:oMath>
        <m:oMath>
          <m:r>
            <w:rPr>
              <w:rFonts w:ascii="Cambria Math" w:eastAsiaTheme="minorEastAsia" w:hAnsi="Cambria Math"/>
              <w:color w:val="0F9ED5" w:themeColor="accent4"/>
            </w:rPr>
            <m:t xml:space="preserve">at </m:t>
          </m:r>
          <m:r>
            <m:rPr>
              <m:sty m:val="p"/>
            </m:rPr>
            <w:rPr>
              <w:rFonts w:ascii="Cambria Math" w:eastAsiaTheme="minorEastAsia" w:hAnsi="Cambria Math"/>
              <w:color w:val="0F9ED5" w:themeColor="accent4"/>
            </w:rPr>
            <m:t>Θ</m:t>
          </m:r>
          <m:r>
            <m:rPr>
              <m:sty m:val="p"/>
            </m:rPr>
            <w:rPr>
              <w:rFonts w:ascii="Cambria Math" w:eastAsiaTheme="minorEastAsia" w:hAnsi="Cambria Math"/>
              <w:color w:val="0F9ED5" w:themeColor="accent4"/>
            </w:rPr>
            <m:t>=</m:t>
          </m:r>
          <m:d>
            <m:dPr>
              <m:begChr m:val="["/>
              <m:endChr m:val="]"/>
              <m:ctrlPr>
                <w:rPr>
                  <w:rFonts w:ascii="Cambria Math" w:eastAsiaTheme="minorEastAsia" w:hAnsi="Cambria Math"/>
                  <w:color w:val="0F9ED5" w:themeColor="accent4"/>
                </w:rPr>
              </m:ctrlPr>
            </m:dPr>
            <m:e>
              <m:m>
                <m:mPr>
                  <m:mcs>
                    <m:mc>
                      <m:mcPr>
                        <m:count m:val="1"/>
                        <m:mcJc m:val="center"/>
                      </m:mcPr>
                    </m:mc>
                  </m:mcs>
                  <m:ctrlPr>
                    <w:rPr>
                      <w:rFonts w:ascii="Cambria Math" w:eastAsiaTheme="minorEastAsia" w:hAnsi="Cambria Math"/>
                      <w:color w:val="0F9ED5" w:themeColor="accent4"/>
                    </w:rPr>
                  </m:ctrlPr>
                </m:mPr>
                <m:mr>
                  <m:e>
                    <m:r>
                      <w:rPr>
                        <w:rFonts w:ascii="Cambria Math" w:eastAsiaTheme="minorEastAsia" w:hAnsi="Cambria Math"/>
                        <w:color w:val="0F9ED5" w:themeColor="accent4"/>
                      </w:rPr>
                      <m:t>3π</m:t>
                    </m:r>
                  </m:e>
                </m:mr>
                <m:mr>
                  <m:e>
                    <m:r>
                      <w:rPr>
                        <w:rFonts w:ascii="Cambria Math" w:eastAsiaTheme="minorEastAsia" w:hAnsi="Cambria Math"/>
                        <w:color w:val="0F9ED5" w:themeColor="accent4"/>
                      </w:rPr>
                      <m:t>3</m:t>
                    </m:r>
                  </m:e>
                </m:mr>
                <m:mr>
                  <m:e>
                    <m:r>
                      <w:rPr>
                        <w:rFonts w:ascii="Cambria Math" w:eastAsiaTheme="minorEastAsia" w:hAnsi="Cambria Math"/>
                        <w:color w:val="0F9ED5" w:themeColor="accent4"/>
                      </w:rPr>
                      <m:t>-1</m:t>
                    </m:r>
                  </m:e>
                </m:mr>
              </m:m>
              <m:ctrlPr>
                <w:rPr>
                  <w:rFonts w:ascii="Cambria Math" w:eastAsiaTheme="minorEastAsia" w:hAnsi="Cambria Math"/>
                  <w:i/>
                  <w:color w:val="0F9ED5" w:themeColor="accent4"/>
                </w:rPr>
              </m:ctrlPr>
            </m:e>
          </m:d>
        </m:oMath>
      </m:oMathPara>
    </w:p>
    <w:p w14:paraId="5124CD4E" w14:textId="77777777" w:rsidR="005E26A9" w:rsidRDefault="00000000">
      <w:pPr>
        <w:pStyle w:val="Heading2"/>
      </w:pPr>
      <w:bookmarkStart w:id="3" w:name="gradients-of-vectors"/>
      <w:bookmarkEnd w:id="2"/>
      <w:r>
        <w:lastRenderedPageBreak/>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7DC0F8AB" w14:textId="74226136"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r>
        <w:br/>
      </w:r>
      <m:oMathPara>
        <m:oMath>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c=</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oMath>
      </m:oMathPara>
    </w:p>
    <w:p w14:paraId="21468A28" w14:textId="283B15D3" w:rsidR="004900C5" w:rsidRPr="004900C5" w:rsidRDefault="00422F11" w:rsidP="006106D9">
      <w:pPr>
        <w:ind w:left="360"/>
        <w:jc w:val="center"/>
        <w:rPr>
          <w:rFonts w:eastAsiaTheme="minorEastAsia"/>
          <w:color w:val="0F9ED5" w:themeColor="accent4"/>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d>
      </m:oMath>
      <w:r w:rsidRPr="00422F11">
        <w:rPr>
          <w:rFonts w:eastAsiaTheme="minorEastAsia"/>
          <w:color w:val="0F9ED5" w:themeColor="accent4"/>
        </w:rPr>
        <w:t xml:space="preserve"> + </w:t>
      </w:r>
      <m:oMath>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e>
        </m:d>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c</m:t>
            </m:r>
          </m:e>
          <m:sub>
            <m:r>
              <w:rPr>
                <w:rFonts w:ascii="Cambria Math" w:hAnsi="Cambria Math"/>
                <w:color w:val="0F9ED5" w:themeColor="accent4"/>
              </w:rPr>
              <m:t>n</m:t>
            </m:r>
          </m:sub>
        </m:sSub>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c</m:t>
            </m:r>
          </m:e>
          <m:sup>
            <m:r>
              <w:rPr>
                <w:rFonts w:ascii="Cambria Math" w:hAnsi="Cambria Math"/>
                <w:color w:val="0F9ED5" w:themeColor="accent4"/>
              </w:rPr>
              <m:t>T</m:t>
            </m:r>
          </m:sup>
        </m:sSup>
      </m:oMath>
    </w:p>
    <w:p w14:paraId="426ACEDB" w14:textId="77777777" w:rsidR="004900C5"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61F3BA1A" w14:textId="1831BC5F" w:rsidR="004900C5" w:rsidRPr="004900C5" w:rsidRDefault="004900C5" w:rsidP="004900C5">
      <w:pPr>
        <w:ind w:left="720"/>
        <w:rPr>
          <w:rFonts w:eastAsiaTheme="minorEastAsia"/>
          <w:color w:val="0F9ED5" w:themeColor="accent4"/>
        </w:rPr>
      </w:pPr>
      <m:oMathPara>
        <m:oMath>
          <m:sSubSup>
            <m:sSubSupPr>
              <m:ctrlPr>
                <w:rPr>
                  <w:rFonts w:ascii="Cambria Math" w:hAnsi="Cambria Math"/>
                  <w:color w:val="0F9ED5" w:themeColor="accent4"/>
                </w:rPr>
              </m:ctrlPr>
            </m:sSubSupPr>
            <m:e>
              <m:d>
                <m:dPr>
                  <m:begChr m:val="∥"/>
                  <m:endChr m:val="∥"/>
                  <m:ctrlPr>
                    <w:rPr>
                      <w:rFonts w:ascii="Cambria Math" w:hAnsi="Cambria Math"/>
                      <w:color w:val="0F9ED5" w:themeColor="accent4"/>
                    </w:rPr>
                  </m:ctrlPr>
                </m:dPr>
                <m:e>
                  <m:r>
                    <m:rPr>
                      <m:sty m:val="b"/>
                    </m:rPr>
                    <w:rPr>
                      <w:rFonts w:ascii="Cambria Math" w:hAnsi="Cambria Math"/>
                      <w:color w:val="0F9ED5" w:themeColor="accent4"/>
                    </w:rPr>
                    <m:t>x</m:t>
                  </m:r>
                </m:e>
              </m:d>
            </m:e>
            <m:sub>
              <m:r>
                <w:rPr>
                  <w:rFonts w:ascii="Cambria Math" w:hAnsi="Cambria Math"/>
                  <w:color w:val="0F9ED5" w:themeColor="accent4"/>
                </w:rPr>
                <m:t>2</m:t>
              </m:r>
            </m:sub>
            <m:sup>
              <m:r>
                <w:rPr>
                  <w:rFonts w:ascii="Cambria Math" w:hAnsi="Cambria Math"/>
                  <w:color w:val="0F9ED5" w:themeColor="accent4"/>
                </w:rPr>
                <m:t>2</m:t>
              </m:r>
            </m:sup>
          </m:sSub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x=</m:t>
          </m:r>
          <m:nary>
            <m:naryPr>
              <m:chr m:val="∑"/>
              <m:limLoc m:val="undOvr"/>
              <m:ctrlPr>
                <w:rPr>
                  <w:rFonts w:ascii="Cambria Math" w:hAnsi="Cambria Math"/>
                  <w:i/>
                  <w:color w:val="0F9ED5" w:themeColor="accent4"/>
                </w:rPr>
              </m:ctrlPr>
            </m:naryPr>
            <m:sub>
              <m:r>
                <w:rPr>
                  <w:rFonts w:ascii="Cambria Math" w:hAnsi="Cambria Math"/>
                  <w:color w:val="0F9ED5" w:themeColor="accent4"/>
                </w:rPr>
                <m:t>i=1</m:t>
              </m:r>
            </m:sub>
            <m:sup>
              <m:r>
                <w:rPr>
                  <w:rFonts w:ascii="Cambria Math" w:hAnsi="Cambria Math"/>
                  <w:color w:val="0F9ED5" w:themeColor="accent4"/>
                </w:rPr>
                <m:t>n</m:t>
              </m:r>
            </m:sup>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i</m:t>
                  </m:r>
                </m:sub>
              </m:sSub>
            </m:e>
          </m:nary>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n</m:t>
              </m:r>
            </m:sub>
          </m:sSub>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r>
            <w:rPr>
              <w:rFonts w:ascii="Cambria Math" w:hAnsi="Cambria Math"/>
              <w:color w:val="0F9ED5" w:themeColor="accent4"/>
            </w:rPr>
            <m:t>+…+</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oMath>
      </m:oMathPara>
    </w:p>
    <w:p w14:paraId="5124CD51" w14:textId="5DFF063E" w:rsidR="005E26A9" w:rsidRPr="004900C5" w:rsidRDefault="004900C5" w:rsidP="006106D9">
      <w:pPr>
        <w:ind w:left="720"/>
        <w:jc w:val="center"/>
        <w:rPr>
          <w:rFonts w:eastAsiaTheme="minorEastAsia"/>
        </w:rPr>
      </w:pPr>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1</m:t>
                </m:r>
              </m:sub>
              <m:sup>
                <m:r>
                  <w:rPr>
                    <w:rFonts w:ascii="Cambria Math" w:hAnsi="Cambria Math"/>
                    <w:color w:val="0F9ED5" w:themeColor="accent4"/>
                  </w:rPr>
                  <m:t>2</m:t>
                </m:r>
              </m:sup>
            </m:sSubSup>
          </m:e>
        </m:d>
        <m:r>
          <w:rPr>
            <w:rFonts w:ascii="Cambria Math" w:hAnsi="Cambria Math"/>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n</m:t>
                </m:r>
              </m:sub>
              <m:sup>
                <m:r>
                  <w:rPr>
                    <w:rFonts w:ascii="Cambria Math" w:hAnsi="Cambria Math"/>
                    <w:color w:val="0F9ED5" w:themeColor="accent4"/>
                  </w:rPr>
                  <m:t>2</m:t>
                </m:r>
              </m:sup>
            </m:sSubSup>
          </m:e>
        </m:d>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1</m:t>
            </m:r>
          </m:sub>
        </m:sSub>
        <m:r>
          <w:rPr>
            <w:rFonts w:ascii="Cambria Math" w:eastAsiaTheme="minorEastAsia" w:hAnsi="Cambria Math"/>
            <w:color w:val="0F9ED5" w:themeColor="accent4"/>
          </w:rPr>
          <m:t>+…+2</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x</m:t>
            </m:r>
          </m:e>
          <m:sub>
            <m:r>
              <w:rPr>
                <w:rFonts w:ascii="Cambria Math" w:eastAsiaTheme="minorEastAsia" w:hAnsi="Cambria Math"/>
                <w:color w:val="0F9ED5" w:themeColor="accent4"/>
              </w:rPr>
              <m:t>n</m:t>
            </m:r>
          </m:sub>
        </m:sSub>
      </m:oMath>
      <w:r>
        <w:rPr>
          <w:rFonts w:eastAsiaTheme="minorEastAsia"/>
          <w:color w:val="0F9ED5" w:themeColor="accent4"/>
        </w:rPr>
        <w:t xml:space="preserve">  </w:t>
      </w:r>
      <m:oMath>
        <m:r>
          <w:rPr>
            <w:rFonts w:ascii="Cambria Math" w:eastAsiaTheme="minorEastAsia" w:hAnsi="Cambria Math"/>
            <w:color w:val="0F9ED5" w:themeColor="accent4"/>
          </w:rPr>
          <m:t>=2</m:t>
        </m:r>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x</m:t>
            </m:r>
          </m:e>
          <m:sup>
            <m:r>
              <w:rPr>
                <w:rFonts w:ascii="Cambria Math" w:eastAsiaTheme="minorEastAsia" w:hAnsi="Cambria Math"/>
                <w:color w:val="0F9ED5" w:themeColor="accent4"/>
              </w:rPr>
              <m:t>T</m:t>
            </m:r>
          </m:sup>
        </m:sSup>
      </m:oMath>
      <w:r w:rsidR="00000000">
        <w:br/>
      </w:r>
    </w:p>
    <w:p w14:paraId="153BED6F" w14:textId="0ECA7A5F" w:rsidR="006106D9" w:rsidRPr="006106D9" w:rsidRDefault="00000000" w:rsidP="006106D9">
      <w:pPr>
        <w:numPr>
          <w:ilvl w:val="0"/>
          <w:numId w:val="5"/>
        </w:numPr>
        <w:rPr>
          <w:rFonts w:eastAsiaTheme="minorEastAsia"/>
          <w:color w:val="0F9ED5" w:themeColor="accent4"/>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w:rPr>
              <w:rFonts w:ascii="Cambria Math" w:hAnsi="Cambria Math"/>
              <w:color w:val="0F9ED5" w:themeColor="accent4"/>
            </w:rPr>
            <m:t>Ax</m:t>
          </m:r>
          <m:r>
            <w:rPr>
              <w:rFonts w:ascii="Cambria Math" w:hAnsi="Cambria Math"/>
              <w:color w:val="0F9ED5" w:themeColor="accent4"/>
            </w:rPr>
            <m:t>=</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oMath>
      </m:oMathPara>
    </w:p>
    <w:p w14:paraId="5124CD52" w14:textId="7E25A359" w:rsidR="005E26A9" w:rsidRPr="006106D9" w:rsidRDefault="006106D9" w:rsidP="006106D9">
      <w:pPr>
        <w:ind w:left="360"/>
        <w:jc w:val="cente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eastAsiaTheme="minorEastAsia" w:hAnsi="Cambria Math"/>
              <w:color w:val="0F9ED5" w:themeColor="accent4"/>
            </w:rPr>
            <m:t xml:space="preserve">= </m:t>
          </m:r>
          <m:r>
            <w:rPr>
              <w:rFonts w:ascii="Cambria Math" w:eastAsiaTheme="minorEastAsia" w:hAnsi="Cambria Math"/>
              <w:color w:val="0F9ED5" w:themeColor="accent4"/>
            </w:rPr>
            <m:t xml:space="preserve">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f>
                    <m:fPr>
                      <m:ctrlPr>
                        <w:rPr>
                          <w:rFonts w:ascii="Cambria Math" w:hAnsi="Cambria Math"/>
                          <w:i/>
                          <w:color w:val="0F9ED5" w:themeColor="accent4"/>
                        </w:rPr>
                      </m:ctrlPr>
                    </m:fPr>
                    <m:num>
                      <m:r>
                        <w:rPr>
                          <w:rFonts w:ascii="Cambria Math" w:hAnsi="Cambria Math"/>
                          <w:color w:val="0F9ED5" w:themeColor="accent4"/>
                        </w:rPr>
                        <m:t>∂</m:t>
                      </m:r>
                    </m:num>
                    <m:den>
                      <m:r>
                        <w:rPr>
                          <w:rFonts w:ascii="Cambria Math" w:hAnsi="Cambria Math"/>
                          <w:color w:val="0F9ED5" w:themeColor="accent4"/>
                        </w:rPr>
                        <m:t>∂</m:t>
                      </m:r>
                      <m:r>
                        <m:rPr>
                          <m:sty m:val="bi"/>
                        </m:rPr>
                        <w:rPr>
                          <w:rFonts w:ascii="Cambria Math" w:hAnsi="Cambria Math"/>
                          <w:color w:val="0F9ED5" w:themeColor="accent4"/>
                        </w:rPr>
                        <m:t>x</m:t>
                      </m:r>
                    </m:den>
                  </m:f>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f>
                    <m:fPr>
                      <m:ctrlPr>
                        <w:rPr>
                          <w:rFonts w:ascii="Cambria Math" w:eastAsia="Cambria Math" w:hAnsi="Cambria Math" w:cs="Cambria Math"/>
                          <w:i/>
                          <w:color w:val="0F9ED5" w:themeColor="accent4"/>
                        </w:rPr>
                      </m:ctrlPr>
                    </m:fPr>
                    <m:num>
                      <m:r>
                        <w:rPr>
                          <w:rFonts w:ascii="Cambria Math" w:eastAsia="Cambria Math" w:hAnsi="Cambria Math" w:cs="Cambria Math"/>
                          <w:color w:val="0F9ED5" w:themeColor="accent4"/>
                        </w:rPr>
                        <m:t>∂</m:t>
                      </m:r>
                    </m:num>
                    <m:den>
                      <m:r>
                        <w:rPr>
                          <w:rFonts w:ascii="Cambria Math" w:eastAsia="Cambria Math" w:hAnsi="Cambria Math" w:cs="Cambria Math"/>
                          <w:color w:val="0F9ED5" w:themeColor="accent4"/>
                        </w:rPr>
                        <m:t>∂</m:t>
                      </m:r>
                      <m:r>
                        <m:rPr>
                          <m:sty m:val="bi"/>
                        </m:rPr>
                        <w:rPr>
                          <w:rFonts w:ascii="Cambria Math" w:eastAsia="Cambria Math" w:hAnsi="Cambria Math" w:cs="Cambria Math"/>
                          <w:color w:val="0F9ED5" w:themeColor="accent4"/>
                        </w:rPr>
                        <m:t>x</m:t>
                      </m:r>
                    </m:den>
                  </m:f>
                  <m:sSub>
                    <m:sSubPr>
                      <m:ctrlPr>
                        <w:rPr>
                          <w:rFonts w:ascii="Cambria Math" w:eastAsia="Cambria Math" w:hAnsi="Cambria Math" w:cs="Cambria Math"/>
                          <w:i/>
                          <w:color w:val="0F9ED5" w:themeColor="accent4"/>
                        </w:rPr>
                      </m:ctrlPr>
                    </m:sSubPr>
                    <m:e>
                      <m:r>
                        <w:rPr>
                          <w:rFonts w:ascii="Cambria Math" w:eastAsia="Cambria Math" w:hAnsi="Cambria Math" w:cs="Cambria Math"/>
                          <w:color w:val="0F9ED5" w:themeColor="accent4"/>
                        </w:rPr>
                        <m:t>x</m:t>
                      </m:r>
                    </m:e>
                    <m:sub>
                      <m:r>
                        <w:rPr>
                          <w:rFonts w:ascii="Cambria Math" w:eastAsia="Cambria Math" w:hAnsi="Cambria Math" w:cs="Cambria Math"/>
                          <w:color w:val="0F9ED5" w:themeColor="accent4"/>
                        </w:rPr>
                        <m:t>n</m:t>
                      </m:r>
                    </m:sub>
                  </m:sSub>
                </m:e>
              </m:eqArr>
            </m:e>
          </m:d>
          <m:r>
            <w:rPr>
              <w:rFonts w:ascii="Cambria Math" w:hAnsi="Cambria Math"/>
              <w:color w:val="0F9ED5" w:themeColor="accent4"/>
            </w:rPr>
            <m:t xml:space="preserve"> = </m:t>
          </m:r>
          <m:d>
            <m:dPr>
              <m:begChr m:val="["/>
              <m:endChr m:val="]"/>
              <m:ctrlPr>
                <w:rPr>
                  <w:rFonts w:ascii="Cambria Math" w:hAnsi="Cambria Math"/>
                  <w:i/>
                  <w:color w:val="0F9ED5" w:themeColor="accent4"/>
                </w:rPr>
              </m:ctrlPr>
            </m:dPr>
            <m:e>
              <m:eqArr>
                <m:eqArrPr>
                  <m:ctrlPr>
                    <w:rPr>
                      <w:rFonts w:ascii="Cambria Math" w:hAnsi="Cambria Math"/>
                      <w:i/>
                      <w:color w:val="0F9ED5" w:themeColor="accent4"/>
                    </w:rPr>
                  </m:ctrlPr>
                </m:eqArrPr>
                <m:e>
                  <m:sSubSup>
                    <m:sSubSupPr>
                      <m:ctrlPr>
                        <w:rPr>
                          <w:rFonts w:ascii="Cambria Math" w:hAnsi="Cambria Math"/>
                          <w:i/>
                          <w:color w:val="0F9ED5" w:themeColor="accent4"/>
                        </w:rPr>
                      </m:ctrlPr>
                    </m:sSubSupPr>
                    <m:e>
                      <m:r>
                        <w:rPr>
                          <w:rFonts w:ascii="Cambria Math" w:hAnsi="Cambria Math"/>
                          <w:color w:val="0F9ED5" w:themeColor="accent4"/>
                        </w:rPr>
                        <m:t>a</m:t>
                      </m:r>
                    </m:e>
                    <m:sub>
                      <m:r>
                        <w:rPr>
                          <w:rFonts w:ascii="Cambria Math" w:hAnsi="Cambria Math"/>
                          <w:color w:val="0F9ED5" w:themeColor="accent4"/>
                        </w:rPr>
                        <m:t>1</m:t>
                      </m:r>
                    </m:sub>
                    <m:sup>
                      <m:r>
                        <w:rPr>
                          <w:rFonts w:ascii="Cambria Math" w:hAnsi="Cambria Math"/>
                          <w:color w:val="0F9ED5" w:themeColor="accent4"/>
                        </w:rPr>
                        <m:t>T</m:t>
                      </m:r>
                    </m:sup>
                  </m:sSubSup>
                </m:e>
                <m:e>
                  <m:r>
                    <w:rPr>
                      <w:rFonts w:ascii="Cambria Math" w:hAnsi="Cambria Math"/>
                      <w:color w:val="0F9ED5" w:themeColor="accent4"/>
                    </w:rPr>
                    <m:t>...</m:t>
                  </m:r>
                  <m:ctrlPr>
                    <w:rPr>
                      <w:rFonts w:ascii="Cambria Math" w:eastAsia="Cambria Math" w:hAnsi="Cambria Math" w:cs="Cambria Math"/>
                      <w:i/>
                      <w:color w:val="0F9ED5" w:themeColor="accent4"/>
                    </w:rPr>
                  </m:ctrlPr>
                </m:e>
                <m:e>
                  <m:sSubSup>
                    <m:sSubSupPr>
                      <m:ctrlPr>
                        <w:rPr>
                          <w:rFonts w:ascii="Cambria Math" w:eastAsia="Cambria Math" w:hAnsi="Cambria Math" w:cs="Cambria Math"/>
                          <w:i/>
                          <w:color w:val="0F9ED5" w:themeColor="accent4"/>
                        </w:rPr>
                      </m:ctrlPr>
                    </m:sSubSupPr>
                    <m:e>
                      <m:r>
                        <w:rPr>
                          <w:rFonts w:ascii="Cambria Math" w:eastAsia="Cambria Math" w:hAnsi="Cambria Math" w:cs="Cambria Math"/>
                          <w:color w:val="0F9ED5" w:themeColor="accent4"/>
                        </w:rPr>
                        <m:t>a</m:t>
                      </m:r>
                    </m:e>
                    <m:sub>
                      <m:r>
                        <w:rPr>
                          <w:rFonts w:ascii="Cambria Math" w:eastAsia="Cambria Math" w:hAnsi="Cambria Math" w:cs="Cambria Math"/>
                          <w:color w:val="0F9ED5" w:themeColor="accent4"/>
                        </w:rPr>
                        <m:t>n</m:t>
                      </m:r>
                    </m:sub>
                    <m:sup>
                      <m:r>
                        <w:rPr>
                          <w:rFonts w:ascii="Cambria Math" w:eastAsia="Cambria Math" w:hAnsi="Cambria Math" w:cs="Cambria Math"/>
                          <w:color w:val="0F9ED5" w:themeColor="accent4"/>
                        </w:rPr>
                        <m:t>T</m:t>
                      </m:r>
                    </m:sup>
                  </m:sSubSup>
                </m:e>
              </m:eqArr>
            </m:e>
          </m:d>
          <m:r>
            <w:rPr>
              <w:rFonts w:ascii="Cambria Math" w:hAnsi="Cambria Math"/>
              <w:color w:val="0F9ED5" w:themeColor="accent4"/>
            </w:rPr>
            <m:t>= A</m:t>
          </m:r>
        </m:oMath>
      </m:oMathPara>
    </w:p>
    <w:p w14:paraId="3FFEE511" w14:textId="77777777" w:rsidR="006A33FB"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p>
    <w:p w14:paraId="7E5239B7" w14:textId="07C06623" w:rsidR="006A33FB" w:rsidRPr="006A33FB" w:rsidRDefault="006A33FB" w:rsidP="006A33FB">
      <w:pPr>
        <w:rPr>
          <w:rFonts w:eastAsiaTheme="minorEastAsia"/>
          <w:color w:val="0F9ED5" w:themeColor="accent4"/>
        </w:rPr>
      </w:pPr>
      <m:oMathPara>
        <m:oMath>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color w:val="0F9ED5" w:themeColor="accent4"/>
                </w:rPr>
              </m:ctrlPr>
            </m:dPr>
            <m:e>
              <m:sSup>
                <m:sSupPr>
                  <m:ctrlPr>
                    <w:rPr>
                      <w:rFonts w:ascii="Cambria Math" w:hAnsi="Cambria Math"/>
                      <w:color w:val="0F9ED5" w:themeColor="accent4"/>
                    </w:rPr>
                  </m:ctrlPr>
                </m:sSupPr>
                <m:e>
                  <m:r>
                    <m:rPr>
                      <m:sty m:val="b"/>
                    </m:rPr>
                    <w:rPr>
                      <w:rFonts w:ascii="Cambria Math" w:hAnsi="Cambria Math"/>
                      <w:color w:val="0F9ED5" w:themeColor="accent4"/>
                    </w:rPr>
                    <m:t>x</m:t>
                  </m:r>
                </m:e>
                <m:sup>
                  <m:r>
                    <m:rPr>
                      <m:sty m:val="p"/>
                    </m:rPr>
                    <w:rPr>
                      <w:rFonts w:ascii="Cambria Math" w:hAnsi="Cambria Math"/>
                      <w:color w:val="0F9ED5" w:themeColor="accent4"/>
                    </w:rPr>
                    <m:t>⊤</m:t>
                  </m:r>
                </m:sup>
              </m:sSup>
              <m:r>
                <m:rPr>
                  <m:sty m:val="b"/>
                </m:rPr>
                <w:rPr>
                  <w:rFonts w:ascii="Cambria Math" w:hAnsi="Cambria Math"/>
                  <w:color w:val="0F9ED5" w:themeColor="accent4"/>
                </w:rPr>
                <m:t>Ax</m:t>
              </m:r>
            </m:e>
          </m:d>
          <m:r>
            <w:rPr>
              <w:rFonts w:ascii="Cambria Math" w:eastAsiaTheme="majorEastAsia" w:hAnsi="Cambria Math" w:cstheme="majorBidi"/>
              <w:color w:val="0F9ED5" w:themeColor="accent4"/>
            </w:rPr>
            <m:t>=</m:t>
          </m:r>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m:t>
          </m:r>
          <m:d>
            <m:dPr>
              <m:ctrlPr>
                <w:rPr>
                  <w:rFonts w:ascii="Cambria Math" w:hAnsi="Cambria Math"/>
                  <w:i/>
                  <w:color w:val="0F9ED5" w:themeColor="accent4"/>
                </w:rPr>
              </m:ctrlPr>
            </m:dPr>
            <m:e>
              <m:r>
                <w:rPr>
                  <w:rFonts w:ascii="Cambria Math" w:hAnsi="Cambria Math"/>
                  <w:color w:val="0F9ED5" w:themeColor="accent4"/>
                </w:rPr>
                <m:t>Ax</m:t>
              </m:r>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r>
            <w:rPr>
              <w:rFonts w:ascii="Cambria Math" w:hAnsi="Cambria Math"/>
              <w:color w:val="0F9ED5" w:themeColor="accent4"/>
            </w:rPr>
            <m:t>+</m:t>
          </m:r>
          <m:d>
            <m:dPr>
              <m:ctrlPr>
                <w:rPr>
                  <w:rFonts w:ascii="Cambria Math" w:hAnsi="Cambria Math"/>
                  <w:i/>
                  <w:color w:val="0F9ED5" w:themeColor="accent4"/>
                </w:rPr>
              </m:ctrlPr>
            </m:dPr>
            <m:e>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e>
          </m:d>
          <m:f>
            <m:fPr>
              <m:ctrlPr>
                <w:rPr>
                  <w:rFonts w:ascii="Cambria Math" w:hAnsi="Cambria Math"/>
                  <w:color w:val="0F9ED5" w:themeColor="accent4"/>
                </w:rPr>
              </m:ctrlPr>
            </m:fPr>
            <m:num>
              <m:r>
                <m:rPr>
                  <m:sty m:val="p"/>
                </m:rPr>
                <w:rPr>
                  <w:rFonts w:ascii="Cambria Math" w:hAnsi="Cambria Math"/>
                  <w:color w:val="0F9ED5" w:themeColor="accent4"/>
                </w:rPr>
                <m:t>∂</m:t>
              </m:r>
            </m:num>
            <m:den>
              <m:r>
                <m:rPr>
                  <m:sty m:val="p"/>
                </m:rPr>
                <w:rPr>
                  <w:rFonts w:ascii="Cambria Math" w:hAnsi="Cambria Math"/>
                  <w:color w:val="0F9ED5" w:themeColor="accent4"/>
                </w:rPr>
                <m:t>∂</m:t>
              </m:r>
              <m:r>
                <m:rPr>
                  <m:sty m:val="b"/>
                </m:rPr>
                <w:rPr>
                  <w:rFonts w:ascii="Cambria Math" w:hAnsi="Cambria Math"/>
                  <w:color w:val="0F9ED5" w:themeColor="accent4"/>
                </w:rPr>
                <m:t>x</m:t>
              </m:r>
            </m:den>
          </m:f>
          <m:d>
            <m:dPr>
              <m:ctrlPr>
                <w:rPr>
                  <w:rFonts w:ascii="Cambria Math" w:hAnsi="Cambria Math"/>
                  <w:i/>
                  <w:color w:val="0F9ED5" w:themeColor="accent4"/>
                </w:rPr>
              </m:ctrlPr>
            </m:dPr>
            <m:e>
              <m:r>
                <w:rPr>
                  <w:rFonts w:ascii="Cambria Math" w:hAnsi="Cambria Math"/>
                  <w:color w:val="0F9ED5" w:themeColor="accent4"/>
                </w:rPr>
                <m:t>Ax</m:t>
              </m:r>
            </m:e>
          </m:d>
          <m:r>
            <w:rPr>
              <w:rFonts w:ascii="Cambria Math" w:hAnsi="Cambria Math"/>
              <w:color w:val="0F9ED5" w:themeColor="accent4"/>
            </w:rPr>
            <m:t>=Ax+</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x</m:t>
              </m:r>
            </m:e>
            <m:sup>
              <m:r>
                <w:rPr>
                  <w:rFonts w:ascii="Cambria Math" w:hAnsi="Cambria Math"/>
                  <w:color w:val="0F9ED5" w:themeColor="accent4"/>
                </w:rPr>
                <m:t>T</m:t>
              </m:r>
            </m:sup>
          </m:sSup>
          <m:d>
            <m:dPr>
              <m:ctrlPr>
                <w:rPr>
                  <w:rFonts w:ascii="Cambria Math" w:hAnsi="Cambria Math"/>
                  <w:i/>
                  <w:color w:val="0F9ED5" w:themeColor="accent4"/>
                </w:rPr>
              </m:ctrlPr>
            </m:dPr>
            <m:e>
              <m:r>
                <w:rPr>
                  <w:rFonts w:ascii="Cambria Math" w:hAnsi="Cambria Math"/>
                  <w:color w:val="0F9ED5" w:themeColor="accent4"/>
                </w:rPr>
                <m:t>A+</m:t>
              </m:r>
              <m:sSup>
                <m:sSupPr>
                  <m:ctrlPr>
                    <w:rPr>
                      <w:rFonts w:ascii="Cambria Math" w:hAnsi="Cambria Math"/>
                      <w:i/>
                      <w:color w:val="0F9ED5" w:themeColor="accent4"/>
                    </w:rPr>
                  </m:ctrlPr>
                </m:sSupPr>
                <m:e>
                  <m:r>
                    <w:rPr>
                      <w:rFonts w:ascii="Cambria Math" w:hAnsi="Cambria Math"/>
                      <w:color w:val="0F9ED5" w:themeColor="accent4"/>
                    </w:rPr>
                    <m:t>A</m:t>
                  </m:r>
                </m:e>
                <m:sup>
                  <m:r>
                    <w:rPr>
                      <w:rFonts w:ascii="Cambria Math" w:hAnsi="Cambria Math"/>
                      <w:color w:val="0F9ED5" w:themeColor="accent4"/>
                    </w:rPr>
                    <m:t>T</m:t>
                  </m:r>
                </m:sup>
              </m:sSup>
            </m:e>
          </m:d>
        </m:oMath>
      </m:oMathPara>
    </w:p>
    <w:p w14:paraId="693A9AAE" w14:textId="77777777" w:rsidR="006A33FB" w:rsidRPr="006A33FB" w:rsidRDefault="006A33FB" w:rsidP="006A33FB">
      <w:pPr>
        <w:rPr>
          <w:rFonts w:eastAsiaTheme="minorEastAsia"/>
        </w:rPr>
      </w:pPr>
    </w:p>
    <w:p w14:paraId="5124CD54" w14:textId="77777777" w:rsidR="005E26A9" w:rsidRDefault="00000000">
      <w:pPr>
        <w:pStyle w:val="Heading4"/>
      </w:pPr>
      <w:bookmarkStart w:id="4" w:name="note"/>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lastRenderedPageBreak/>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Default="00000000">
      <w:pPr>
        <w:pStyle w:val="BodyText"/>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14:paraId="5124CD59" w14:textId="52C9FEC6" w:rsidR="005E26A9" w:rsidRPr="00937684" w:rsidRDefault="00000000">
      <w:pPr>
        <w:numPr>
          <w:ilvl w:val="0"/>
          <w:numId w:val="6"/>
        </w:numPr>
        <w:rPr>
          <w:color w:val="0F9ED5" w:themeColor="accent4"/>
        </w:r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cos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1</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e>
                <m:r>
                  <w:rPr>
                    <w:rFonts w:ascii="Cambria Math" w:hAnsi="Cambria Math"/>
                    <w:color w:val="0F9ED5" w:themeColor="accent4"/>
                  </w:rPr>
                  <m:t>-sin</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2</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e>
                </m:d>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x</m:t>
                    </m:r>
                  </m:e>
                  <m:sub>
                    <m:r>
                      <w:rPr>
                        <w:rFonts w:ascii="Cambria Math" w:hAnsi="Cambria Math"/>
                        <w:color w:val="0F9ED5" w:themeColor="accent4"/>
                      </w:rPr>
                      <m:t>3</m:t>
                    </m:r>
                  </m:sub>
                </m:sSub>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r>
                          <w:rPr>
                            <w:rFonts w:ascii="Cambria Math" w:hAnsi="Cambria Math"/>
                            <w:color w:val="0F9ED5" w:themeColor="accent4"/>
                          </w:rPr>
                          <m:t>-1</m:t>
                        </m:r>
                        <m:r>
                          <m:rPr>
                            <m:lit/>
                          </m:rPr>
                          <w:rPr>
                            <w:rFonts w:ascii="Cambria Math" w:hAnsi="Cambria Math"/>
                            <w:color w:val="0F9ED5" w:themeColor="accent4"/>
                          </w:rPr>
                          <m:t>/</m:t>
                        </m:r>
                        <m:r>
                          <w:rPr>
                            <w:rFonts w:ascii="Cambria Math" w:hAnsi="Cambria Math"/>
                            <w:color w:val="0F9ED5" w:themeColor="accent4"/>
                          </w:rPr>
                          <m:t>2</m:t>
                        </m:r>
                        <m:sSubSup>
                          <m:sSubSupPr>
                            <m:ctrlPr>
                              <w:rPr>
                                <w:rFonts w:ascii="Cambria Math" w:hAnsi="Cambria Math"/>
                                <w:i/>
                                <w:color w:val="0F9ED5" w:themeColor="accent4"/>
                              </w:rPr>
                            </m:ctrlPr>
                          </m:sSubSupPr>
                          <m:e>
                            <m:r>
                              <w:rPr>
                                <w:rFonts w:ascii="Cambria Math" w:hAnsi="Cambria Math"/>
                                <w:color w:val="0F9ED5" w:themeColor="accent4"/>
                              </w:rPr>
                              <m:t>x</m:t>
                            </m:r>
                          </m:e>
                          <m:sub>
                            <m:r>
                              <w:rPr>
                                <w:rFonts w:ascii="Cambria Math" w:hAnsi="Cambria Math"/>
                                <w:color w:val="0F9ED5" w:themeColor="accent4"/>
                              </w:rPr>
                              <m:t>3</m:t>
                            </m:r>
                          </m:sub>
                          <m:sup>
                            <m:r>
                              <w:rPr>
                                <w:rFonts w:ascii="Cambria Math" w:hAnsi="Cambria Math"/>
                                <w:color w:val="0F9ED5" w:themeColor="accent4"/>
                              </w:rPr>
                              <m:t>2</m:t>
                            </m:r>
                          </m:sup>
                        </m:sSubSup>
                      </m:e>
                    </m:d>
                  </m:sup>
                </m:sSup>
              </m:e>
            </m:mr>
          </m:m>
          <m:r>
            <w:rPr>
              <w:rFonts w:ascii="Cambria Math" w:hAnsi="Cambria Math"/>
              <w:color w:val="0F9ED5" w:themeColor="accent4"/>
            </w:rPr>
            <m:t>]</m:t>
          </m:r>
        </m:oMath>
      </m:oMathPara>
    </w:p>
    <w:p w14:paraId="5124CD5A" w14:textId="4316A6C9" w:rsidR="005E26A9" w:rsidRPr="00937684" w:rsidRDefault="00000000">
      <w:pPr>
        <w:numPr>
          <w:ilvl w:val="0"/>
          <w:numId w:val="6"/>
        </w:numPr>
        <w:rPr>
          <w:color w:val="0F9ED5" w:themeColor="accent4"/>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color w:val="0F9ED5" w:themeColor="accent4"/>
            </w:rPr>
            <m:t>[</m:t>
          </m:r>
          <m:m>
            <m:mPr>
              <m:mcs>
                <m:mc>
                  <m:mcPr>
                    <m:count m:val="3"/>
                    <m:mcJc m:val="center"/>
                  </m:mcPr>
                </m:mc>
              </m:mcs>
              <m:ctrlPr>
                <w:rPr>
                  <w:rFonts w:ascii="Cambria Math" w:hAnsi="Cambria Math"/>
                  <w:i/>
                  <w:color w:val="0F9ED5" w:themeColor="accent4"/>
                </w:rPr>
              </m:ctrlPr>
            </m:mP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π</m:t>
                </m:r>
                <m:r>
                  <w:rPr>
                    <w:rFonts w:ascii="Cambria Math" w:hAnsi="Cambria Math"/>
                    <w:color w:val="0F9ED5" w:themeColor="accent4"/>
                  </w:rPr>
                  <m:t xml:space="preserve"> </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r>
              <m:e>
                <m:r>
                  <w:rPr>
                    <w:rFonts w:ascii="Cambria Math" w:hAnsi="Cambria Math"/>
                    <w:color w:val="0F9ED5" w:themeColor="accent4"/>
                  </w:rPr>
                  <m:t>0</m:t>
                </m:r>
              </m:e>
              <m:e>
                <m:r>
                  <w:rPr>
                    <w:rFonts w:ascii="Cambria Math" w:hAnsi="Cambria Math"/>
                    <w:color w:val="0F9ED5" w:themeColor="accent4"/>
                  </w:rPr>
                  <m:t>0</m:t>
                </m:r>
              </m:e>
              <m:e>
                <m:r>
                  <w:rPr>
                    <w:rFonts w:ascii="Cambria Math" w:hAnsi="Cambria Math"/>
                    <w:color w:val="0F9ED5" w:themeColor="accent4"/>
                  </w:rPr>
                  <m:t>0</m:t>
                </m:r>
              </m:e>
            </m:mr>
          </m:m>
          <m:r>
            <w:rPr>
              <w:rFonts w:ascii="Cambria Math" w:hAnsi="Cambria Math"/>
              <w:color w:val="0F9ED5" w:themeColor="accent4"/>
            </w:rPr>
            <m:t>]</m:t>
          </m:r>
        </m:oMath>
      </m:oMathPara>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14:paraId="1C749314" w14:textId="0A67E1B6" w:rsidR="00242FEB" w:rsidRPr="00242FEB" w:rsidRDefault="00000000" w:rsidP="00242FEB">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color w:val="0F9ED5" w:themeColor="accent4"/>
            </w:rPr>
            <m:t>P</m:t>
          </m:r>
          <m:d>
            <m:dPr>
              <m:ctrlPr>
                <w:rPr>
                  <w:rFonts w:ascii="Cambria Math" w:hAnsi="Cambria Math"/>
                  <w:i/>
                  <w:color w:val="0F9ED5" w:themeColor="accent4"/>
                </w:rPr>
              </m:ctrlPr>
            </m:dPr>
            <m:e>
              <m:r>
                <w:rPr>
                  <w:rFonts w:ascii="Cambria Math" w:hAnsi="Cambria Math"/>
                  <w:color w:val="0F9ED5" w:themeColor="accent4"/>
                </w:rPr>
                <m:t>rabbit</m:t>
              </m:r>
            </m:e>
          </m:d>
          <m:r>
            <w:rPr>
              <w:rFonts w:ascii="Cambria Math" w:hAnsi="Cambria Math"/>
              <w:color w:val="0F9ED5" w:themeColor="accent4"/>
            </w:rPr>
            <m:t>= 3</m:t>
          </m:r>
          <m:r>
            <m:rPr>
              <m:lit/>
            </m:rPr>
            <w:rPr>
              <w:rFonts w:ascii="Cambria Math" w:hAnsi="Cambria Math"/>
              <w:color w:val="0F9ED5" w:themeColor="accent4"/>
            </w:rPr>
            <m:t>/</m:t>
          </m:r>
          <m:r>
            <w:rPr>
              <w:rFonts w:ascii="Cambria Math" w:hAnsi="Cambria Math"/>
              <w:color w:val="0F9ED5" w:themeColor="accent4"/>
            </w:rPr>
            <m:t>29</m:t>
          </m:r>
          <m:r>
            <w:rPr>
              <w:rFonts w:eastAsiaTheme="minorEastAsia"/>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rabbit</m:t>
              </m:r>
            </m:e>
            <m:e>
              <m:r>
                <w:rPr>
                  <w:rFonts w:ascii="Cambria Math" w:eastAsiaTheme="minorEastAsia" w:hAnsi="Cambria Math"/>
                  <w:color w:val="0F9ED5" w:themeColor="accent4"/>
                </w:rPr>
                <m:t>roger</m:t>
              </m:r>
            </m:e>
          </m:d>
          <m:r>
            <w:rPr>
              <w:rFonts w:ascii="Cambria Math" w:eastAsiaTheme="minorEastAsia" w:hAnsi="Cambria Math"/>
              <w:color w:val="0F9ED5" w:themeColor="accent4"/>
            </w:rPr>
            <m:t>=1</m:t>
          </m:r>
          <m:r>
            <m:rPr>
              <m:lit/>
            </m:rPr>
            <w:rPr>
              <w:rFonts w:ascii="Cambria Math" w:eastAsiaTheme="minorEastAsia" w:hAnsi="Cambria Math"/>
              <w:color w:val="0F9ED5" w:themeColor="accent4"/>
            </w:rPr>
            <m:t>/</m:t>
          </m:r>
          <m:r>
            <w:rPr>
              <w:rFonts w:ascii="Cambria Math" w:eastAsiaTheme="minorEastAsia" w:hAnsi="Cambria Math"/>
              <w:color w:val="0F9ED5" w:themeColor="accent4"/>
            </w:rPr>
            <m:t>2</m:t>
          </m:r>
          <m:r>
            <w:rPr>
              <w:rFonts w:ascii="Cambria Math" w:eastAsiaTheme="minorEastAsia" w:hAnsi="Cambria Math"/>
              <w:color w:val="0F9ED5" w:themeColor="accent4"/>
            </w:rPr>
            <w:br/>
          </m:r>
        </m:oMath>
        <m:oMath>
          <m:r>
            <w:rPr>
              <w:rFonts w:ascii="Cambria Math" w:eastAsiaTheme="minorEastAsia" w:hAnsi="Cambria Math"/>
              <w:color w:val="0F9ED5" w:themeColor="accent4"/>
            </w:rPr>
            <m:t>P</m:t>
          </m:r>
          <m:d>
            <m:dPr>
              <m:ctrlPr>
                <w:rPr>
                  <w:rFonts w:ascii="Cambria Math" w:eastAsiaTheme="minorEastAsia" w:hAnsi="Cambria Math"/>
                  <w:i/>
                  <w:color w:val="0F9ED5" w:themeColor="accent4"/>
                </w:rPr>
              </m:ctrlPr>
            </m:dPr>
            <m:e>
              <m:r>
                <w:rPr>
                  <w:rFonts w:ascii="Cambria Math" w:eastAsiaTheme="minorEastAsia" w:hAnsi="Cambria Math"/>
                  <w:color w:val="0F9ED5" w:themeColor="accent4"/>
                </w:rPr>
                <m:t>EOS</m:t>
              </m:r>
            </m:e>
            <m:e>
              <m:r>
                <w:rPr>
                  <w:rFonts w:ascii="Cambria Math" w:eastAsiaTheme="minorEastAsia" w:hAnsi="Cambria Math"/>
                  <w:color w:val="0F9ED5" w:themeColor="accent4"/>
                </w:rPr>
                <m:t>rabbit</m:t>
              </m:r>
            </m:e>
          </m:d>
          <m:r>
            <w:rPr>
              <w:rFonts w:ascii="Cambria Math" w:eastAsiaTheme="minorEastAsia" w:hAnsi="Cambria Math"/>
              <w:color w:val="0F9ED5" w:themeColor="accent4"/>
            </w:rPr>
            <m:t>=1</m:t>
          </m:r>
          <m:r>
            <w:rPr>
              <w:rFonts w:ascii="Cambria Math" w:eastAsiaTheme="minorEastAsia" w:hAnsi="Cambria Math"/>
              <w:color w:val="0F9ED5" w:themeColor="accent4"/>
            </w:rPr>
            <w:br/>
          </m:r>
        </m:oMath>
      </m:oMathPara>
    </w:p>
    <w:p w14:paraId="5124CD60" w14:textId="555E6A91"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937684">
        <w:rPr>
          <w:color w:val="0F9ED5" w:themeColor="accent4"/>
        </w:rPr>
        <w:t xml:space="preserve">When looking at vocabulary for a model, the n-gram is a sequence of n words from </w:t>
      </w:r>
      <w:r w:rsidR="00937684">
        <w:rPr>
          <w:color w:val="0F9ED5" w:themeColor="accent4"/>
        </w:rPr>
        <w:lastRenderedPageBreak/>
        <w:t>the vocabulary. In the roger rabbit example and with n=2, there are many possible n-grams from the vocabulary that do not exist in the training data, for example BOS EOS or rabbit roger. As n increases, the total number of possible n-grams also increases. If we were to count the existence of every n-gram in the training data, we would have a lot of 0s. This is the sparsity problem; the matrix of computed probabilities would be filled with mostly 0s.</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04A6F2F7" w14:textId="5DADAC9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hAnsi="Cambria Math"/>
            <w:color w:val="0F9ED5" w:themeColor="accent4"/>
          </w:rPr>
          <m:t xml:space="preserve">,  </m:t>
        </m:r>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 xml:space="preserve">not </m:t>
            </m:r>
            <m:r>
              <w:rPr>
                <w:rFonts w:ascii="Cambria Math" w:hAnsi="Cambria Math"/>
                <w:color w:val="0F9ED5" w:themeColor="accent4"/>
              </w:rPr>
              <m:t>good;</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oMath>
    </w:p>
    <w:p w14:paraId="4E787D52" w14:textId="58785F33" w:rsidR="007D682C" w:rsidRPr="007D682C" w:rsidRDefault="007D682C"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&gt;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good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&lt; 0</m:t>
        </m:r>
        <m:r>
          <w:rPr>
            <w:rFonts w:ascii="Cambria Math" w:hAnsi="Cambria Math"/>
            <w:color w:val="0F9ED5" w:themeColor="accent4"/>
          </w:rPr>
          <m:t xml:space="preserve"> </m:t>
        </m:r>
      </m:oMath>
    </w:p>
    <w:p w14:paraId="5F23DAEC" w14:textId="37AA5030" w:rsidR="007D682C" w:rsidRPr="007D682C" w:rsidRDefault="007D682C" w:rsidP="007D682C">
      <w:pPr>
        <w:numPr>
          <w:ilvl w:val="0"/>
          <w:numId w:val="1"/>
        </w:numPr>
        <w:rPr>
          <w:rFonts w:eastAsiaTheme="minorEastAsia"/>
          <w:color w:val="0F9ED5" w:themeColor="accent4"/>
        </w:rPr>
      </w:pPr>
      <m:oMath>
        <m:r>
          <w:rPr>
            <w:rFonts w:ascii="Cambria Math" w:hAnsi="Cambria Math"/>
            <w:color w:val="0F9ED5" w:themeColor="accent4"/>
          </w:rPr>
          <m:t>f</m:t>
        </m:r>
        <m:d>
          <m:dPr>
            <m:ctrlPr>
              <w:rPr>
                <w:rFonts w:ascii="Cambria Math" w:hAnsi="Cambria Math"/>
                <w:i/>
                <w:color w:val="0F9ED5" w:themeColor="accent4"/>
              </w:rPr>
            </m:ctrlPr>
          </m:dPr>
          <m:e>
            <m:r>
              <w:rPr>
                <w:rFonts w:ascii="Cambria Math" w:hAnsi="Cambria Math"/>
                <w:color w:val="0F9ED5" w:themeColor="accent4"/>
              </w:rPr>
              <m:t>bad</m:t>
            </m:r>
            <m:r>
              <w:rPr>
                <w:rFonts w:ascii="Cambria Math" w:hAnsi="Cambria Math"/>
                <w:color w:val="0F9ED5" w:themeColor="accent4"/>
              </w:rPr>
              <m:t>;</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hAnsi="Cambria Math"/>
            <w:color w:val="0F9ED5" w:themeColor="accent4"/>
          </w:rPr>
          <m:t>,  f</m:t>
        </m:r>
        <m:d>
          <m:dPr>
            <m:ctrlPr>
              <w:rPr>
                <w:rFonts w:ascii="Cambria Math" w:hAnsi="Cambria Math"/>
                <w:i/>
                <w:color w:val="0F9ED5" w:themeColor="accent4"/>
              </w:rPr>
            </m:ctrlPr>
          </m:dPr>
          <m:e>
            <m:r>
              <w:rPr>
                <w:rFonts w:ascii="Cambria Math" w:hAnsi="Cambria Math"/>
                <w:color w:val="0F9ED5" w:themeColor="accent4"/>
              </w:rPr>
              <m:t xml:space="preserve">not </m:t>
            </m:r>
            <m:r>
              <w:rPr>
                <w:rFonts w:ascii="Cambria Math" w:hAnsi="Cambria Math"/>
                <w:color w:val="0F9ED5" w:themeColor="accent4"/>
              </w:rPr>
              <m:t>bad</m:t>
            </m:r>
            <m:r>
              <w:rPr>
                <w:rFonts w:ascii="Cambria Math" w:hAnsi="Cambria Math"/>
                <w:color w:val="0F9ED5" w:themeColor="accent4"/>
              </w:rPr>
              <m:t>;</m:t>
            </m:r>
            <m:r>
              <m:rPr>
                <m:sty m:val="p"/>
              </m:rPr>
              <w:rPr>
                <w:rFonts w:ascii="Cambria Math" w:hAnsi="Cambria Math"/>
                <w:color w:val="0F9ED5" w:themeColor="accent4"/>
              </w:rPr>
              <m:t>Θ</m:t>
            </m:r>
          </m:e>
        </m:d>
        <m:r>
          <w:rPr>
            <w:rFonts w:ascii="Cambria Math" w:hAnsi="Cambria Math"/>
            <w:color w:val="0F9ED5" w:themeColor="accent4"/>
          </w:rPr>
          <m:t>=</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oMath>
    </w:p>
    <w:p w14:paraId="7D926839" w14:textId="05AA90B2" w:rsidR="007D682C" w:rsidRPr="007D682C" w:rsidRDefault="007D682C" w:rsidP="007D682C">
      <w:pPr>
        <w:numPr>
          <w:ilvl w:val="0"/>
          <w:numId w:val="1"/>
        </w:numPr>
        <w:rPr>
          <w:rFonts w:eastAsiaTheme="minorEastAsia"/>
          <w:color w:val="0F9ED5" w:themeColor="accent4"/>
        </w:rPr>
      </w:pPr>
      <m:oMath>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m:t>
        </m:r>
        <m:r>
          <w:rPr>
            <w:rFonts w:ascii="Cambria Math" w:eastAsiaTheme="minorEastAsia" w:hAnsi="Cambria Math"/>
            <w:color w:val="0F9ED5" w:themeColor="accent4"/>
          </w:rPr>
          <m:t>&lt;</m:t>
        </m:r>
        <m:r>
          <w:rPr>
            <w:rFonts w:ascii="Cambria Math" w:eastAsiaTheme="minorEastAsia" w:hAnsi="Cambria Math"/>
            <w:color w:val="0F9ED5" w:themeColor="accent4"/>
          </w:rPr>
          <m:t xml:space="preserve">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bad</m:t>
                </m:r>
              </m:sub>
            </m:sSub>
          </m:e>
        </m:d>
        <m:r>
          <w:rPr>
            <w:rFonts w:ascii="Cambria Math" w:eastAsiaTheme="minorEastAsia" w:hAnsi="Cambria Math"/>
            <w:color w:val="0F9ED5" w:themeColor="accent4"/>
          </w:rPr>
          <m:t xml:space="preserve"> ⟹ </m:t>
        </m:r>
        <m:sSup>
          <m:sSupPr>
            <m:ctrlPr>
              <w:rPr>
                <w:rFonts w:ascii="Cambria Math" w:hAnsi="Cambria Math"/>
                <w:i/>
                <w:color w:val="0F9ED5" w:themeColor="accent4"/>
              </w:rPr>
            </m:ctrlPr>
          </m:sSupPr>
          <m:e>
            <m:r>
              <m:rPr>
                <m:sty m:val="p"/>
              </m:rPr>
              <w:rPr>
                <w:rFonts w:ascii="Cambria Math" w:hAnsi="Cambria Math"/>
                <w:color w:val="0F9ED5" w:themeColor="accent4"/>
              </w:rPr>
              <m:t>Θ</m:t>
            </m:r>
          </m:e>
          <m:sup>
            <m:r>
              <w:rPr>
                <w:rFonts w:ascii="Cambria Math" w:hAnsi="Cambria Math"/>
                <w:color w:val="0F9ED5" w:themeColor="accent4"/>
              </w:rPr>
              <m:t>T</m:t>
            </m:r>
          </m:sup>
        </m:s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v</m:t>
                </m:r>
              </m:e>
              <m:sub>
                <m:r>
                  <w:rPr>
                    <w:rFonts w:ascii="Cambria Math" w:hAnsi="Cambria Math"/>
                    <w:color w:val="0F9ED5" w:themeColor="accent4"/>
                  </w:rPr>
                  <m:t>not</m:t>
                </m:r>
              </m:sub>
            </m:sSub>
          </m:e>
        </m:d>
        <m:r>
          <w:rPr>
            <w:rFonts w:ascii="Cambria Math" w:hAnsi="Cambria Math"/>
            <w:color w:val="0F9ED5" w:themeColor="accent4"/>
          </w:rPr>
          <m:t xml:space="preserve"> </m:t>
        </m:r>
        <m:r>
          <w:rPr>
            <w:rFonts w:ascii="Cambria Math" w:hAnsi="Cambria Math"/>
            <w:color w:val="0F9ED5" w:themeColor="accent4"/>
          </w:rPr>
          <m:t>&gt;</m:t>
        </m:r>
        <m:r>
          <w:rPr>
            <w:rFonts w:ascii="Cambria Math" w:hAnsi="Cambria Math"/>
            <w:color w:val="0F9ED5" w:themeColor="accent4"/>
          </w:rPr>
          <m:t xml:space="preserve"> 0 </m:t>
        </m:r>
      </m:oMath>
    </w:p>
    <w:p w14:paraId="0EB60D71" w14:textId="0A4E9FAB" w:rsidR="007D682C" w:rsidRPr="007D682C" w:rsidRDefault="007D682C" w:rsidP="007D682C">
      <w:pPr>
        <w:numPr>
          <w:ilvl w:val="0"/>
          <w:numId w:val="1"/>
        </w:numPr>
        <w:rPr>
          <w:rFonts w:eastAsiaTheme="minorEastAsia"/>
          <w:color w:val="0F9ED5" w:themeColor="accent4"/>
        </w:rPr>
      </w:pPr>
      <m:oMath>
        <m:sSup>
          <m:sSupPr>
            <m:ctrlPr>
              <w:rPr>
                <w:rFonts w:ascii="Cambria Math" w:eastAsiaTheme="minorEastAsia" w:hAnsi="Cambria Math"/>
                <w:i/>
                <w:color w:val="0F9ED5" w:themeColor="accent4"/>
              </w:rPr>
            </m:ctrlPr>
          </m:sSupPr>
          <m:e>
            <m:r>
              <w:rPr>
                <w:rFonts w:ascii="Cambria Math" w:eastAsiaTheme="minorEastAsia" w:hAnsi="Cambria Math"/>
                <w:color w:val="0F9ED5" w:themeColor="accent4"/>
              </w:rPr>
              <m:t>Θ</m:t>
            </m:r>
          </m:e>
          <m:sup>
            <m:r>
              <w:rPr>
                <w:rFonts w:ascii="Cambria Math" w:eastAsiaTheme="minorEastAsia" w:hAnsi="Cambria Math"/>
                <w:color w:val="0F9ED5" w:themeColor="accent4"/>
              </w:rPr>
              <m:t>T</m:t>
            </m:r>
          </m:sup>
        </m:sSup>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v</m:t>
                </m:r>
              </m:e>
              <m:sub>
                <m:r>
                  <w:rPr>
                    <w:rFonts w:ascii="Cambria Math" w:eastAsiaTheme="minorEastAsia" w:hAnsi="Cambria Math"/>
                    <w:color w:val="0F9ED5" w:themeColor="accent4"/>
                  </w:rPr>
                  <m:t>not</m:t>
                </m:r>
              </m:sub>
            </m:sSub>
          </m:e>
        </m:d>
        <m:r>
          <w:rPr>
            <w:rFonts w:ascii="Cambria Math" w:eastAsiaTheme="minorEastAsia" w:hAnsi="Cambria Math"/>
            <w:color w:val="0F9ED5" w:themeColor="accent4"/>
          </w:rPr>
          <m:t xml:space="preserve"> can not be &lt;0 and &gt;0 simultaneously</m:t>
        </m:r>
      </m:oMath>
    </w:p>
    <w:p w14:paraId="447C49E3" w14:textId="77777777" w:rsidR="007D682C" w:rsidRPr="007D682C" w:rsidRDefault="007D682C">
      <w:pPr>
        <w:numPr>
          <w:ilvl w:val="0"/>
          <w:numId w:val="1"/>
        </w:numPr>
        <w:rPr>
          <w:rFonts w:eastAsiaTheme="minorEastAsia"/>
          <w:color w:val="0F9ED5" w:themeColor="accent4"/>
        </w:rPr>
      </w:pPr>
    </w:p>
    <w:p w14:paraId="5124CD68" w14:textId="77777777" w:rsidR="005E26A9" w:rsidRDefault="00000000">
      <w:pPr>
        <w:numPr>
          <w:ilvl w:val="0"/>
          <w:numId w:val="8"/>
        </w:numPr>
      </w:pPr>
      <w:r>
        <w:rPr>
          <w:b/>
          <w:bCs/>
        </w:rPr>
        <w:t>Extra Credit:</w:t>
      </w:r>
      <w:r>
        <w:t xml:space="preserve"> Construct another example of a pair of inequalities </w:t>
      </w:r>
      <w:proofErr w:type="gramStart"/>
      <w:r>
        <w:t>similar to</w:t>
      </w:r>
      <w:proofErr w:type="gramEnd"/>
      <w:r>
        <w:t xml:space="preserve"> the ones above that cannot both hold.</w:t>
      </w:r>
      <w:r>
        <w:br/>
      </w:r>
    </w:p>
    <w:p w14:paraId="5124CD69" w14:textId="77777777" w:rsidR="005E26A9" w:rsidRDefault="00000000">
      <w:pPr>
        <w:numPr>
          <w:ilvl w:val="0"/>
          <w:numId w:val="8"/>
        </w:numPr>
      </w:pPr>
      <w:r>
        <w:rPr>
          <w:b/>
          <w:bCs/>
        </w:rPr>
        <w:t>Extra Credit:</w:t>
      </w:r>
      <w:r>
        <w:t xml:space="preserve"> Consider a slight modification to the previous predictive model:</w:t>
      </w:r>
    </w:p>
    <w:p w14:paraId="5124CD6A" w14:textId="77777777" w:rsidR="005E26A9" w:rsidRDefault="00000000">
      <w:pPr>
        <w:pStyle w:val="BodyText"/>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57636963" w:rsidR="005E26A9" w:rsidRDefault="00000000">
      <w:pPr>
        <w:numPr>
          <w:ilvl w:val="0"/>
          <w:numId w:val="8"/>
        </w:numPr>
      </w:pPr>
      <w:r>
        <w:t>Given the above result, explain (in 1-2 sentence) why the use of neural networks (which have more complexity than linear models)</w:t>
      </w:r>
      <w:r>
        <w:br/>
      </w:r>
      <w:r w:rsidR="007D682C">
        <w:rPr>
          <w:color w:val="0F9ED5" w:themeColor="accent4"/>
        </w:rPr>
        <w:t xml:space="preserve">Neural networks </w:t>
      </w:r>
      <w:proofErr w:type="gramStart"/>
      <w:r w:rsidR="007D682C">
        <w:rPr>
          <w:color w:val="0F9ED5" w:themeColor="accent4"/>
        </w:rPr>
        <w:t>are able to</w:t>
      </w:r>
      <w:proofErr w:type="gramEnd"/>
      <w:r w:rsidR="007D682C">
        <w:rPr>
          <w:color w:val="0F9ED5" w:themeColor="accent4"/>
        </w:rPr>
        <w:t xml:space="preserve"> capture non-linear relationships between words. In this example, a non-linear model will learn the difference between “not bad” and “not good” that is more complex than the linear explanation of (</w:t>
      </w:r>
      <w:proofErr w:type="spellStart"/>
      <w:r w:rsidR="007D682C">
        <w:rPr>
          <w:color w:val="0F9ED5" w:themeColor="accent4"/>
        </w:rPr>
        <w:t>not+bad</w:t>
      </w:r>
      <w:proofErr w:type="spellEnd"/>
      <w:r w:rsidR="007D682C">
        <w:rPr>
          <w:color w:val="0F9ED5" w:themeColor="accent4"/>
        </w:rPr>
        <w:t xml:space="preserve">=not bad and </w:t>
      </w:r>
      <w:proofErr w:type="spellStart"/>
      <w:r w:rsidR="007D682C">
        <w:rPr>
          <w:color w:val="0F9ED5" w:themeColor="accent4"/>
        </w:rPr>
        <w:t>not+good</w:t>
      </w:r>
      <w:proofErr w:type="spellEnd"/>
      <w:r w:rsidR="007D682C">
        <w:rPr>
          <w:color w:val="0F9ED5" w:themeColor="accent4"/>
        </w:rPr>
        <w:t>=not good). The ‘not’ word will be shown to negate the corresponding word, and the sentiment then depends on context, which is not captured linearly.</w:t>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6CAC7A8D" w:rsidR="005E26A9" w:rsidRPr="00E13BE6" w:rsidRDefault="00000000">
      <w:pPr>
        <w:numPr>
          <w:ilvl w:val="0"/>
          <w:numId w:val="1"/>
        </w:numPr>
        <w:rPr>
          <w:color w:val="0F9ED5" w:themeColor="accent4"/>
        </w:r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m:oMathPara>
        <m:oMath>
          <m:r>
            <w:rPr>
              <w:rFonts w:ascii="Cambria Math" w:hAnsi="Cambria Math"/>
              <w:color w:val="0F9ED5" w:themeColor="accent4"/>
            </w:rPr>
            <m:t>σ</m:t>
          </m:r>
          <m:sSub>
            <m:sSubPr>
              <m:ctrlPr>
                <w:rPr>
                  <w:rFonts w:ascii="Cambria Math" w:hAnsi="Cambria Math"/>
                  <w:color w:val="0F9ED5" w:themeColor="accent4"/>
                </w:rPr>
              </m:ctrlPr>
            </m:sSubPr>
            <m:e>
              <m:d>
                <m:dPr>
                  <m:ctrlPr>
                    <w:rPr>
                      <w:rFonts w:ascii="Cambria Math" w:hAnsi="Cambria Math"/>
                      <w:color w:val="0F9ED5" w:themeColor="accent4"/>
                    </w:rPr>
                  </m:ctrlPr>
                </m:dPr>
                <m:e>
                  <m:r>
                    <m:rPr>
                      <m:sty m:val="b"/>
                    </m:rPr>
                    <w:rPr>
                      <w:rFonts w:ascii="Cambria Math" w:hAnsi="Cambria Math"/>
                      <w:color w:val="0F9ED5" w:themeColor="accent4"/>
                    </w:rPr>
                    <m:t>z</m:t>
                  </m:r>
                  <m:r>
                    <m:rPr>
                      <m:sty m:val="b"/>
                    </m:rPr>
                    <w:rPr>
                      <w:rFonts w:ascii="Cambria Math" w:hAnsi="Cambria Math"/>
                      <w:color w:val="0F9ED5" w:themeColor="accent4"/>
                    </w:rPr>
                    <m:t>+c</m:t>
                  </m:r>
                </m:e>
              </m:d>
            </m:e>
            <m:sub>
              <m:r>
                <w:rPr>
                  <w:rFonts w:ascii="Cambria Math" w:hAnsi="Cambria Math"/>
                  <w:color w:val="0F9ED5" w:themeColor="accent4"/>
                </w:rPr>
                <m:t>i</m:t>
              </m:r>
            </m:sub>
          </m:sSub>
          <m:r>
            <m:rPr>
              <m:sty m:val="p"/>
            </m:rP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r>
                    <w:rPr>
                      <w:rFonts w:ascii="Cambria Math" w:hAnsi="Cambria Math"/>
                      <w:color w:val="0F9ED5" w:themeColor="accent4"/>
                    </w:rPr>
                    <m:t>+c</m:t>
                  </m:r>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r>
                        <w:rPr>
                          <w:rFonts w:ascii="Cambria Math" w:hAnsi="Cambria Math"/>
                          <w:color w:val="0F9ED5" w:themeColor="accent4"/>
                        </w:rPr>
                        <m:t>+c</m:t>
                      </m:r>
                    </m:sup>
                  </m:sSup>
                </m:e>
              </m:nary>
            </m:den>
          </m:f>
          <m:r>
            <w:rPr>
              <w:rFonts w:ascii="Cambria Math" w:hAnsi="Cambria Math"/>
              <w:color w:val="0F9ED5" w:themeColor="accent4"/>
            </w:rPr>
            <m:t xml:space="preserve"> = </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c</m:t>
                  </m:r>
                </m:sup>
              </m:sSup>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r>
            <w:rPr>
              <w:rFonts w:ascii="Cambria Math" w:hAnsi="Cambria Math"/>
              <w:color w:val="0F9ED5" w:themeColor="accent4"/>
            </w:rPr>
            <m:t xml:space="preserve"> =</m:t>
          </m:r>
          <m:f>
            <m:fPr>
              <m:ctrlPr>
                <w:rPr>
                  <w:rFonts w:ascii="Cambria Math" w:hAnsi="Cambria Math"/>
                  <w:color w:val="0F9ED5" w:themeColor="accent4"/>
                </w:rPr>
              </m:ctrlPr>
            </m:fPr>
            <m:num>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i</m:t>
                      </m:r>
                    </m:sub>
                  </m:sSub>
                </m:sup>
              </m:sSup>
            </m:num>
            <m:den>
              <m:nary>
                <m:naryPr>
                  <m:chr m:val="∑"/>
                  <m:limLoc m:val="undOvr"/>
                  <m:ctrlPr>
                    <w:rPr>
                      <w:rFonts w:ascii="Cambria Math" w:hAnsi="Cambria Math"/>
                      <w:color w:val="0F9ED5" w:themeColor="accent4"/>
                    </w:rPr>
                  </m:ctrlPr>
                </m:naryPr>
                <m:sub>
                  <m:r>
                    <w:rPr>
                      <w:rFonts w:ascii="Cambria Math" w:hAnsi="Cambria Math"/>
                      <w:color w:val="0F9ED5" w:themeColor="accent4"/>
                    </w:rPr>
                    <m:t>j</m:t>
                  </m:r>
                  <m:r>
                    <m:rPr>
                      <m:sty m:val="p"/>
                    </m:rPr>
                    <w:rPr>
                      <w:rFonts w:ascii="Cambria Math" w:hAnsi="Cambria Math"/>
                      <w:color w:val="0F9ED5" w:themeColor="accent4"/>
                    </w:rPr>
                    <m:t>=</m:t>
                  </m:r>
                  <m:r>
                    <w:rPr>
                      <w:rFonts w:ascii="Cambria Math" w:hAnsi="Cambria Math"/>
                      <w:color w:val="0F9ED5" w:themeColor="accent4"/>
                    </w:rPr>
                    <m:t>1</m:t>
                  </m:r>
                </m:sub>
                <m:sup>
                  <m:r>
                    <w:rPr>
                      <w:rFonts w:ascii="Cambria Math" w:hAnsi="Cambria Math"/>
                      <w:color w:val="0F9ED5" w:themeColor="accent4"/>
                    </w:rPr>
                    <m:t>K</m:t>
                  </m:r>
                </m:sup>
                <m:e>
                  <m:sSup>
                    <m:sSupPr>
                      <m:ctrlPr>
                        <w:rPr>
                          <w:rFonts w:ascii="Cambria Math" w:hAnsi="Cambria Math"/>
                          <w:color w:val="0F9ED5" w:themeColor="accent4"/>
                        </w:rPr>
                      </m:ctrlPr>
                    </m:sSupPr>
                    <m:e>
                      <m:r>
                        <w:rPr>
                          <w:rFonts w:ascii="Cambria Math" w:hAnsi="Cambria Math"/>
                          <w:color w:val="0F9ED5" w:themeColor="accent4"/>
                        </w:rPr>
                        <m:t>e</m:t>
                      </m:r>
                    </m:e>
                    <m:sup>
                      <m:sSub>
                        <m:sSubPr>
                          <m:ctrlPr>
                            <w:rPr>
                              <w:rFonts w:ascii="Cambria Math" w:hAnsi="Cambria Math"/>
                              <w:color w:val="0F9ED5" w:themeColor="accent4"/>
                            </w:rPr>
                          </m:ctrlPr>
                        </m:sSubPr>
                        <m:e>
                          <m:r>
                            <w:rPr>
                              <w:rFonts w:ascii="Cambria Math" w:hAnsi="Cambria Math"/>
                              <w:color w:val="0F9ED5" w:themeColor="accent4"/>
                            </w:rPr>
                            <m:t>z</m:t>
                          </m:r>
                        </m:e>
                        <m:sub>
                          <m:r>
                            <w:rPr>
                              <w:rFonts w:ascii="Cambria Math" w:hAnsi="Cambria Math"/>
                              <w:color w:val="0F9ED5" w:themeColor="accent4"/>
                            </w:rPr>
                            <m:t>j</m:t>
                          </m:r>
                        </m:sub>
                      </m:sSub>
                    </m:sup>
                  </m:sSup>
                </m:e>
              </m:nary>
            </m:den>
          </m:f>
        </m:oMath>
      </m:oMathPara>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Pr="00767500" w:rsidRDefault="00000000">
      <w:pPr>
        <w:pStyle w:val="BodyText"/>
        <w:rPr>
          <w:rFonts w:eastAsiaTheme="minorEastAsia"/>
        </w:rPr>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D042638" w14:textId="79EDA52A" w:rsidR="00767500" w:rsidRPr="00767500" w:rsidRDefault="00767500">
      <w:pPr>
        <w:pStyle w:val="BodyText"/>
        <w:rPr>
          <w:rFonts w:eastAsiaTheme="minorEastAsia"/>
          <w:color w:val="0F9ED5" w:themeColor="accent4"/>
        </w:rPr>
      </w:pPr>
      <m:oMathPara>
        <m:oMathParaPr>
          <m:jc m:val="center"/>
        </m:oMathParaPr>
        <m:oMath>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a</m:t>
              </m:r>
            </m:sub>
          </m:sSub>
          <m:r>
            <w:rPr>
              <w:rFonts w:ascii="Cambria Math" w:hAnsi="Cambria Math"/>
              <w:color w:val="0F9ED5" w:themeColor="accent4"/>
            </w:rPr>
            <m:t>&gt;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b</m:t>
              </m:r>
            </m:sub>
          </m:sSub>
          <m:r>
            <w:rPr>
              <w:rFonts w:ascii="Cambria Math" w:hAnsi="Cambria Math"/>
              <w:color w:val="0F9ED5" w:themeColor="accent4"/>
            </w:rPr>
            <m:t xml:space="preserve">,  </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a</m:t>
              </m:r>
            </m:sub>
            <m:sup>
              <m:r>
                <w:rPr>
                  <w:rFonts w:ascii="Cambria Math" w:hAnsi="Cambria Math"/>
                  <w:color w:val="0F9ED5" w:themeColor="accent4"/>
                </w:rPr>
                <m:t>z</m:t>
              </m:r>
            </m:sup>
          </m:sSubSup>
          <m:r>
            <w:rPr>
              <w:rFonts w:ascii="Cambria Math" w:hAnsi="Cambria Math"/>
              <w:color w:val="0F9ED5" w:themeColor="accent4"/>
            </w:rPr>
            <m:t>&gt;</m:t>
          </m:r>
          <m:sSubSup>
            <m:sSubSupPr>
              <m:ctrlPr>
                <w:rPr>
                  <w:rFonts w:ascii="Cambria Math" w:hAnsi="Cambria Math"/>
                  <w:i/>
                  <w:color w:val="0F9ED5" w:themeColor="accent4"/>
                </w:rPr>
              </m:ctrlPr>
            </m:sSubSupPr>
            <m:e>
              <m:r>
                <w:rPr>
                  <w:rFonts w:ascii="Cambria Math" w:hAnsi="Cambria Math"/>
                  <w:color w:val="0F9ED5" w:themeColor="accent4"/>
                </w:rPr>
                <m:t>e</m:t>
              </m:r>
            </m:e>
            <m:sub>
              <m:r>
                <w:rPr>
                  <w:rFonts w:ascii="Cambria Math" w:hAnsi="Cambria Math"/>
                  <w:color w:val="0F9ED5" w:themeColor="accent4"/>
                </w:rPr>
                <m:t>b</m:t>
              </m:r>
            </m:sub>
            <m:sup>
              <m:r>
                <w:rPr>
                  <w:rFonts w:ascii="Cambria Math" w:hAnsi="Cambria Math"/>
                  <w:color w:val="0F9ED5" w:themeColor="accent4"/>
                </w:rPr>
                <m:t>z</m:t>
              </m:r>
            </m:sup>
          </m:sSubSup>
        </m:oMath>
      </m:oMathPara>
    </w:p>
    <w:p w14:paraId="6C33A5D9" w14:textId="6490D093" w:rsidR="00767500" w:rsidRPr="00767500" w:rsidRDefault="00767500">
      <w:pPr>
        <w:pStyle w:val="BodyText"/>
        <w:rPr>
          <w:rFonts w:eastAsiaTheme="minorEastAsia"/>
          <w:color w:val="0F9ED5" w:themeColor="accent4"/>
        </w:rPr>
      </w:pP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w:r w:rsidRPr="00767500">
        <w:rPr>
          <w:rFonts w:eastAsiaTheme="minorEastAsia"/>
          <w:color w:val="0F9ED5" w:themeColor="accent4"/>
        </w:rPr>
        <w:tab/>
      </w:r>
      <m:oMath>
        <m:r>
          <w:rPr>
            <w:rFonts w:ascii="Cambria Math" w:eastAsiaTheme="minorEastAsia" w:hAnsi="Cambria Math"/>
            <w:color w:val="0F9ED5" w:themeColor="accent4"/>
          </w:rPr>
          <m:t>argmax</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r>
          <w:rPr>
            <w:rFonts w:ascii="Cambria Math" w:eastAsiaTheme="minorEastAsia" w:hAnsi="Cambria Math"/>
            <w:color w:val="0F9ED5" w:themeColor="accent4"/>
          </w:rPr>
          <m:t>.argmax</m:t>
        </m:r>
        <m:r>
          <w:rPr>
            <w:rFonts w:ascii="Cambria Math" w:eastAsiaTheme="minorEastAsia" w:hAnsi="Cambria Math"/>
            <w:color w:val="0F9ED5" w:themeColor="accent4"/>
          </w:rPr>
          <m:t>σ</m:t>
        </m:r>
        <m:d>
          <m:dPr>
            <m:ctrlPr>
              <w:rPr>
                <w:rFonts w:ascii="Cambria Math" w:eastAsiaTheme="minorEastAsia" w:hAnsi="Cambria Math"/>
                <w:i/>
                <w:color w:val="0F9ED5" w:themeColor="accent4"/>
              </w:rPr>
            </m:ctrlPr>
          </m:dPr>
          <m:e>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i</m:t>
                </m:r>
              </m:sub>
            </m:sSub>
          </m:e>
        </m:d>
        <m:r>
          <w:rPr>
            <w:rFonts w:ascii="Cambria Math" w:eastAsiaTheme="minorEastAsia" w:hAnsi="Cambria Math"/>
            <w:color w:val="0F9ED5" w:themeColor="accent4"/>
          </w:rPr>
          <m:t>=</m:t>
        </m:r>
        <m:sSub>
          <m:sSubPr>
            <m:ctrlPr>
              <w:rPr>
                <w:rFonts w:ascii="Cambria Math" w:eastAsiaTheme="minorEastAsia" w:hAnsi="Cambria Math"/>
                <w:i/>
                <w:color w:val="0F9ED5" w:themeColor="accent4"/>
              </w:rPr>
            </m:ctrlPr>
          </m:sSubPr>
          <m:e>
            <m:r>
              <w:rPr>
                <w:rFonts w:ascii="Cambria Math" w:eastAsiaTheme="minorEastAsia" w:hAnsi="Cambria Math"/>
                <w:color w:val="0F9ED5" w:themeColor="accent4"/>
              </w:rPr>
              <m:t>z</m:t>
            </m:r>
          </m:e>
          <m:sub>
            <m:r>
              <w:rPr>
                <w:rFonts w:ascii="Cambria Math" w:eastAsiaTheme="minorEastAsia" w:hAnsi="Cambria Math"/>
                <w:color w:val="0F9ED5" w:themeColor="accent4"/>
              </w:rPr>
              <m:t>a</m:t>
            </m:r>
          </m:sub>
        </m:sSub>
      </m:oMath>
    </w:p>
    <w:p w14:paraId="716326D9" w14:textId="77777777" w:rsidR="00767500" w:rsidRPr="00767500" w:rsidRDefault="00767500">
      <w:pPr>
        <w:pStyle w:val="BodyText"/>
        <w:rPr>
          <w:rFonts w:eastAsiaTheme="minorEastAsia"/>
        </w:rPr>
      </w:pPr>
    </w:p>
    <w:p w14:paraId="3C55136C" w14:textId="48EA3BC7" w:rsidR="00767500" w:rsidRDefault="00767500">
      <w:pPr>
        <w:pStyle w:val="BodyText"/>
      </w:pPr>
      <m:oMathPara>
        <m:oMathParaPr>
          <m:jc m:val="center"/>
        </m:oMathParaPr>
        <m:oMath>
          <m:r>
            <w:rPr>
              <w:rFonts w:ascii="Cambria Math" w:hAnsi="Cambria Math"/>
            </w:rPr>
            <w:br/>
          </m:r>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5B7E3468" w:rsidR="005E26A9" w:rsidRPr="00611124" w:rsidRDefault="00000000">
      <w:pPr>
        <w:numPr>
          <w:ilvl w:val="0"/>
          <w:numId w:val="1"/>
        </w:numPr>
        <w:rPr>
          <w:rFonts w:eastAsiaTheme="minorEastAsia"/>
          <w:color w:val="0F9ED5" w:themeColor="accent4"/>
        </w:rPr>
      </w:pPr>
      <w:r>
        <w:br/>
      </w:r>
      <m:oMathPara>
        <m:oMath>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e>
                  </m:d>
                </m:sup>
              </m:sSup>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m:t>
          </m:r>
          <m:f>
            <m:fPr>
              <m:ctrlPr>
                <w:rPr>
                  <w:rFonts w:ascii="Cambria Math" w:hAnsi="Cambria Math"/>
                  <w:color w:val="0F9ED5" w:themeColor="accent4"/>
                </w:rPr>
              </m:ctrlPr>
            </m:fPr>
            <m:num>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ctrlPr>
                <w:rPr>
                  <w:rFonts w:ascii="Cambria Math" w:hAnsi="Cambria Math"/>
                  <w:i/>
                  <w:color w:val="0F9ED5" w:themeColor="accent4"/>
                </w:rPr>
              </m:ctrlPr>
            </m:num>
            <m:den>
              <m:sSup>
                <m:sSupPr>
                  <m:ctrlPr>
                    <w:rPr>
                      <w:rFonts w:ascii="Cambria Math" w:hAnsi="Cambria Math"/>
                      <w:i/>
                      <w:color w:val="0F9ED5" w:themeColor="accent4"/>
                    </w:rPr>
                  </m:ctrlPr>
                </m:sSupPr>
                <m:e>
                  <m:r>
                    <w:rPr>
                      <w:rFonts w:ascii="Cambria Math" w:hAnsi="Cambria Math"/>
                      <w:color w:val="0F9ED5" w:themeColor="accent4"/>
                    </w:rPr>
                    <m:t>e</m:t>
                  </m:r>
                </m:e>
                <m:sup>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r>
                <w:rPr>
                  <w:rFonts w:ascii="Cambria Math" w:hAnsi="Cambria Math"/>
                  <w:color w:val="0F9ED5" w:themeColor="accent4"/>
                </w:rPr>
                <m:t>+</m:t>
              </m:r>
              <m:r>
                <w:rPr>
                  <w:rFonts w:ascii="Cambria Math" w:hAnsi="Cambria Math"/>
                  <w:color w:val="0F9ED5" w:themeColor="accent4"/>
                </w:rPr>
                <m:t>1</m:t>
              </m:r>
            </m:den>
          </m:f>
          <m:r>
            <w:rPr>
              <w:rFonts w:ascii="Cambria Math" w:hAnsi="Cambria Math"/>
              <w:color w:val="0F9ED5" w:themeColor="accent4"/>
            </w:rPr>
            <m:t>=</m:t>
          </m:r>
          <m:f>
            <m:fPr>
              <m:ctrlPr>
                <w:rPr>
                  <w:rFonts w:ascii="Cambria Math" w:hAnsi="Cambria Math"/>
                  <w:color w:val="0F9ED5" w:themeColor="accent4"/>
                </w:rPr>
              </m:ctrlPr>
            </m:fPr>
            <m:num>
              <m:r>
                <w:rPr>
                  <w:rFonts w:ascii="Cambria Math" w:hAnsi="Cambria Math"/>
                  <w:color w:val="0F9ED5" w:themeColor="accent4"/>
                </w:rPr>
                <m:t>1</m:t>
              </m:r>
              <m:ctrlPr>
                <w:rPr>
                  <w:rFonts w:ascii="Cambria Math" w:hAnsi="Cambria Math"/>
                  <w:i/>
                  <w:color w:val="0F9ED5" w:themeColor="accent4"/>
                </w:rPr>
              </m:ctrlPr>
            </m:num>
            <m:den>
              <m:r>
                <w:rPr>
                  <w:rFonts w:ascii="Cambria Math" w:hAnsi="Cambria Math"/>
                  <w:color w:val="0F9ED5" w:themeColor="accent4"/>
                </w:rPr>
                <m:t>1</m:t>
              </m:r>
              <m:r>
                <w:rPr>
                  <w:rFonts w:ascii="Cambria Math" w:hAnsi="Cambria Math"/>
                  <w:color w:val="0F9ED5" w:themeColor="accent4"/>
                </w:rPr>
                <m:t>+</m:t>
              </m:r>
              <m:sSup>
                <m:sSupPr>
                  <m:ctrlPr>
                    <w:rPr>
                      <w:rFonts w:ascii="Cambria Math" w:hAnsi="Cambria Math"/>
                      <w:i/>
                      <w:color w:val="0F9ED5" w:themeColor="accent4"/>
                    </w:rPr>
                  </m:ctrlPr>
                </m:sSupPr>
                <m:e>
                  <m:r>
                    <w:rPr>
                      <w:rFonts w:ascii="Cambria Math" w:hAnsi="Cambria Math"/>
                      <w:color w:val="0F9ED5" w:themeColor="accent4"/>
                    </w:rPr>
                    <m:t>e</m:t>
                  </m:r>
                </m:e>
                <m:sup>
                  <m:r>
                    <w:rPr>
                      <w:rFonts w:ascii="Cambria Math" w:hAnsi="Cambria Math"/>
                      <w:color w:val="0F9ED5" w:themeColor="accent4"/>
                    </w:rPr>
                    <m:t>-</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sup>
              </m:sSup>
            </m:den>
          </m:f>
          <m:r>
            <w:rPr>
              <w:rFonts w:ascii="Cambria Math" w:hAnsi="Cambria Math"/>
              <w:color w:val="0F9ED5" w:themeColor="accent4"/>
            </w:rPr>
            <m:t>=1-S</m:t>
          </m:r>
          <m:d>
            <m:dPr>
              <m:ctrlPr>
                <w:rPr>
                  <w:rFonts w:ascii="Cambria Math" w:hAnsi="Cambria Math"/>
                  <w:i/>
                  <w:color w:val="0F9ED5" w:themeColor="accent4"/>
                </w:rPr>
              </m:ctrlPr>
            </m:dPr>
            <m:e>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1</m:t>
                  </m:r>
                </m:sub>
              </m:sSub>
              <m:r>
                <w:rPr>
                  <w:rFonts w:ascii="Cambria Math" w:hAnsi="Cambria Math"/>
                  <w:color w:val="0F9ED5" w:themeColor="accent4"/>
                </w:rPr>
                <m:t>-</m:t>
              </m:r>
              <m:sSub>
                <m:sSubPr>
                  <m:ctrlPr>
                    <w:rPr>
                      <w:rFonts w:ascii="Cambria Math" w:hAnsi="Cambria Math"/>
                      <w:i/>
                      <w:color w:val="0F9ED5" w:themeColor="accent4"/>
                    </w:rPr>
                  </m:ctrlPr>
                </m:sSubPr>
                <m:e>
                  <m:r>
                    <w:rPr>
                      <w:rFonts w:ascii="Cambria Math" w:hAnsi="Cambria Math"/>
                      <w:color w:val="0F9ED5" w:themeColor="accent4"/>
                    </w:rPr>
                    <m:t>z</m:t>
                  </m:r>
                </m:e>
                <m:sub>
                  <m:r>
                    <w:rPr>
                      <w:rFonts w:ascii="Cambria Math" w:hAnsi="Cambria Math"/>
                      <w:color w:val="0F9ED5" w:themeColor="accent4"/>
                    </w:rPr>
                    <m:t>2</m:t>
                  </m:r>
                </m:sub>
              </m:sSub>
            </m:e>
          </m:d>
        </m:oMath>
      </m:oMathPara>
    </w:p>
    <w:p w14:paraId="4A0560D5" w14:textId="77777777" w:rsidR="00611124" w:rsidRPr="00611124" w:rsidRDefault="00611124">
      <w:pPr>
        <w:numPr>
          <w:ilvl w:val="0"/>
          <w:numId w:val="1"/>
        </w:numPr>
        <w:rPr>
          <w:rFonts w:eastAsiaTheme="minorEastAsia"/>
        </w:rPr>
      </w:pP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lastRenderedPageBreak/>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lastRenderedPageBreak/>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lastRenderedPageBreak/>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xml:space="preserve">, we can sample from the LM to generate a full completion. Specifically, at each timestamp, we take the last (n-1) tokens from the </w:t>
      </w:r>
      <w:r>
        <w:lastRenderedPageBreak/>
        <w:t>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This sampling procedure is called greedy decoding, as we take the most probable next token each step, there are a few other sampling strategies like beam search , top-k, and 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6">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7" w:anchor="torch.nn.LogSoftmax">
        <w:r w:rsidR="005E26A9">
          <w:rPr>
            <w:rStyle w:val="Hyperlink"/>
          </w:rPr>
          <w:t>LogSoftmax</w:t>
        </w:r>
      </w:hyperlink>
      <w:r>
        <w:t xml:space="preserve"> with </w:t>
      </w:r>
      <w:hyperlink r:id="rId18"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w:t>
      </w:r>
      <w:r>
        <w:lastRenderedPageBreak/>
        <w:t xml:space="preserve">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19">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0">
        <w:r w:rsidR="005E26A9">
          <w:rPr>
            <w:rStyle w:val="Hyperlink"/>
          </w:rPr>
          <w:t>found here</w:t>
        </w:r>
      </w:hyperlink>
      <w:r>
        <w:t xml:space="preserve">. A discussion of what makes it superior to MSE for classification can be </w:t>
      </w:r>
      <w:hyperlink r:id="rId21">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lastRenderedPageBreak/>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2">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lastRenderedPageBreak/>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DB363" w14:textId="77777777" w:rsidR="00B46C51" w:rsidRDefault="00B46C51">
      <w:pPr>
        <w:spacing w:after="0"/>
      </w:pPr>
      <w:r>
        <w:separator/>
      </w:r>
    </w:p>
  </w:endnote>
  <w:endnote w:type="continuationSeparator" w:id="0">
    <w:p w14:paraId="79EE1A08" w14:textId="77777777" w:rsidR="00B46C51" w:rsidRDefault="00B46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DDFEA" w14:textId="77777777" w:rsidR="00B46C51" w:rsidRDefault="00B46C51">
      <w:pPr>
        <w:spacing w:after="0"/>
      </w:pPr>
      <w:r>
        <w:separator/>
      </w:r>
    </w:p>
  </w:footnote>
  <w:footnote w:type="continuationSeparator" w:id="0">
    <w:p w14:paraId="415DE8C7" w14:textId="77777777" w:rsidR="00B46C51" w:rsidRDefault="00B46C51">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263FD"/>
    <w:rsid w:val="000C12BD"/>
    <w:rsid w:val="00242FEB"/>
    <w:rsid w:val="00273704"/>
    <w:rsid w:val="002A5AD1"/>
    <w:rsid w:val="002D1F24"/>
    <w:rsid w:val="003C09F8"/>
    <w:rsid w:val="00422F11"/>
    <w:rsid w:val="00427BA5"/>
    <w:rsid w:val="00485149"/>
    <w:rsid w:val="004900C5"/>
    <w:rsid w:val="004F3D77"/>
    <w:rsid w:val="00562B20"/>
    <w:rsid w:val="005E26A9"/>
    <w:rsid w:val="006106D9"/>
    <w:rsid w:val="00611124"/>
    <w:rsid w:val="006A33FB"/>
    <w:rsid w:val="00722802"/>
    <w:rsid w:val="00767500"/>
    <w:rsid w:val="007C1AF3"/>
    <w:rsid w:val="007D682C"/>
    <w:rsid w:val="0086272E"/>
    <w:rsid w:val="008F1553"/>
    <w:rsid w:val="00937684"/>
    <w:rsid w:val="00A34D68"/>
    <w:rsid w:val="00A4643E"/>
    <w:rsid w:val="00B260B6"/>
    <w:rsid w:val="00B344DE"/>
    <w:rsid w:val="00B46C51"/>
    <w:rsid w:val="00CA37F9"/>
    <w:rsid w:val="00CD2F0A"/>
    <w:rsid w:val="00D0215C"/>
    <w:rsid w:val="00E1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character" w:styleId="PlaceholderText">
    <w:name w:val="Placeholder Text"/>
    <w:basedOn w:val="DefaultParagraphFont"/>
    <w:rsid w:val="003C0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NLLLoss.html" TargetMode="External"/><Relationship Id="rId3" Type="http://schemas.openxmlformats.org/officeDocument/2006/relationships/customXml" Target="../customXml/item3.xml"/><Relationship Id="rId21" Type="http://schemas.openxmlformats.org/officeDocument/2006/relationships/hyperlink" Target="https://jamesmccaffrey.wordpress.com/2013/11/05/why-you-should-use-cross-entropy-error-instead-of-classification-error-or-mean-squared-error-for-neural-network-classifier-training/"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pytorch.org/docs/stable/generated/torch.nn.LogSoftmax.html" TargetMode="External"/><Relationship Id="rId2" Type="http://schemas.openxmlformats.org/officeDocument/2006/relationships/customXml" Target="../customXml/item2.xml"/><Relationship Id="rId16" Type="http://schemas.openxmlformats.org/officeDocument/2006/relationships/hyperlink" Target="https://pytorch.org/docs/stable/generated/torch.nn.CrossEntropyLoss.html" TargetMode="External"/><Relationship Id="rId20" Type="http://schemas.openxmlformats.org/officeDocument/2006/relationships/hyperlink" Target="https://rdipietro.github.io/friendly-intro-to-cross-entropy-lo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fontTable" Target="fontTable.xml"/><Relationship Id="rId10" Type="http://schemas.openxmlformats.org/officeDocument/2006/relationships/hyperlink" Target="https://en.wikipedia.org/wiki/Matrix_calculus" TargetMode="External"/><Relationship Id="rId19" Type="http://schemas.openxmlformats.org/officeDocument/2006/relationships/hyperlink" Target="https://en.wikipedia.org/wiki/Cross_entro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jmlb.github.io/ml/2017/12/26/Calculate_Gradient_Softma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3.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15</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madihah shaik</cp:lastModifiedBy>
  <cp:revision>19</cp:revision>
  <dcterms:created xsi:type="dcterms:W3CDTF">2025-01-17T20:48:00Z</dcterms:created>
  <dcterms:modified xsi:type="dcterms:W3CDTF">2025-09-07T20:18:00Z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