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CB29" w14:textId="77777777" w:rsidR="00D46C92" w:rsidRDefault="00FE098E">
      <w:pPr>
        <w:pStyle w:val="Title"/>
      </w:pPr>
      <w:r>
        <w:t xml:space="preserve"> 705.641.81: Natural Language Processing Self-Supervised Models </w:t>
      </w:r>
    </w:p>
    <w:p w14:paraId="7A03CB2A" w14:textId="77777777" w:rsidR="00D46C92" w:rsidRDefault="00FE098E">
      <w:pPr>
        <w:pStyle w:val="Author"/>
      </w:pPr>
      <w:r>
        <w:t>Homework 6: Adapting Transformers Language Models for Your Problems</w:t>
      </w:r>
    </w:p>
    <w:p w14:paraId="7A03CB2B" w14:textId="3A810A83" w:rsidR="00D46C92" w:rsidRDefault="00FE098E">
      <w:pPr>
        <w:pStyle w:val="Date"/>
      </w:pPr>
      <w:r>
        <w:t>For homework deadline and collaboration policy, please see our Canvas page.</w:t>
      </w:r>
      <w:r>
        <w:br/>
        <w:t>Name: ___</w:t>
      </w:r>
      <w:r w:rsidR="00584B06">
        <w:rPr>
          <w:color w:val="0F9ED5" w:themeColor="accent4"/>
        </w:rPr>
        <w:t>Madihah Shaik</w:t>
      </w:r>
      <w:r>
        <w:t>________________ </w:t>
      </w:r>
      <w:r>
        <w:br/>
        <w:t>Collaborators, if any: ____________________________________________________</w:t>
      </w:r>
      <w:r>
        <w:br/>
        <w:t>Sources used for your homework, if any: _______________________________________ </w:t>
      </w:r>
    </w:p>
    <w:p w14:paraId="7A03CB2C" w14:textId="77777777" w:rsidR="00D46C92" w:rsidRDefault="00FE098E">
      <w:pPr>
        <w:pStyle w:val="FirstParagraph"/>
      </w:pPr>
      <w:r>
        <w:t>This assignment will return to basics of Transformers and dig deeper into the fundamental concepts. Additionally, we will get our hands dirty by fine-tuning Transformer language models and comparing their performance.</w:t>
      </w:r>
    </w:p>
    <w:p w14:paraId="7A03CB2D" w14:textId="77777777" w:rsidR="00D46C92" w:rsidRDefault="00FE098E">
      <w:pPr>
        <w:pStyle w:val="BodyText"/>
      </w:pPr>
      <w:r>
        <w:rPr>
          <w:b/>
          <w:bCs/>
        </w:rPr>
        <w:t>Homework goals:</w:t>
      </w:r>
      <w:r>
        <w:t xml:space="preserve"> After completing this homework, you should be comfortable with:</w:t>
      </w:r>
    </w:p>
    <w:p w14:paraId="7A03CB2E" w14:textId="77777777" w:rsidR="00D46C92" w:rsidRDefault="00FE098E">
      <w:pPr>
        <w:numPr>
          <w:ilvl w:val="0"/>
          <w:numId w:val="2"/>
        </w:numPr>
      </w:pPr>
      <w:r>
        <w:t>Training a pre-trained Language Model for your tasks</w:t>
      </w:r>
    </w:p>
    <w:p w14:paraId="7A03CB2F" w14:textId="77777777" w:rsidR="00D46C92" w:rsidRDefault="00FE098E">
      <w:pPr>
        <w:numPr>
          <w:ilvl w:val="0"/>
          <w:numId w:val="2"/>
        </w:numPr>
      </w:pPr>
      <w:r>
        <w:t>You will explore different variations of model training</w:t>
      </w:r>
    </w:p>
    <w:p w14:paraId="7A03CB30" w14:textId="77777777" w:rsidR="00D46C92" w:rsidRDefault="00FE098E">
      <w:pPr>
        <w:numPr>
          <w:ilvl w:val="0"/>
          <w:numId w:val="2"/>
        </w:numPr>
      </w:pPr>
      <w:r>
        <w:t>You will compare the above results with few-shot prompting of models.</w:t>
      </w:r>
    </w:p>
    <w:p w14:paraId="6B09EEC4" w14:textId="321941ED" w:rsidR="00093FEA" w:rsidRDefault="00093FEA">
      <w:pPr>
        <w:pStyle w:val="Heading1"/>
      </w:pPr>
      <w:bookmarkStart w:id="0" w:name="concepts-intuitions-and-big-picture"/>
    </w:p>
    <w:p w14:paraId="318D9173" w14:textId="77777777" w:rsidR="00093FEA" w:rsidRDefault="00093FEA">
      <w:pPr>
        <w:pStyle w:val="Heading1"/>
      </w:pPr>
    </w:p>
    <w:p w14:paraId="07A3363B" w14:textId="77777777" w:rsidR="00093FEA" w:rsidRDefault="00093FEA">
      <w:pPr>
        <w:pStyle w:val="Heading1"/>
      </w:pPr>
    </w:p>
    <w:p w14:paraId="6A5A5D25" w14:textId="77777777" w:rsidR="00093FEA" w:rsidRDefault="00093FEA">
      <w:pPr>
        <w:pStyle w:val="Heading1"/>
      </w:pPr>
    </w:p>
    <w:p w14:paraId="49E5527B" w14:textId="77777777" w:rsidR="00093FEA" w:rsidRDefault="00093FEA">
      <w:pPr>
        <w:pStyle w:val="Heading1"/>
      </w:pPr>
    </w:p>
    <w:p w14:paraId="569D44E7" w14:textId="77777777" w:rsidR="00093FEA" w:rsidRDefault="00093FEA" w:rsidP="00093FEA">
      <w:pPr>
        <w:pStyle w:val="BodyText"/>
      </w:pPr>
    </w:p>
    <w:p w14:paraId="635859C3" w14:textId="77777777" w:rsidR="00093FEA" w:rsidRPr="00093FEA" w:rsidRDefault="00093FEA" w:rsidP="00DE0F2C">
      <w:pPr>
        <w:pStyle w:val="FirstParagraph"/>
      </w:pPr>
    </w:p>
    <w:p w14:paraId="7A03CB32" w14:textId="21AECC6E" w:rsidR="00D46C92" w:rsidRDefault="00FE098E">
      <w:pPr>
        <w:pStyle w:val="Heading1"/>
      </w:pPr>
      <w:r>
        <w:lastRenderedPageBreak/>
        <w:t>Concepts, intuitions and big picture</w:t>
      </w:r>
    </w:p>
    <w:p w14:paraId="7A03CB33" w14:textId="77777777" w:rsidR="00D46C92" w:rsidRDefault="00FE098E">
      <w:pPr>
        <w:pStyle w:val="FirstParagraph"/>
      </w:pPr>
      <w:r>
        <w:t>1. How does the BERT model expect a pair of sentences to be processed?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 </w:t>
      </w:r>
      <w:r>
        <w:rPr>
          <w:rStyle w:val="VerbatimChar"/>
        </w:rPr>
        <w:t>Tokens-of-sentence-1 [SEP] Tokens-of-sentence-2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</w:t>
      </w:r>
      <w:r>
        <w:rPr>
          <w:rStyle w:val="VerbatimChar"/>
        </w:rPr>
        <w:t xml:space="preserve">[CLS] Tokens-of-sentence-1 Tokens-of-sentence-2 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</w:t>
      </w:r>
      <w:r w:rsidRPr="00E53894">
        <w:rPr>
          <w:rStyle w:val="VerbatimChar"/>
          <w:highlight w:val="yellow"/>
        </w:rPr>
        <w:t>[CLS] Tokens-of-sentence-1 [SEP] Tokens-of-sentence-2</w:t>
      </w:r>
      <w:r>
        <w:rPr>
          <w:rStyle w:val="VerbatimChar"/>
        </w:rPr>
        <w:t xml:space="preserve"> </w:t>
      </w:r>
      <w:r>
        <w:br/>
      </w:r>
      <w:r>
        <w:br/>
      </w:r>
      <w:r>
        <w:br/>
        <w:t>2. When should you train a new tokenizer?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When your dataset is similar to that used by an existing pretrained model, and you want to pretrain a new model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When your dataset is similar to that used by an existing pretrained model, and you want to fine-tune a new model using this pretrained model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When your dataset is different from the one used by an existing pretrained model, and you want to pretrain a new model</w:t>
      </w:r>
      <w:r>
        <w:br/>
      </w:r>
      <w:r>
        <w:br/>
      </w:r>
      <w:r>
        <w:br/>
        <w:t>3. Select the sentences that apply to the BPE model of tokenization.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BPE is a subword tokenization algorithm that starts with a small vocabulary and learns merge rules.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BPE is a subword tokenization algorithm that starts with a big vocabulary and progressively removes tokens from it.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BPE tokenizers learn merge rules by merging the pair of tokens that is the most frequent.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A BPE tokenizer learns a merge rule by merging the pair of tokens that maximizes a score that privileges frequent pairs with less frequent individual parts.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BPE tokenizes words into subwords by splitting them into characters and then applying the merge rules.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BPE tokenizes words into subwords by finding the longest subword starting from the beginning that is in the vocabulary, then repeating the process for the rest of the text.</w:t>
      </w:r>
      <w:r>
        <w:br/>
      </w:r>
      <w:r>
        <w:br/>
      </w:r>
      <w:r>
        <w:br/>
        <w:t>4. What are the labels in a masked language modeling problem?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Some of the tokens in the input sentence are randomly masked and the labels are the original input tokens.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input sentence are randomly masked and the labels are the original input tokens, shifted to the left.</w:t>
      </w:r>
      <w:r>
        <w:br/>
        <w:t> </w:t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input sentence are randomly masked, and the label is whether the sentence is positive or negative.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Some of the tokens in the two input sentences are randomly masked, and the label is whether the two sentences are similar or not.</w:t>
      </w:r>
      <w:r>
        <w:br/>
      </w:r>
      <w:r>
        <w:br/>
      </w:r>
      <w:r>
        <w:br/>
        <w:t>5. When should you pretrain a new model?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w:lastRenderedPageBreak/>
          <m:t>▫</m:t>
        </m:r>
      </m:oMath>
      <w:r w:rsidRPr="00E53894">
        <w:rPr>
          <w:highlight w:val="yellow"/>
        </w:rPr>
        <w:t xml:space="preserve"> When there is no pretrained model available for your specific language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When you have lots of data available, even if there is a pretrained model that could work on it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When you have concerns about the bias of the pretrained model you are using</w:t>
      </w:r>
      <w:r>
        <w:br/>
      </w:r>
      <w:r>
        <w:br/>
        <w:t>. Is there something wrong with the following code?</w:t>
      </w:r>
    </w:p>
    <w:p w14:paraId="7A03CB34" w14:textId="77777777" w:rsidR="00D46C92" w:rsidRDefault="00FE098E">
      <w:pPr>
        <w:pStyle w:val="BodyText"/>
      </w:pPr>
      <w:r>
        <w:t>from transformers import AutoTokenizer, AutoModel</w:t>
      </w:r>
    </w:p>
    <w:p w14:paraId="7A03CB35" w14:textId="7E323D43" w:rsidR="00D46C92" w:rsidRDefault="00FE098E">
      <w:pPr>
        <w:pStyle w:val="BodyText"/>
      </w:pPr>
      <w:r>
        <w:t>tokenizer = AutoTokenizer.from_pretrained("bert-base-cased")</w:t>
      </w:r>
      <w:r w:rsidR="00E53894">
        <w:br/>
      </w:r>
      <w:r>
        <w:t xml:space="preserve"> model = AutoModel.from_pretrained("gpt2")</w:t>
      </w:r>
    </w:p>
    <w:p w14:paraId="7A03CB36" w14:textId="68653543" w:rsidR="00D46C92" w:rsidRDefault="00FE098E">
      <w:pPr>
        <w:pStyle w:val="BodyText"/>
      </w:pPr>
      <w:r>
        <w:t xml:space="preserve">encoded = </w:t>
      </w:r>
      <w:proofErr w:type="gramStart"/>
      <w:r>
        <w:t>tokenizer(</w:t>
      </w:r>
      <w:proofErr w:type="gramEnd"/>
      <w:r>
        <w:t xml:space="preserve">"Hey!", </w:t>
      </w:r>
      <w:proofErr w:type="spellStart"/>
      <w:r>
        <w:t>return_tensors</w:t>
      </w:r>
      <w:proofErr w:type="spellEnd"/>
      <w:r>
        <w:t xml:space="preserve">="pt") </w:t>
      </w:r>
      <w:r w:rsidR="00E53894">
        <w:br/>
      </w:r>
      <w:r>
        <w:t>result = model(**encoded)</w:t>
      </w:r>
    </w:p>
    <w:p w14:paraId="7A03CB37" w14:textId="77777777" w:rsidR="00D46C92" w:rsidRDefault="00FE098E">
      <w:pPr>
        <w:pStyle w:val="BodyText"/>
      </w:pP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No, it seems correct.</w:t>
      </w:r>
      <w:r>
        <w:br/>
      </w:r>
      <m:oMath>
        <m:r>
          <m:rPr>
            <m:sty m:val="p"/>
          </m:rPr>
          <w:rPr>
            <w:rFonts w:ascii="Cambria Math" w:hAnsi="Cambria Math"/>
            <w:highlight w:val="yellow"/>
          </w:rPr>
          <m:t>▫</m:t>
        </m:r>
      </m:oMath>
      <w:r w:rsidRPr="00E53894">
        <w:rPr>
          <w:highlight w:val="yellow"/>
        </w:rPr>
        <w:t xml:space="preserve"> The tokenizer and model should always be from the same checkpoint.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▫</m:t>
        </m:r>
      </m:oMath>
      <w:r>
        <w:t xml:space="preserve"> It’s good practice to pad and truncate with the tokenizer as every input is a batch.</w:t>
      </w:r>
      <w:r>
        <w:br/>
      </w:r>
    </w:p>
    <w:p w14:paraId="7A03CB38" w14:textId="77777777" w:rsidR="00D46C92" w:rsidRDefault="00FE098E">
      <w:pPr>
        <w:pStyle w:val="Heading1"/>
      </w:pPr>
      <w:bookmarkStart w:id="1" w:name="X20f936d9f20c70e1e02d1a07f7dc7f8d697808f"/>
      <w:bookmarkEnd w:id="0"/>
      <w:r>
        <w:t>Getting Your Attention with Self-Attention</w:t>
      </w:r>
    </w:p>
    <w:p w14:paraId="7A03CB39" w14:textId="77777777" w:rsidR="00D46C92" w:rsidRDefault="00FE098E">
      <w:pPr>
        <w:pStyle w:val="FirstParagraph"/>
      </w:pPr>
      <w:r>
        <w:t xml:space="preserve">Recall that the transformer architecture uses scaled dot-product attention to compute </w:t>
      </w:r>
      <w:r>
        <w:rPr>
          <w:i/>
          <w:iCs/>
        </w:rPr>
        <w:t>attention weights</w:t>
      </w:r>
      <w:r>
        <w:t>:</w:t>
      </w:r>
    </w:p>
    <w:p w14:paraId="7A03CB3A" w14:textId="77777777" w:rsidR="00D46C92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softmax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>K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⊤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mr>
          </m:m>
        </m:oMath>
      </m:oMathPara>
    </w:p>
    <w:p w14:paraId="7A03CB3B" w14:textId="77777777" w:rsidR="00D46C92" w:rsidRDefault="00FE098E">
      <w:pPr>
        <w:pStyle w:val="FirstParagraph"/>
      </w:pPr>
      <w:r>
        <w:t xml:space="preserve">The resulting embedding in the output of attention at position </w:t>
      </w:r>
      <m:oMath>
        <m:r>
          <w:rPr>
            <w:rFonts w:ascii="Cambria Math" w:hAnsi="Cambria Math"/>
          </w:rPr>
          <m:t>t</m:t>
        </m:r>
      </m:oMath>
      <w:r>
        <w:t xml:space="preserve"> are:</w:t>
      </w:r>
    </w:p>
    <w:p w14:paraId="7A03CB3C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>V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A03CB3D" w14:textId="77777777" w:rsidR="00D46C92" w:rsidRDefault="00FE098E">
      <w:pPr>
        <w:pStyle w:val="FirstParagraph"/>
      </w:pPr>
      <w: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t>. The same idea can be stated in a matrix form,</w:t>
      </w:r>
    </w:p>
    <w:p w14:paraId="7A03CB3E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Attention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rad>
                </m:den>
              </m:f>
            </m:e>
          </m:d>
          <m:r>
            <m:rPr>
              <m:nor/>
            </m:rPr>
            <m:t>V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03CB3F" w14:textId="77777777" w:rsidR="00D46C92" w:rsidRDefault="00FE098E">
      <w:pPr>
        <w:pStyle w:val="FirstParagraph"/>
      </w:pPr>
      <w:r>
        <w:t>In the above equations:</w:t>
      </w:r>
    </w:p>
    <w:p w14:paraId="7A03CB40" w14:textId="77777777" w:rsidR="00D46C92" w:rsidRDefault="00FE098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h</m:t>
        </m:r>
      </m:oMath>
      <w:r>
        <w:t xml:space="preserve"> is the hidden state dimension and </w:t>
      </w:r>
      <m:oMath>
        <m:r>
          <w:rPr>
            <w:rFonts w:ascii="Cambria Math" w:hAnsi="Cambria Math"/>
          </w:rPr>
          <m:t>n</m:t>
        </m:r>
      </m:oMath>
      <w:r>
        <w:t xml:space="preserve"> is the input sequence length;</w:t>
      </w:r>
    </w:p>
    <w:p w14:paraId="7A03CB41" w14:textId="77777777" w:rsidR="00D46C92" w:rsidRDefault="00FE098E">
      <w:pPr>
        <w:numPr>
          <w:ilvl w:val="0"/>
          <w:numId w:val="3"/>
        </w:numPr>
      </w:pPr>
      <m:oMath>
        <m:r>
          <m:rPr>
            <m:nor/>
          </m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is the input to the attention;</w:t>
      </w:r>
    </w:p>
    <w:p w14:paraId="7A03CB42" w14:textId="77777777" w:rsidR="00D46C92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is the slice of </w:t>
      </w:r>
      <m:oMath>
        <m:r>
          <m:rPr>
            <m:nor/>
          </m:rPr>
          <m:t>X</m:t>
        </m:r>
      </m:oMath>
      <w:r w:rsidR="00FE098E">
        <w:t xml:space="preserve"> at position </w:t>
      </w:r>
      <m:oMath>
        <m:r>
          <w:rPr>
            <w:rFonts w:ascii="Cambria Math" w:hAnsi="Cambria Math"/>
          </w:rPr>
          <m:t>t</m:t>
        </m:r>
      </m:oMath>
      <w:r w:rsidR="00FE098E">
        <w:t xml:space="preserve">, i.e. vector representation (embedding) of the input token at position </w:t>
      </w:r>
      <m:oMath>
        <m:r>
          <w:rPr>
            <w:rFonts w:ascii="Cambria Math" w:hAnsi="Cambria Math"/>
          </w:rPr>
          <m:t>t</m:t>
        </m:r>
      </m:oMath>
      <w:r w:rsidR="00FE098E">
        <w:t>;</w:t>
      </w:r>
    </w:p>
    <w:p w14:paraId="7A03CB43" w14:textId="77777777" w:rsidR="00D46C92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are the projection matrices to build query, key and value representations;</w:t>
      </w:r>
    </w:p>
    <w:p w14:paraId="7A03CB44" w14:textId="77777777" w:rsidR="00D46C92" w:rsidRDefault="00FE098E">
      <w:pPr>
        <w:numPr>
          <w:ilvl w:val="0"/>
          <w:numId w:val="3"/>
        </w:numPr>
      </w:pPr>
      <m:oMath>
        <m:r>
          <m:rPr>
            <m:nor/>
          </m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are the query, key and value representations;</w:t>
      </w:r>
    </w:p>
    <w:p w14:paraId="7A03CB45" w14:textId="77777777" w:rsidR="00D46C92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is the slice of </w:t>
      </w:r>
      <m:oMath>
        <m:r>
          <m:rPr>
            <m:nor/>
          </m:rPr>
          <m:t>Q</m:t>
        </m:r>
      </m:oMath>
      <w:r w:rsidR="00FE098E">
        <w:t xml:space="preserve"> at position </w:t>
      </w:r>
      <m:oMath>
        <m:r>
          <w:rPr>
            <w:rFonts w:ascii="Cambria Math" w:hAnsi="Cambria Math"/>
          </w:rPr>
          <m:t>t</m:t>
        </m:r>
      </m:oMath>
      <w:r w:rsidR="00FE098E">
        <w:t xml:space="preserve">. Similarly,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 w:rsidR="00FE098E">
        <w:t>.</w:t>
      </w:r>
    </w:p>
    <w:p w14:paraId="7A03CB46" w14:textId="77777777" w:rsidR="00D46C92" w:rsidRDefault="00FE098E">
      <w:pPr>
        <w:pStyle w:val="Heading2"/>
      </w:pPr>
      <w:bookmarkStart w:id="2" w:name="X8d67ec442545c16fd351c1ae34911b09a158414"/>
      <w:r>
        <w:t>Forget ‘Softmax’, ‘Argmax’ is the New Boss in Town!</w:t>
      </w:r>
    </w:p>
    <w:p w14:paraId="7A03CB47" w14:textId="77777777" w:rsidR="00D46C92" w:rsidRDefault="00FE098E">
      <w:pPr>
        <w:pStyle w:val="FirstParagraph"/>
      </w:pPr>
      <w:r>
        <w:t xml:space="preserve">Recall from lectures that we can think about attention as being queryable softmax pooling. In this problem, we ask you to consider a hypothetical ‘argmax’ version of attention where it returns exactly the value corresponding to the key that is most similar to the query, where similarity is measured using the traditional inner-product. In other words, here use a version of Attention that instead of using softmax we use argmax to generate outputs from the attention layer. For example, </w:t>
      </w:r>
      <w:r>
        <w:rPr>
          <w:rStyle w:val="VerbatimChar"/>
        </w:rPr>
        <w:t>softmax([1, 3, 2])</w:t>
      </w:r>
      <w:r>
        <w:t xml:space="preserve"> becomes </w:t>
      </w:r>
      <w:r>
        <w:rPr>
          <w:rStyle w:val="VerbatimChar"/>
        </w:rPr>
        <w:t>argmax([1, 3, 2]) = [0, 1, 0]</w:t>
      </w:r>
      <w:r>
        <w:t>.</w:t>
      </w:r>
    </w:p>
    <w:p w14:paraId="7A03CB48" w14:textId="77777777" w:rsidR="00D46C92" w:rsidRDefault="00FE098E">
      <w:pPr>
        <w:numPr>
          <w:ilvl w:val="0"/>
          <w:numId w:val="4"/>
        </w:numPr>
      </w:pPr>
      <w:r>
        <w:t>Perform argmax attention with the following keys and values:</w:t>
      </w:r>
    </w:p>
    <w:p w14:paraId="7A03CB49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 xml:space="preserve">Keys = 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Values = 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</m:oMath>
      </m:oMathPara>
    </w:p>
    <w:p w14:paraId="7A03CB4A" w14:textId="77777777" w:rsidR="00D46C92" w:rsidRDefault="00FE098E">
      <w:pPr>
        <w:numPr>
          <w:ilvl w:val="0"/>
          <w:numId w:val="1"/>
        </w:numPr>
      </w:pPr>
      <w:r>
        <w:t>using the following query:</w:t>
      </w:r>
    </w:p>
    <w:p w14:paraId="7A03CB4B" w14:textId="77777777" w:rsidR="00D46C92" w:rsidRDefault="00FE098E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/>
                </m:mr>
              </m:m>
            </m:e>
          </m:d>
        </m:oMath>
      </m:oMathPara>
    </w:p>
    <w:p w14:paraId="13107688" w14:textId="04352E44" w:rsidR="0028121D" w:rsidRDefault="00FE098E">
      <w:pPr>
        <w:numPr>
          <w:ilvl w:val="0"/>
          <w:numId w:val="1"/>
        </w:numPr>
      </w:pPr>
      <w:r>
        <w:t xml:space="preserve">What would be the output of the attention layer for this query? Remember, to simplify calculations, use an argmax instead of softmax. Note about notation: each vector in ‘Keys =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d>
      </m:oMath>
      <w:r>
        <w:t>’ and ‘Values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d>
      </m:oMath>
      <w:r>
        <w:t xml:space="preserve">’ are key/value vectors corresponding to four, </w:t>
      </w:r>
      <w:r>
        <w:lastRenderedPageBreak/>
        <w:t>non-interchangeable positions (i.e., ordering of these vectors matter).</w:t>
      </w:r>
      <w:r w:rsidR="00E64DFB">
        <w:br/>
      </w:r>
      <w:r w:rsidR="00E64DFB">
        <w:rPr>
          <w:noProof/>
        </w:rPr>
        <w:drawing>
          <wp:inline distT="0" distB="0" distL="0" distR="0" wp14:anchorId="073C9769" wp14:editId="4EE293A3">
            <wp:extent cx="3456709" cy="4141204"/>
            <wp:effectExtent l="0" t="0" r="0" b="0"/>
            <wp:docPr id="1410083447" name="Picture 1" descr="A close-up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83447" name="Picture 1" descr="A close-up of math equation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1" r="-2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58" cy="4157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3CB4C" w14:textId="171EF7DA" w:rsidR="00D46C92" w:rsidRPr="0028121D" w:rsidRDefault="0028121D">
      <w:pPr>
        <w:numPr>
          <w:ilvl w:val="0"/>
          <w:numId w:val="1"/>
        </w:numPr>
      </w:pPr>
      <w:proofErr w:type="gramStart"/>
      <w:r w:rsidRPr="0028121D">
        <w:rPr>
          <w:color w:val="0F9ED5" w:themeColor="accent4"/>
        </w:rPr>
        <w:t>[ 3</w:t>
      </w:r>
      <w:proofErr w:type="gramEnd"/>
      <w:r w:rsidRPr="0028121D">
        <w:rPr>
          <w:color w:val="0F9ED5" w:themeColor="accent4"/>
        </w:rPr>
        <w:t>, 2, -</w:t>
      </w:r>
      <w:proofErr w:type="gramStart"/>
      <w:r w:rsidRPr="0028121D">
        <w:rPr>
          <w:color w:val="0F9ED5" w:themeColor="accent4"/>
        </w:rPr>
        <w:t>4 ]</w:t>
      </w:r>
      <w:proofErr w:type="gramEnd"/>
      <w:r w:rsidR="00FE098E" w:rsidRPr="0028121D">
        <w:br/>
      </w:r>
    </w:p>
    <w:p w14:paraId="7A03CB4D" w14:textId="4780B149" w:rsidR="00D46C92" w:rsidRDefault="00FE098E">
      <w:pPr>
        <w:numPr>
          <w:ilvl w:val="0"/>
          <w:numId w:val="4"/>
        </w:numPr>
      </w:pPr>
      <w:r w:rsidRPr="0028121D">
        <w:t>How does this design choice affect our ability to usefully train models involving</w:t>
      </w:r>
      <w:r>
        <w:t xml:space="preserve"> attention? (</w:t>
      </w:r>
      <w:r>
        <w:rPr>
          <w:b/>
          <w:bCs/>
        </w:rPr>
        <w:t>Hint:</w:t>
      </w:r>
      <w:r>
        <w:t xml:space="preserve"> think about how the gradients flow through the network in the backward pass. Can we learn to improve our queries or keys during the training process?</w:t>
      </w:r>
      <w:r w:rsidR="00C82975">
        <w:t>)</w:t>
      </w:r>
    </w:p>
    <w:p w14:paraId="307E7594" w14:textId="497C3D56" w:rsidR="00C82975" w:rsidRPr="00C82975" w:rsidRDefault="00C82975" w:rsidP="00C82975">
      <w:pPr>
        <w:ind w:left="360"/>
        <w:rPr>
          <w:color w:val="0F9ED5" w:themeColor="accent4"/>
        </w:rPr>
      </w:pPr>
      <w:r>
        <w:rPr>
          <w:color w:val="0F9ED5" w:themeColor="accent4"/>
        </w:rPr>
        <w:t xml:space="preserve">If we were to use this version of </w:t>
      </w:r>
      <w:proofErr w:type="gramStart"/>
      <w:r>
        <w:rPr>
          <w:color w:val="0F9ED5" w:themeColor="accent4"/>
        </w:rPr>
        <w:t>argmax</w:t>
      </w:r>
      <w:proofErr w:type="gramEnd"/>
      <w:r>
        <w:rPr>
          <w:color w:val="0F9ED5" w:themeColor="accent4"/>
        </w:rPr>
        <w:t xml:space="preserve"> rather than </w:t>
      </w:r>
      <w:proofErr w:type="spellStart"/>
      <w:proofErr w:type="gramStart"/>
      <w:r>
        <w:rPr>
          <w:color w:val="0F9ED5" w:themeColor="accent4"/>
        </w:rPr>
        <w:t>softmax</w:t>
      </w:r>
      <w:proofErr w:type="spellEnd"/>
      <w:proofErr w:type="gramEnd"/>
      <w:r>
        <w:rPr>
          <w:color w:val="0F9ED5" w:themeColor="accent4"/>
        </w:rPr>
        <w:t xml:space="preserve">, we would be removing the chance that the output could be anything other than one value. </w:t>
      </w:r>
      <w:r w:rsidR="0028121D">
        <w:rPr>
          <w:color w:val="0F9ED5" w:themeColor="accent4"/>
        </w:rPr>
        <w:t>Argmax is not differentiable, and the gradients would be 0 when calculating, because the output is always the same</w:t>
      </w:r>
      <w:r>
        <w:rPr>
          <w:color w:val="0F9ED5" w:themeColor="accent4"/>
        </w:rPr>
        <w:t xml:space="preserve">. With no change in the gradients, there would be no updates made to the weights of the model, and training would cease. </w:t>
      </w:r>
    </w:p>
    <w:p w14:paraId="7A03CB4E" w14:textId="77777777" w:rsidR="00D46C92" w:rsidRDefault="00FE098E">
      <w:pPr>
        <w:pStyle w:val="Heading2"/>
      </w:pPr>
      <w:bookmarkStart w:id="3" w:name="Xf6b0575e830df7d185c87c88379bf6f1d72375f"/>
      <w:bookmarkEnd w:id="2"/>
      <w:r>
        <w:lastRenderedPageBreak/>
        <w:t>Superposition of Information in Self-Attention</w:t>
      </w:r>
    </w:p>
    <w:p w14:paraId="7A03CB4F" w14:textId="77777777" w:rsidR="00D46C92" w:rsidRDefault="00FE098E">
      <w:pPr>
        <w:pStyle w:val="FirstParagraph"/>
      </w:pPr>
      <w:r>
        <w:t>We will show that the attention mechanism is able to copy the information from its input, whenever needed.</w:t>
      </w:r>
      <w:r>
        <w:rPr>
          <w:rStyle w:val="FootnoteReference"/>
        </w:rPr>
        <w:footnoteReference w:id="2"/>
      </w:r>
    </w:p>
    <w:p w14:paraId="7A03CB50" w14:textId="566C8626" w:rsidR="00D46C92" w:rsidRDefault="00FE098E">
      <w:pPr>
        <w:numPr>
          <w:ilvl w:val="0"/>
          <w:numId w:val="5"/>
        </w:numPr>
      </w:pPr>
      <w:r>
        <w:rPr>
          <w:b/>
          <w:bCs/>
        </w:rPr>
        <w:t>‘Copying’ mechanism in self-attention:</w:t>
      </w:r>
      <w:r>
        <w:t xml:space="preserve"> We’ll first show that it is particularly simple for attention to “copy” a value vector to the output. Describe (in 1-2 sentences) what properties of the inputs to the attention operation would result in the output </w:t>
      </w:r>
      <m:oMath>
        <m:r>
          <m:rPr>
            <m:nor/>
          </m:rPr>
          <m:t>Attention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V</m:t>
                </m:r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being approximately equal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for some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  <w:r>
        <w:br/>
      </w:r>
      <w:r>
        <w:rPr>
          <w:b/>
          <w:bCs/>
        </w:rPr>
        <w:t>Hint:</w:t>
      </w:r>
      <w:r>
        <w:t xml:space="preserve"> Show that there can exist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such that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≫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nary>
      </m:oMath>
      <w:r>
        <w:t xml:space="preserve">, if certain property holds for the query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, and the keys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>.</w:t>
      </w:r>
      <w:r>
        <w:br/>
      </w:r>
      <w:r w:rsidR="00163FAA">
        <w:rPr>
          <w:color w:val="0F9ED5" w:themeColor="accent4"/>
        </w:rPr>
        <w:t xml:space="preserve">When calculating the </w:t>
      </w:r>
      <w:proofErr w:type="spellStart"/>
      <w:r w:rsidR="00163FAA">
        <w:rPr>
          <w:color w:val="0F9ED5" w:themeColor="accent4"/>
        </w:rPr>
        <w:t>softmax</w:t>
      </w:r>
      <w:proofErr w:type="spellEnd"/>
      <w:r w:rsidR="00163FAA">
        <w:rPr>
          <w:color w:val="0F9ED5" w:themeColor="accent4"/>
        </w:rPr>
        <w:t xml:space="preserve"> scores, if there is one key vector that is much more similar to the query than the other keys, the </w:t>
      </w:r>
      <w:proofErr w:type="spellStart"/>
      <w:r w:rsidR="00163FAA">
        <w:rPr>
          <w:color w:val="0F9ED5" w:themeColor="accent4"/>
        </w:rPr>
        <w:t>softmax</w:t>
      </w:r>
      <w:proofErr w:type="spellEnd"/>
      <w:r w:rsidR="00163FAA">
        <w:rPr>
          <w:color w:val="0F9ED5" w:themeColor="accent4"/>
        </w:rPr>
        <w:t xml:space="preserve"> score for that key will be much higher than the other scores. As the score for the very similar key approaches 1, the </w:t>
      </w:r>
      <w:proofErr w:type="spellStart"/>
      <w:r w:rsidR="00163FAA">
        <w:rPr>
          <w:color w:val="0F9ED5" w:themeColor="accent4"/>
        </w:rPr>
        <w:t>softmax</w:t>
      </w:r>
      <w:proofErr w:type="spellEnd"/>
      <w:r w:rsidR="00163FAA">
        <w:rPr>
          <w:color w:val="0F9ED5" w:themeColor="accent4"/>
        </w:rPr>
        <w:t xml:space="preserve"> scores of the other keys approach 0, and the function behaves as argmax. Then, when multiplying by the value vector, that </w:t>
      </w:r>
      <w:proofErr w:type="spellStart"/>
      <w:r w:rsidR="00163FAA">
        <w:rPr>
          <w:color w:val="0F9ED5" w:themeColor="accent4"/>
        </w:rPr>
        <w:t>softmax</w:t>
      </w:r>
      <w:proofErr w:type="spellEnd"/>
      <w:r w:rsidR="00163FAA">
        <w:rPr>
          <w:color w:val="0F9ED5" w:themeColor="accent4"/>
        </w:rPr>
        <w:t xml:space="preserve"> score of near 1 will copy the value vector corresponding to the very similar key.</w:t>
      </w:r>
    </w:p>
    <w:p w14:paraId="7A03CB51" w14:textId="32426EDA" w:rsidR="00D46C92" w:rsidRPr="00163735" w:rsidRDefault="00FE098E">
      <w:pPr>
        <w:numPr>
          <w:ilvl w:val="0"/>
          <w:numId w:val="5"/>
        </w:numPr>
        <w:rPr>
          <w:color w:val="0F9ED5" w:themeColor="accent4"/>
        </w:rPr>
      </w:pPr>
      <w:r>
        <w:rPr>
          <w:b/>
          <w:bCs/>
        </w:rPr>
        <w:t>Extracting signals after averaging them:</w:t>
      </w:r>
      <w:r>
        <w:t xml:space="preserve"> Instead of focusing on just one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, attention mechanism might want to incorporate information from multiple source vectors. Consider the case where we instead want to incorporate information from two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with corresponding key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. How should we combine information from two value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? A common way to combine values vectors is to average them: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. However, after such averaging it is not quite clear how to tease apart the original information in value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. Unless ... some special properties hold!</w:t>
      </w:r>
      <w:r>
        <w:br/>
        <w:t xml:space="preserve">Suppose that although we don’t know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we do know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lies in a subspace</w:t>
      </w:r>
      <w:r>
        <w:rPr>
          <w:rStyle w:val="FootnoteReference"/>
        </w:rPr>
        <w:footnoteReference w:id="3"/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formed by the </w:t>
      </w:r>
      <m:oMath>
        <m:r>
          <w:rPr>
            <w:rFonts w:ascii="Cambria Math" w:hAnsi="Cambria Math"/>
          </w:rPr>
          <m:t>m</m:t>
        </m:r>
      </m:oMath>
      <w:r>
        <w:t xml:space="preserve"> basis vectors</w:t>
      </w:r>
      <w:r>
        <w:rPr>
          <w:rStyle w:val="FootnoteReference"/>
        </w:rPr>
        <w:footnoteReference w:id="4"/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lies in a subspace </w:t>
      </w:r>
      <m:oMath>
        <m:r>
          <w:rPr>
            <w:rFonts w:ascii="Cambria Math" w:hAnsi="Cambria Math"/>
          </w:rPr>
          <m:t>B</m:t>
        </m:r>
      </m:oMath>
      <w:r>
        <w:t xml:space="preserve"> formed by the </w:t>
      </w:r>
      <m:oMath>
        <m:r>
          <w:rPr>
            <w:rFonts w:ascii="Cambria Math" w:hAnsi="Cambria Math"/>
          </w:rPr>
          <m:t>p</m:t>
        </m:r>
      </m:oMath>
      <w:r>
        <w:t xml:space="preserve"> basis vectors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>
        <w:t xml:space="preserve">. This means that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can be expressed as a linear combination of its basis vectors, as can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. All basis vectors have norm 1 and are orthogonal to each other. Additionally, suppose that the two subspaces are orthogonal; i.e.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. Using the basis vectors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,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b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t xml:space="preserve">construct a matrix </w:t>
      </w:r>
      <m:oMath>
        <m:r>
          <w:rPr>
            <w:rFonts w:ascii="Cambria Math" w:hAnsi="Cambria Math"/>
          </w:rPr>
          <m:t>M</m:t>
        </m:r>
      </m:oMath>
      <w:r>
        <w:t xml:space="preserve"> such that for arbitrary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B</m:t>
        </m:r>
      </m:oMath>
      <w:r>
        <w:t xml:space="preserve">, we can use </w:t>
      </w:r>
      <m:oMath>
        <m:r>
          <w:rPr>
            <w:rFonts w:ascii="Cambria Math" w:hAnsi="Cambria Math"/>
          </w:rPr>
          <m:t>M</m:t>
        </m:r>
      </m:oMath>
      <w:r>
        <w:t xml:space="preserve"> to extract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from the average vector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</m:oMath>
      <w:r>
        <w:t xml:space="preserve">. In other words, we want to construct </w:t>
      </w:r>
      <m:oMath>
        <m:r>
          <w:rPr>
            <w:rFonts w:ascii="Cambria Math" w:hAnsi="Cambria Math"/>
          </w:rPr>
          <m:t>M</m:t>
        </m:r>
      </m:oMath>
      <w:r>
        <w:t xml:space="preserve"> such that for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M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. Show that </w:t>
      </w:r>
      <m:oMath>
        <m:r>
          <w:rPr>
            <w:rFonts w:ascii="Cambria Math" w:hAnsi="Cambria Math"/>
          </w:rPr>
          <m:t>M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m:rPr>
                <m:nor/>
              </m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holds for your </w:t>
      </w:r>
      <m:oMath>
        <m:r>
          <w:rPr>
            <w:rFonts w:ascii="Cambria Math" w:hAnsi="Cambria Math"/>
          </w:rPr>
          <m:t>M</m:t>
        </m:r>
      </m:oMath>
      <w:r>
        <w:t>.</w:t>
      </w:r>
      <w:r>
        <w:br/>
      </w:r>
      <m:oMathPara>
        <m:oMath>
          <m:r>
            <w:rPr>
              <w:rFonts w:ascii="Cambria Math" w:hAnsi="Cambria Math"/>
              <w:color w:val="0F9ED5" w:themeColor="accent4"/>
            </w:rPr>
            <w:lastRenderedPageBreak/>
            <m:t>M=A</m:t>
          </m:r>
          <m:sSup>
            <m:sSupPr>
              <m:ctrlPr>
                <w:rPr>
                  <w:rFonts w:ascii="Cambria Math" w:hAnsi="Cambria Math"/>
                  <w:i/>
                  <w:color w:val="0F9ED5" w:themeColor="accent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F9ED5" w:themeColor="accent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F9ED5" w:themeColor="accent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F9ED5" w:themeColor="accent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color w:val="0F9ED5" w:themeColor="accent4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color w:val="0F9ED5" w:themeColor="accent4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color w:val="0F9ED5" w:themeColor="accent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F9ED5" w:themeColor="accent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color w:val="0F9ED5" w:themeColor="accent4"/>
                </w:rPr>
                <m:t>T</m:t>
              </m:r>
            </m:sup>
          </m:sSup>
        </m:oMath>
      </m:oMathPara>
    </w:p>
    <w:p w14:paraId="311FCF6D" w14:textId="5E7452B8" w:rsidR="00163735" w:rsidRPr="00163735" w:rsidRDefault="00163735" w:rsidP="00163735">
      <w:pPr>
        <w:ind w:left="720"/>
        <w:rPr>
          <w:color w:val="0F9ED5" w:themeColor="accent4"/>
        </w:rPr>
      </w:pPr>
      <w:r>
        <w:rPr>
          <w:b/>
          <w:bCs/>
        </w:rPr>
        <w:t>Img2</w:t>
      </w:r>
    </w:p>
    <w:p w14:paraId="255E1CBA" w14:textId="77777777" w:rsidR="00163735" w:rsidRDefault="00FE098E">
      <w:pPr>
        <w:numPr>
          <w:ilvl w:val="0"/>
          <w:numId w:val="5"/>
        </w:numPr>
      </w:pPr>
      <w:r>
        <w:rPr>
          <w:b/>
          <w:bCs/>
        </w:rPr>
        <w:t>Averaging pairs of representations:</w:t>
      </w:r>
      <w:r>
        <w:t xml:space="preserve"> As before,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be two value vectors corresponding to key vectors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respectively. Assume that (1) all key vectors are orthogonal, so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 xml:space="preserve">; and (2) all key vectors have norm 1. Find an expression for a query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such that </w:t>
      </w:r>
      <m:oMath>
        <m:r>
          <m:rPr>
            <m:nor/>
          </m:rPr>
          <m:t>Attention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V</m:t>
                </m:r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 and justify your answer.</w:t>
      </w:r>
    </w:p>
    <w:p w14:paraId="3AFAA2AA" w14:textId="77777777" w:rsidR="00163735" w:rsidRDefault="00163735" w:rsidP="00163735"/>
    <w:p w14:paraId="7A03CB52" w14:textId="3A9A400B" w:rsidR="00D46C92" w:rsidRDefault="00163735" w:rsidP="00163735">
      <w:pPr>
        <w:ind w:left="720"/>
      </w:pPr>
      <w:r>
        <w:t>Img3</w:t>
      </w:r>
      <w:r w:rsidR="00FE098E">
        <w:br/>
      </w:r>
      <w:r w:rsidR="00FE098E">
        <w:rPr>
          <w:b/>
          <w:bCs/>
        </w:rPr>
        <w:t>More here:</w:t>
      </w:r>
      <w:r w:rsidR="00FE098E">
        <w:t xml:space="preserve">  </w:t>
      </w:r>
      <w:hyperlink r:id="rId11">
        <w:r w:rsidR="00FE098E">
          <w:rPr>
            <w:rStyle w:val="Hyperlink"/>
          </w:rPr>
          <w:t>https://web.stanford.edu/class/cs224n/assignments/a5.pdf</w:t>
        </w:r>
      </w:hyperlink>
    </w:p>
    <w:p w14:paraId="7A03CB53" w14:textId="77777777" w:rsidR="00D46C92" w:rsidRDefault="00FE098E">
      <w:pPr>
        <w:pStyle w:val="Heading2"/>
      </w:pPr>
      <w:bookmarkStart w:id="4" w:name="X02ba5e48ba700cec30bab9e4e6b6e478783fcee"/>
      <w:bookmarkEnd w:id="3"/>
      <w:r>
        <w:rPr>
          <w:b/>
          <w:bCs/>
        </w:rPr>
        <w:t>Extra Credit:</w:t>
      </w:r>
      <w:r>
        <w:t xml:space="preserve"> Importance of ‘Scaling’ in Self-Attention</w:t>
      </w:r>
    </w:p>
    <w:p w14:paraId="7A03CB54" w14:textId="77777777" w:rsidR="00D46C92" w:rsidRDefault="00FE098E">
      <w:pPr>
        <w:pStyle w:val="FirstParagraph"/>
      </w:pPr>
      <w:r>
        <w:t xml:space="preserve">In practice, we scale each dot product </w:t>
      </w:r>
      <m:oMath>
        <m:r>
          <m:rPr>
            <m:nor/>
          </m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 xml:space="preserve"> by a factor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h</m:t>
            </m:r>
          </m:e>
        </m:rad>
      </m:oMath>
      <w:r>
        <w:t xml:space="preserve">. This is called </w:t>
      </w:r>
      <w:r>
        <w:rPr>
          <w:i/>
          <w:iCs/>
        </w:rPr>
        <w:t>scaled dot product attention</w:t>
      </w:r>
      <w:r>
        <w:t xml:space="preserve">. In this part, we will prove why we perform this scaling. Suppose we are performing a dot product between a key </w:t>
      </w:r>
      <m:oMath>
        <m:r>
          <m:rPr>
            <m:nor/>
          </m:rPr>
          <m:t>k</m:t>
        </m:r>
      </m:oMath>
      <w:r>
        <w:t xml:space="preserve"> and query </w:t>
      </w:r>
      <m:oMath>
        <m:r>
          <m:rPr>
            <m:nor/>
          </m:rPr>
          <m:t>q</m:t>
        </m:r>
      </m:oMath>
      <w:r>
        <w:t xml:space="preserve">, where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t xml:space="preserve"> and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  <m:r>
          <m:rPr>
            <m:scr m:val="script"/>
            <m:sty m:val="p"/>
          </m:rPr>
          <w:rPr>
            <w:rFonts w:ascii="Cambria Math" w:hAnsi="Cambria Math"/>
          </w:rPr>
          <m:t>∼N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</m:d>
      </m:oMath>
      <w:r>
        <w:t xml:space="preserve">. You can assume that </w:t>
      </w:r>
      <m:oMath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q</m:t>
        </m:r>
      </m:oMath>
      <w:r>
        <w:t xml:space="preserve"> are sampled independently.</w:t>
      </w:r>
    </w:p>
    <w:p w14:paraId="7A03CB55" w14:textId="77777777" w:rsidR="00D46C92" w:rsidRDefault="00FE098E">
      <w:pPr>
        <w:numPr>
          <w:ilvl w:val="0"/>
          <w:numId w:val="6"/>
        </w:numPr>
      </w:pPr>
      <w:r>
        <w:t xml:space="preserve">Compute </w:t>
      </w:r>
      <m:oMath>
        <m:r>
          <m:rPr>
            <m:sty m:val="b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qk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d>
      </m:oMath>
      <w:r>
        <w:t xml:space="preserve"> in terms of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>.</w:t>
      </w:r>
      <w:r>
        <w:br/>
      </w:r>
    </w:p>
    <w:p w14:paraId="7A03CB56" w14:textId="77777777" w:rsidR="00D46C92" w:rsidRDefault="00FE098E">
      <w:pPr>
        <w:numPr>
          <w:ilvl w:val="0"/>
          <w:numId w:val="6"/>
        </w:numPr>
      </w:pPr>
      <w:r>
        <w:t xml:space="preserve">Compute </w:t>
      </w:r>
      <m:oMath>
        <m:r>
          <m:rPr>
            <m:nor/>
          </m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qk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d>
      </m:oMath>
      <w:r>
        <w:t xml:space="preserve"> in terms of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σ</m:t>
        </m:r>
      </m:oMath>
      <w:r>
        <w:t>.</w:t>
      </w:r>
      <w:r>
        <w:br/>
      </w:r>
    </w:p>
    <w:p w14:paraId="7A03CB57" w14:textId="77777777" w:rsidR="00D46C92" w:rsidRDefault="00FE098E">
      <w:pPr>
        <w:numPr>
          <w:ilvl w:val="0"/>
          <w:numId w:val="6"/>
        </w:numPr>
      </w:pPr>
      <w:r>
        <w:t xml:space="preserve">Based on the variance computed above and assuming that </w:t>
      </w:r>
      <m:oMath>
        <m:r>
          <m:rPr>
            <m:sty m:val="b"/>
          </m:rP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explain why we need to scale the dot product by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h</m:t>
            </m:r>
          </m:e>
        </m:rad>
      </m:oMath>
      <w:r>
        <w:t>. Explain why this scaling is important for numerical stability.</w:t>
      </w:r>
      <w:r>
        <w:br/>
      </w:r>
    </w:p>
    <w:p w14:paraId="7A03CB58" w14:textId="77777777" w:rsidR="00D46C92" w:rsidRDefault="00FE098E">
      <w:pPr>
        <w:pStyle w:val="Heading1"/>
      </w:pPr>
      <w:bookmarkStart w:id="5" w:name="programming"/>
      <w:bookmarkEnd w:id="1"/>
      <w:bookmarkEnd w:id="4"/>
      <w:r>
        <w:t>Programming</w:t>
      </w:r>
    </w:p>
    <w:p w14:paraId="7A03CB59" w14:textId="77777777" w:rsidR="00D46C92" w:rsidRDefault="00FE098E">
      <w:pPr>
        <w:pStyle w:val="FirstParagraph"/>
      </w:pPr>
      <w:r>
        <w:t>In this programming homework, we will finetune encoder LMs for a classification task with yes/no questions. In particular, we will</w:t>
      </w:r>
    </w:p>
    <w:p w14:paraId="7A03CB5A" w14:textId="77777777" w:rsidR="00D46C92" w:rsidRDefault="00FE098E">
      <w:pPr>
        <w:numPr>
          <w:ilvl w:val="0"/>
          <w:numId w:val="7"/>
        </w:numPr>
      </w:pPr>
      <w:r>
        <w:t>Implement full-parameter finetuning.</w:t>
      </w:r>
    </w:p>
    <w:p w14:paraId="7A03CB5B" w14:textId="77777777" w:rsidR="00D46C92" w:rsidRDefault="00FE098E">
      <w:pPr>
        <w:numPr>
          <w:ilvl w:val="0"/>
          <w:numId w:val="7"/>
        </w:numPr>
      </w:pPr>
      <w:r>
        <w:t>Explore various parameter-efficient finetuning strategies.</w:t>
      </w:r>
    </w:p>
    <w:p w14:paraId="7A03CB5C" w14:textId="77777777" w:rsidR="00D46C92" w:rsidRDefault="00FE098E">
      <w:pPr>
        <w:pStyle w:val="Heading4"/>
      </w:pPr>
      <w:bookmarkStart w:id="6" w:name="skeleton-code-and-structure"/>
      <w:r>
        <w:t>Skeleton Code and Structure:</w:t>
      </w:r>
    </w:p>
    <w:p w14:paraId="7A03CB5D" w14:textId="77777777" w:rsidR="00D46C92" w:rsidRDefault="00FE098E">
      <w:pPr>
        <w:pStyle w:val="FirstParagraph"/>
      </w:pPr>
      <w:r>
        <w:t xml:space="preserve">The code base for this homework can be found at </w:t>
      </w:r>
      <w:hyperlink r:id="rId12">
        <w:r>
          <w:rPr>
            <w:rStyle w:val="Hyperlink"/>
          </w:rPr>
          <w:t>this GitHub repo</w:t>
        </w:r>
      </w:hyperlink>
      <w:r>
        <w:t xml:space="preserve"> under the </w:t>
      </w:r>
      <w:r>
        <w:rPr>
          <w:rStyle w:val="VerbatimChar"/>
        </w:rPr>
        <w:t>hw6</w:t>
      </w:r>
      <w:r>
        <w:t xml:space="preserve"> directory. Your task is to fill in the missing parts in the skeleton code, following the requirements, </w:t>
      </w:r>
      <w:r>
        <w:lastRenderedPageBreak/>
        <w:t>guidance, and tips provided in this pdf and the comments in the corresponding .py files. The code base has the following structure:</w:t>
      </w:r>
    </w:p>
    <w:p w14:paraId="7A03CB5E" w14:textId="77777777" w:rsidR="00D46C92" w:rsidRDefault="00FE098E">
      <w:pPr>
        <w:numPr>
          <w:ilvl w:val="0"/>
          <w:numId w:val="8"/>
        </w:numPr>
      </w:pPr>
      <w:r>
        <w:rPr>
          <w:rStyle w:val="VerbatimChar"/>
        </w:rPr>
        <w:t>base_classification.py</w:t>
      </w:r>
      <w:r>
        <w:t>: implements the basic full finetuning</w:t>
      </w:r>
    </w:p>
    <w:p w14:paraId="7A03CB5F" w14:textId="77777777" w:rsidR="00D46C92" w:rsidRDefault="00FE098E">
      <w:pPr>
        <w:numPr>
          <w:ilvl w:val="0"/>
          <w:numId w:val="8"/>
        </w:numPr>
      </w:pPr>
      <w:r>
        <w:rPr>
          <w:rStyle w:val="VerbatimChar"/>
        </w:rPr>
        <w:t>classification.py</w:t>
      </w:r>
      <w:r>
        <w:t>: implements different parameter-efficient finetuning</w:t>
      </w:r>
    </w:p>
    <w:p w14:paraId="7A03CB60" w14:textId="77777777" w:rsidR="00D46C92" w:rsidRDefault="00FE098E">
      <w:pPr>
        <w:pStyle w:val="FirstParagraph"/>
      </w:pPr>
      <w:r>
        <w:rPr>
          <w:b/>
          <w:bCs/>
        </w:rPr>
        <w:t>TODOs</w:t>
      </w:r>
      <w:r>
        <w:t xml:space="preserve"> — Your tasks include 1) generate plots and/or write short answers based on the results of running the code; 2) fill in the blanks in the skeleton to complete the code. We will explicitly mark these plotting, written answer, and filling-in-the-blank tasks as </w:t>
      </w:r>
      <w:r>
        <w:rPr>
          <w:b/>
          <w:bCs/>
        </w:rPr>
        <w:t>TODOs</w:t>
      </w:r>
      <w:r>
        <w:t xml:space="preserve"> in the following descriptions, as well as a </w:t>
      </w:r>
      <w:r>
        <w:rPr>
          <w:rStyle w:val="VerbatimChar"/>
          <w:b/>
          <w:bCs/>
        </w:rPr>
        <w:t># TODO</w:t>
      </w:r>
      <w:r>
        <w:t xml:space="preserve"> at the corresponding blank in the code.</w:t>
      </w:r>
    </w:p>
    <w:p w14:paraId="7A03CB61" w14:textId="77777777" w:rsidR="00D46C92" w:rsidRDefault="00FE098E">
      <w:pPr>
        <w:pStyle w:val="Heading4"/>
      </w:pPr>
      <w:bookmarkStart w:id="7" w:name="submission"/>
      <w:bookmarkEnd w:id="6"/>
      <w:r>
        <w:t>Submission:</w:t>
      </w:r>
    </w:p>
    <w:p w14:paraId="7A03CB62" w14:textId="77777777" w:rsidR="00D46C92" w:rsidRDefault="00FE098E">
      <w:pPr>
        <w:pStyle w:val="FirstParagraph"/>
      </w:pPr>
      <w:r>
        <w:t xml:space="preserve">Your submission should contain two parts: 1) plots and short answers under the corresponding questions below; and 2) your completion of the skeleton code base, in a </w:t>
      </w:r>
      <w:r>
        <w:rPr>
          <w:rStyle w:val="VerbatimChar"/>
        </w:rPr>
        <w:t>.zip</w:t>
      </w:r>
      <w:r>
        <w:t xml:space="preserve"> file, which includes the two provided skeleton files and a </w:t>
      </w:r>
      <w:r>
        <w:rPr>
          <w:rStyle w:val="VerbatimChar"/>
        </w:rPr>
        <w:t>openai_gpt-boolq.py</w:t>
      </w:r>
      <w:r>
        <w:t xml:space="preserve"> script you created (details in </w:t>
      </w:r>
      <w:hyperlink w:anchor="subsec: ICL">
        <w:r>
          <w:rPr>
            <w:rStyle w:val="Hyperlink"/>
          </w:rPr>
          <w:t>3.3</w:t>
        </w:r>
      </w:hyperlink>
      <w:r>
        <w:t>).</w:t>
      </w:r>
      <w:r>
        <w:br/>
      </w:r>
    </w:p>
    <w:p w14:paraId="7A03CB63" w14:textId="77777777" w:rsidR="00D46C92" w:rsidRDefault="00FE098E">
      <w:pPr>
        <w:pStyle w:val="Heading4"/>
      </w:pPr>
      <w:bookmarkStart w:id="8" w:name="overview-and-dataset"/>
      <w:bookmarkEnd w:id="7"/>
      <w:r>
        <w:t>Overview and Dataset</w:t>
      </w:r>
    </w:p>
    <w:p w14:paraId="7A03CB64" w14:textId="77777777" w:rsidR="00D46C92" w:rsidRDefault="00FE098E">
      <w:pPr>
        <w:pStyle w:val="FirstParagraph"/>
      </w:pPr>
      <w:r>
        <w:t xml:space="preserve">In this programming assignment, you will get your hands dirtier with building self-supervised models. You will build a classifier using the Huggingface Transformer library and PyTorch. This classifier is expected to solve the BoolQ dataset . You can find this dataset on Huggingface’s dataset hub: </w:t>
      </w:r>
      <w:hyperlink r:id="rId13">
        <w:r>
          <w:rPr>
            <w:rStyle w:val="Hyperlink"/>
          </w:rPr>
          <w:t>https://huggingface.co/datasets/boolq</w:t>
        </w:r>
      </w:hyperlink>
      <w:r>
        <w:t>. In this task, each input consists of a question statement and a passage that may contain the answer to this question. The output is the answer to the question which may be one of ‘Yes’ or ‘No‘ labels. Here is an example:</w:t>
      </w:r>
    </w:p>
    <w:p w14:paraId="7A03CB65" w14:textId="77777777" w:rsidR="00D46C92" w:rsidRDefault="00FE098E">
      <w:pPr>
        <w:pStyle w:val="BodyText"/>
      </w:pPr>
      <w:r>
        <w:t xml:space="preserve"> "passage": "Äll biomass goes through at least some of these steps: it needs to be grown, collected, dried, fermented, distilled, and burned...", "question": "does ethanol take more energy make that produces" "answer": false, </w:t>
      </w:r>
    </w:p>
    <w:p w14:paraId="7A03CB66" w14:textId="77777777" w:rsidR="00D46C92" w:rsidRDefault="00FE098E">
      <w:pPr>
        <w:pStyle w:val="BodyText"/>
      </w:pPr>
      <w:r>
        <w:t>The data comes with training and validation subsets. We will select a subset of the training data as ‘test’ set. So for the main experiments we will use 8k instances for training and the rest for testing.</w:t>
      </w:r>
      <w:r>
        <w:br/>
      </w:r>
    </w:p>
    <w:p w14:paraId="7A03CB67" w14:textId="77777777" w:rsidR="00D46C92" w:rsidRDefault="00FE098E">
      <w:pPr>
        <w:pStyle w:val="Heading4"/>
      </w:pPr>
      <w:bookmarkStart w:id="9" w:name="python-scripts-arguments"/>
      <w:bookmarkEnd w:id="8"/>
      <w:r>
        <w:t>Python Scripts Arguments</w:t>
      </w:r>
    </w:p>
    <w:p w14:paraId="7A03CB68" w14:textId="77777777" w:rsidR="00D46C92" w:rsidRDefault="00FE098E">
      <w:pPr>
        <w:pStyle w:val="FirstParagraph"/>
      </w:pPr>
      <w:r>
        <w:t xml:space="preserve">Many of the </w:t>
      </w:r>
      <w:r>
        <w:rPr>
          <w:b/>
          <w:bCs/>
        </w:rPr>
        <w:t>TODOs</w:t>
      </w:r>
      <w:r>
        <w:t xml:space="preserve"> below involves setting different training configurations and hyper-parameters, this could be achieved through the arguments provided in </w:t>
      </w:r>
      <w:r>
        <w:rPr>
          <w:rStyle w:val="VerbatimChar"/>
        </w:rPr>
        <w:t>main</w:t>
      </w:r>
      <w:r>
        <w:t xml:space="preserve"> of both </w:t>
      </w:r>
      <w:r>
        <w:rPr>
          <w:rStyle w:val="VerbatimChar"/>
        </w:rPr>
        <w:t>base_classification.py</w:t>
      </w:r>
      <w:r>
        <w:t xml:space="preserve"> and </w:t>
      </w:r>
      <w:r>
        <w:rPr>
          <w:rStyle w:val="VerbatimChar"/>
        </w:rPr>
        <w:t>classification.py</w:t>
      </w:r>
      <w:r>
        <w:t xml:space="preserve"> - they should be self-explanatory.</w:t>
      </w:r>
    </w:p>
    <w:p w14:paraId="7A03CB69" w14:textId="77777777" w:rsidR="00D46C92" w:rsidRDefault="00FE098E">
      <w:pPr>
        <w:pStyle w:val="Heading4"/>
      </w:pPr>
      <w:bookmarkStart w:id="10" w:name="general-hint"/>
      <w:bookmarkEnd w:id="9"/>
      <w:r>
        <w:t>General Hint</w:t>
      </w:r>
    </w:p>
    <w:p w14:paraId="7A03CB6A" w14:textId="77777777" w:rsidR="00D46C92" w:rsidRDefault="00FE098E">
      <w:pPr>
        <w:pStyle w:val="FirstParagraph"/>
      </w:pPr>
      <w:r>
        <w:t>Follow the specifications and requirements in the code comments to complete missing lines.</w:t>
      </w:r>
    </w:p>
    <w:p w14:paraId="7A03CB6B" w14:textId="77777777" w:rsidR="00D46C92" w:rsidRDefault="00FE098E">
      <w:pPr>
        <w:pStyle w:val="Heading2"/>
      </w:pPr>
      <w:bookmarkStart w:id="11" w:name="finetuning-basics"/>
      <w:bookmarkEnd w:id="10"/>
      <w:r>
        <w:lastRenderedPageBreak/>
        <w:t>Finetuning: Basics</w:t>
      </w:r>
    </w:p>
    <w:p w14:paraId="7A03CB6C" w14:textId="77777777" w:rsidR="00D46C92" w:rsidRDefault="00FE098E">
      <w:pPr>
        <w:numPr>
          <w:ilvl w:val="0"/>
          <w:numId w:val="9"/>
        </w:numPr>
      </w:pPr>
      <w:r>
        <w:t xml:space="preserve">Let’s start with the basic full finetuning, where all the parameters will be updated during the training. Specifically, we will use </w:t>
      </w:r>
      <w:hyperlink r:id="rId14" w:anchor="transformers.AutoModelForSequenceClassification">
        <w:r>
          <w:rPr>
            <w:rStyle w:val="VerbatimChar"/>
          </w:rPr>
          <w:t>AutoModelForSequenceClassification</w:t>
        </w:r>
      </w:hyperlink>
      <w:r>
        <w:t xml:space="preserve"> which implements a classifier that maps the representation of encoder LMs (BERT, RoBERTa, etc.) into a fixed set of labels. Use this class to build a binary classifier using the representations of </w:t>
      </w:r>
      <w:hyperlink r:id="rId15">
        <w:r>
          <w:rPr>
            <w:rStyle w:val="VerbatimChar"/>
          </w:rPr>
          <w:t>distilbert-base-uncased</w:t>
        </w:r>
      </w:hyperlink>
      <w:r>
        <w:t xml:space="preserve"> . The starter code for full finetuning in </w:t>
      </w:r>
      <w:r>
        <w:rPr>
          <w:rStyle w:val="VerbatimChar"/>
        </w:rPr>
        <w:t>base_classification.py</w:t>
      </w:r>
      <w:r>
        <w:t xml:space="preserve"> has a bunch of basic functionalities implemented, but it is missing details.</w:t>
      </w:r>
      <w:r>
        <w:br/>
      </w:r>
      <w:r>
        <w:rPr>
          <w:b/>
          <w:bCs/>
        </w:rPr>
        <w:t>TODOs</w:t>
      </w:r>
      <w:r>
        <w:t xml:space="preserve">: Read and complete the missing lines in </w:t>
      </w:r>
      <w:r>
        <w:rPr>
          <w:rStyle w:val="VerbatimChar"/>
        </w:rPr>
        <w:t>evaluate_model</w:t>
      </w:r>
      <w:r>
        <w:t xml:space="preserve"> and </w:t>
      </w:r>
      <w:r>
        <w:rPr>
          <w:rStyle w:val="VerbatimChar"/>
        </w:rPr>
        <w:t>train</w:t>
      </w:r>
      <w:r>
        <w:t xml:space="preserve"> functions in </w:t>
      </w:r>
      <w:r>
        <w:rPr>
          <w:rStyle w:val="VerbatimChar"/>
        </w:rPr>
        <w:t>base_classification.py</w:t>
      </w:r>
      <w:r>
        <w:t xml:space="preserve"> to complete the functionalities of full finetuning.</w:t>
      </w:r>
    </w:p>
    <w:p w14:paraId="7A03CB6D" w14:textId="77777777" w:rsidR="00D46C92" w:rsidRDefault="00FE098E">
      <w:pPr>
        <w:numPr>
          <w:ilvl w:val="0"/>
          <w:numId w:val="1"/>
        </w:numPr>
      </w:pPr>
      <w:r>
        <w:t>To make sure your implementation is correct, we can train the model on 10 training instances for a few epochs (say, a total of 20 epochs). Note that over-fitting a few training examples is a good first test to make sure your implementation can successfully learn the patterns of your data. You should be able to complete the starter code and run it on a few instances in your local machine. You should be able to see that your classifier successfully over-fits its few training examples.</w:t>
      </w:r>
      <w:r>
        <w:br/>
      </w:r>
      <w:r>
        <w:rPr>
          <w:b/>
          <w:bCs/>
        </w:rPr>
        <w:t>TODOs</w:t>
      </w:r>
      <w:r>
        <w:t xml:space="preserve">: Run </w:t>
      </w:r>
      <w:r>
        <w:rPr>
          <w:rStyle w:val="VerbatimChar"/>
        </w:rPr>
        <w:t>base_classification.py</w:t>
      </w:r>
      <w:r>
        <w:t xml:space="preserve"> with the following command on your local machine, paste the generated plot of training accuracy vs. epochs plots below.</w:t>
      </w:r>
      <w:r>
        <w:br/>
      </w:r>
    </w:p>
    <w:p w14:paraId="7A03CB6E" w14:textId="77777777" w:rsidR="00D46C92" w:rsidRDefault="00FE098E">
      <w:pPr>
        <w:numPr>
          <w:ilvl w:val="0"/>
          <w:numId w:val="1"/>
        </w:numPr>
      </w:pPr>
      <w:r>
        <w:t>&gt; python base_classification.py –small_subset –device cuda –model "distilbert-base-uncased" –batch_size "64" –lr 1e-4 –num_epochs 20</w:t>
      </w:r>
    </w:p>
    <w:p w14:paraId="7A03CB6F" w14:textId="77777777" w:rsidR="00D46C92" w:rsidRDefault="00FE098E">
      <w:pPr>
        <w:numPr>
          <w:ilvl w:val="0"/>
          <w:numId w:val="9"/>
        </w:numPr>
      </w:pPr>
      <w:r>
        <w:t>Now, rather than running training on a subset of the data, try training with all the data on your compute environment.</w:t>
      </w:r>
    </w:p>
    <w:p w14:paraId="7A03CB70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 xml:space="preserve"> Train for 30 epochs and paste the generated plot of train and dev accuracies vs. epochs below. Also report the largest batch size.</w:t>
      </w:r>
      <w:r>
        <w:br/>
      </w:r>
      <w:r>
        <w:rPr>
          <w:b/>
          <w:bCs/>
        </w:rPr>
        <w:t>Hint</w:t>
      </w:r>
      <w:r>
        <w:t>: You should see that training accuracy goes high, while the dev accuracy will go high and then turn downhill as the model overfits the data.</w:t>
      </w:r>
      <w:r>
        <w:br/>
      </w:r>
    </w:p>
    <w:p w14:paraId="7A03CB71" w14:textId="77777777" w:rsidR="00D46C92" w:rsidRDefault="00FE098E">
      <w:pPr>
        <w:numPr>
          <w:ilvl w:val="0"/>
          <w:numId w:val="1"/>
        </w:numPr>
      </w:pPr>
      <w:r>
        <w:br/>
      </w:r>
    </w:p>
    <w:p w14:paraId="7A03CB72" w14:textId="77777777" w:rsidR="00D46C92" w:rsidRDefault="00FE098E">
      <w:pPr>
        <w:numPr>
          <w:ilvl w:val="0"/>
          <w:numId w:val="9"/>
        </w:numPr>
      </w:pPr>
      <w:r>
        <w:t>Let’s implement hyper-parameter selection by exploring the combination of different hyper-parameter choices.</w:t>
      </w:r>
      <w:r>
        <w:br/>
      </w:r>
      <w:r>
        <w:br/>
      </w:r>
      <w:r>
        <w:rPr>
          <w:b/>
          <w:bCs/>
        </w:rPr>
        <w:t>TODOs</w:t>
      </w:r>
      <w:r>
        <w:t>: Train models for various choices of learning rates (</w:t>
      </w:r>
      <w:r>
        <w:rPr>
          <w:rStyle w:val="VerbatimChar"/>
        </w:rPr>
        <w:t>1e-4, 5e-4, 1e-3</w:t>
      </w:r>
      <w:r>
        <w:t>) and training epochs (</w:t>
      </w:r>
      <w:r>
        <w:rPr>
          <w:rStyle w:val="VerbatimChar"/>
        </w:rPr>
        <w:t>7, 9</w:t>
      </w:r>
      <w:r>
        <w:t>). Select the model with the highest accuracy on the dev set and report its accuracy on the test set. Also report the corresponding choice of hyperparameters</w:t>
      </w:r>
      <w:r>
        <w:br/>
      </w:r>
      <w:r>
        <w:lastRenderedPageBreak/>
        <w:br/>
      </w:r>
    </w:p>
    <w:p w14:paraId="7A03CB73" w14:textId="77777777" w:rsidR="00D46C92" w:rsidRDefault="00FE098E">
      <w:pPr>
        <w:numPr>
          <w:ilvl w:val="0"/>
          <w:numId w:val="9"/>
        </w:numPr>
      </w:pPr>
      <w:r>
        <w:rPr>
          <w:b/>
          <w:bCs/>
        </w:rPr>
        <w:t>TODOs</w:t>
      </w:r>
      <w:r>
        <w:t xml:space="preserve"> Now repeat the previous experiment with other models. In particular, create a </w:t>
      </w:r>
      <w:hyperlink r:id="rId16">
        <w:r>
          <w:rPr>
            <w:rStyle w:val="Hyperlink"/>
          </w:rPr>
          <w:t>bar plot</w:t>
        </w:r>
      </w:hyperlink>
      <w:r>
        <w:t xml:space="preserve"> that shows test/dev accuracies for two of your favorite of the following models: </w:t>
      </w:r>
      <w:r>
        <w:rPr>
          <w:rStyle w:val="VerbatimChar"/>
        </w:rPr>
        <w:t>distilBERT-base-uncased, BERT-base-uncased, BERT-large-uncased, BERT-base-cased, BERT-large-cased, RoBERTa-base, RoBERTa-large</w:t>
      </w:r>
      <w:r>
        <w:t>. Note, it is possible that some of these models wouldn’t fit in your compute environment for any choice of batch size, in which case report 0 for their performance.</w:t>
      </w:r>
    </w:p>
    <w:p w14:paraId="7A03CB74" w14:textId="77777777" w:rsidR="00D46C92" w:rsidRDefault="00FE098E">
      <w:pPr>
        <w:pStyle w:val="Heading2"/>
      </w:pPr>
      <w:bookmarkStart w:id="12" w:name="parameter-efficient-fine-tuning"/>
      <w:bookmarkEnd w:id="11"/>
      <w:r>
        <w:t>Parameter-Efficient Fine-Tuning</w:t>
      </w:r>
    </w:p>
    <w:p w14:paraId="7A03CB75" w14:textId="77777777" w:rsidR="00D46C92" w:rsidRDefault="00FE098E">
      <w:pPr>
        <w:pStyle w:val="FirstParagraph"/>
      </w:pPr>
      <w:r>
        <w:t xml:space="preserve">In this section, we will implement two more efficient ways of tuning language models: </w:t>
      </w:r>
      <w:r>
        <w:rPr>
          <w:b/>
          <w:bCs/>
        </w:rPr>
        <w:t>Head-Tuning</w:t>
      </w:r>
      <w:r>
        <w:t xml:space="preserve">, which freezes all parameters but the classification head, and </w:t>
      </w:r>
      <w:r>
        <w:rPr>
          <w:b/>
          <w:bCs/>
        </w:rPr>
        <w:t>Prefix-Tuning</w:t>
      </w:r>
      <w:r>
        <w:t xml:space="preserve">, which also freezes all parameters but the classification head, and additionally appends a fixed length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of trainable embeddings to the input embeddings. See figure </w:t>
      </w:r>
      <w:hyperlink w:anchor="fig:tuning">
        <w:r>
          <w:rPr>
            <w:rStyle w:val="Hyperlink"/>
          </w:rPr>
          <w:t>1</w:t>
        </w:r>
      </w:hyperlink>
      <w:r>
        <w:t xml:space="preserve"> for an illustration of which parameters are getting updated in each fine-tuning method we will explore in this homework.</w:t>
      </w:r>
      <w:r>
        <w:br/>
        <w:t xml:space="preserve">Note that “output features" tensor for a single sequence of input should be of shape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length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hidden size</m:t>
            </m:r>
          </m:e>
        </m:d>
      </m:oMath>
      <w:r>
        <w:t xml:space="preserve">, or equivalently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. However, the classifier expects a tensor of shape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. There are multiple ways to transform the output features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but in this work, we will take the </w:t>
      </w:r>
      <w:r>
        <w:rPr>
          <w:b/>
          <w:bCs/>
        </w:rPr>
        <w:t>averaged</w:t>
      </w:r>
      <w:r>
        <w:t xml:space="preserve"> token representation.</w:t>
      </w:r>
      <w:r>
        <w:br/>
        <w:t xml:space="preserve">Instead of using </w:t>
      </w:r>
      <w:hyperlink r:id="rId17" w:anchor="transformers.AutoModelForSequenceClassification">
        <w:r>
          <w:rPr>
            <w:rStyle w:val="VerbatimChar"/>
          </w:rPr>
          <w:t>AutoModelForSequenceClassification</w:t>
        </w:r>
      </w:hyperlink>
      <w:r>
        <w:t xml:space="preserve">, we now use the base </w:t>
      </w:r>
      <w:hyperlink r:id="rId18" w:anchor="transformers.AutoModel">
        <w:r>
          <w:rPr>
            <w:rStyle w:val="VerbatimChar"/>
          </w:rPr>
          <w:t>AutoModel</w:t>
        </w:r>
      </w:hyperlink>
      <w:r>
        <w:t xml:space="preserve"> class to tailor the model to our needs. But don’t worry, a skeleton code is provided to you in </w:t>
      </w:r>
      <w:r>
        <w:rPr>
          <w:rStyle w:val="VerbatimChar"/>
        </w:rPr>
        <w:t>classification.py</w:t>
      </w:r>
      <w:r>
        <w:t>, you would only need to modify the details.</w:t>
      </w:r>
    </w:p>
    <w:p w14:paraId="7A03CB76" w14:textId="77777777" w:rsidR="00D46C92" w:rsidRDefault="00FE098E">
      <w:pPr>
        <w:pStyle w:val="CaptionedFigure"/>
      </w:pPr>
      <w:bookmarkStart w:id="13" w:name="fig:tuning"/>
      <w:r>
        <w:rPr>
          <w:noProof/>
        </w:rPr>
        <w:lastRenderedPageBreak/>
        <w:drawing>
          <wp:inline distT="0" distB="0" distL="0" distR="0" wp14:anchorId="7A03CBA0" wp14:editId="7A03CBA1">
            <wp:extent cx="5334000" cy="3000375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gures/hw6/671 hw6 figure.pdf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3CB77" w14:textId="77777777" w:rsidR="00D46C92" w:rsidRDefault="00FE098E">
      <w:pPr>
        <w:pStyle w:val="ImageCaption"/>
      </w:pPr>
      <w:r>
        <w:t>Overview of fine-tuning methods. Blue indicates parts that are frozen (no gradient update) during the fine-tuning process. Yellow indicates parts that are trained (with gradient updates).</w:t>
      </w:r>
    </w:p>
    <w:bookmarkEnd w:id="13"/>
    <w:p w14:paraId="7A03CB78" w14:textId="77777777" w:rsidR="00D46C92" w:rsidRDefault="00FE098E">
      <w:pPr>
        <w:numPr>
          <w:ilvl w:val="0"/>
          <w:numId w:val="10"/>
        </w:numPr>
      </w:pPr>
      <w:r>
        <w:t xml:space="preserve">For comparison, let’s redo the full finetuning first. Change the base model to </w:t>
      </w:r>
      <w:r>
        <w:rPr>
          <w:rStyle w:val="VerbatimChar"/>
        </w:rPr>
        <w:t>RoBERTa-base</w:t>
      </w:r>
      <w:r>
        <w:t>. Implement full fine-tuning by adding a binary classifier on the averaged sentence representation.</w:t>
      </w:r>
    </w:p>
    <w:p w14:paraId="7A03CB79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Read and complete the missing lines</w:t>
      </w:r>
    </w:p>
    <w:p w14:paraId="7A03CB7A" w14:textId="77777777" w:rsidR="00D46C92" w:rsidRDefault="00FE098E">
      <w:pPr>
        <w:numPr>
          <w:ilvl w:val="1"/>
          <w:numId w:val="11"/>
        </w:numPr>
      </w:pPr>
      <w:r>
        <w:t xml:space="preserve">in </w:t>
      </w:r>
      <w:r>
        <w:rPr>
          <w:rStyle w:val="VerbatimChar"/>
        </w:rPr>
        <w:t>evaluate_model</w:t>
      </w:r>
      <w:r>
        <w:t xml:space="preserve"> function</w:t>
      </w:r>
    </w:p>
    <w:p w14:paraId="7A03CB7B" w14:textId="77777777" w:rsidR="00D46C92" w:rsidRDefault="00FE098E">
      <w:pPr>
        <w:numPr>
          <w:ilvl w:val="1"/>
          <w:numId w:val="11"/>
        </w:numPr>
      </w:pPr>
      <w:r>
        <w:t xml:space="preserve">after </w:t>
      </w:r>
      <w:r>
        <w:rPr>
          <w:rStyle w:val="VerbatimChar"/>
        </w:rPr>
        <w:t>for index, batch in tqdm(enumerate(train_dataloader)):</w:t>
      </w:r>
      <w:r>
        <w:t xml:space="preserve"> in </w:t>
      </w:r>
      <w:r>
        <w:rPr>
          <w:rStyle w:val="VerbatimChar"/>
        </w:rPr>
        <w:t>train</w:t>
      </w:r>
      <w:r>
        <w:t xml:space="preserve"> function</w:t>
      </w:r>
    </w:p>
    <w:p w14:paraId="7A03CB7C" w14:textId="77777777" w:rsidR="00D46C92" w:rsidRDefault="00FE098E">
      <w:pPr>
        <w:numPr>
          <w:ilvl w:val="0"/>
          <w:numId w:val="1"/>
        </w:numPr>
      </w:pPr>
      <w:r>
        <w:t xml:space="preserve">in </w:t>
      </w:r>
      <w:r>
        <w:rPr>
          <w:rStyle w:val="VerbatimChar"/>
        </w:rPr>
        <w:t>classification.py</w:t>
      </w:r>
      <w:r>
        <w:t xml:space="preserve"> to complete the functionalities of full finetuning.</w:t>
      </w:r>
      <w:r>
        <w:br/>
      </w:r>
      <w:r>
        <w:rPr>
          <w:b/>
          <w:bCs/>
        </w:rPr>
        <w:t>Hint</w:t>
      </w:r>
      <w:r>
        <w:t xml:space="preserve">: Your implementation should be the same as that of </w:t>
      </w:r>
      <w:r>
        <w:rPr>
          <w:rStyle w:val="VerbatimChar"/>
        </w:rPr>
        <w:t>base_classification.py</w:t>
      </w:r>
      <w:r>
        <w:t xml:space="preserve"> for </w:t>
      </w:r>
      <w:r>
        <w:rPr>
          <w:rStyle w:val="VerbatimChar"/>
        </w:rPr>
        <w:t>evaluate_model</w:t>
      </w:r>
      <w:r>
        <w:t xml:space="preserve"> and almost the same except for how we get the logtis for </w:t>
      </w:r>
      <w:r>
        <w:rPr>
          <w:rStyle w:val="VerbatimChar"/>
        </w:rPr>
        <w:t>train</w:t>
      </w:r>
      <w:r>
        <w:t xml:space="preserve"> (until loss backward).</w:t>
      </w:r>
      <w:r>
        <w:br/>
      </w:r>
      <w:r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>if self.type == ‘full’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r>
        <w:rPr>
          <w:rStyle w:val="VerbatimChar"/>
        </w:rPr>
        <w:t>CustomModelforSequenceClassification</w:t>
      </w:r>
      <w:r>
        <w:t xml:space="preserve"> class in </w:t>
      </w:r>
      <w:r>
        <w:rPr>
          <w:rStyle w:val="VerbatimChar"/>
        </w:rPr>
        <w:t>classification.py</w:t>
      </w:r>
      <w:r>
        <w:t xml:space="preserve">. Run the code with </w:t>
      </w:r>
      <w:r>
        <w:rPr>
          <w:rStyle w:val="VerbatimChar"/>
        </w:rPr>
        <w:t>type="full"</w:t>
      </w:r>
      <w:r>
        <w:t xml:space="preserve"> to train the model with full finetuning. Report the final accuracy you obtained along with the hyper-parameters you used (number of epochs and learning rate).</w:t>
      </w:r>
      <w:r>
        <w:br/>
      </w:r>
    </w:p>
    <w:p w14:paraId="7A03CB7D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TODOs</w:t>
      </w:r>
      <w:r>
        <w:t xml:space="preserve">: Write down the number of tuned parameters for head-tuning for BoolQ, given that the model hidden size is </w:t>
      </w:r>
      <m:oMath>
        <m:r>
          <w:rPr>
            <w:rFonts w:ascii="Cambria Math" w:hAnsi="Cambria Math"/>
          </w:rPr>
          <m:t>d</m:t>
        </m:r>
      </m:oMath>
      <w:r>
        <w:t>.</w:t>
      </w:r>
      <w:r>
        <w:br/>
      </w:r>
      <w:r>
        <w:br/>
      </w:r>
      <w:r>
        <w:lastRenderedPageBreak/>
        <w:t>Now let’s implement head-tuning by adding a binary classifier on the averaged sentence representation.</w:t>
      </w:r>
      <w:r>
        <w:br/>
      </w:r>
      <w:r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>if self.type == ‘head’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r>
        <w:rPr>
          <w:rStyle w:val="VerbatimChar"/>
        </w:rPr>
        <w:t>CustomModelforSequenceClassification</w:t>
      </w:r>
      <w:r>
        <w:t xml:space="preserve"> class in </w:t>
      </w:r>
      <w:r>
        <w:rPr>
          <w:rStyle w:val="VerbatimChar"/>
        </w:rPr>
        <w:t>classification.py</w:t>
      </w:r>
      <w:r>
        <w:t xml:space="preserve">. You would also need to modify the optimizer by adding code after </w:t>
      </w:r>
      <w:r>
        <w:rPr>
          <w:rStyle w:val="VerbatimChar"/>
        </w:rPr>
        <w:t>mymodel.type == “head":</w:t>
      </w:r>
      <w:r>
        <w:t xml:space="preserve"> in the </w:t>
      </w:r>
      <w:r>
        <w:rPr>
          <w:rStyle w:val="VerbatimChar"/>
        </w:rPr>
        <w:t>train</w:t>
      </w:r>
      <w:r>
        <w:t xml:space="preserve"> function in </w:t>
      </w:r>
      <w:r>
        <w:rPr>
          <w:rStyle w:val="VerbatimChar"/>
        </w:rPr>
        <w:t>classification.py</w:t>
      </w:r>
      <w:r>
        <w:t>. Report the final accuracy on full head-tuning along with the hyper-parameters you used</w:t>
      </w:r>
      <w:r>
        <w:rPr>
          <w:rStyle w:val="FootnoteReference"/>
        </w:rPr>
        <w:footnoteReference w:id="5"/>
      </w:r>
      <w:r>
        <w:t>.</w:t>
      </w:r>
      <w:r>
        <w:br/>
      </w:r>
    </w:p>
    <w:p w14:paraId="7A03CB7E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TODOs</w:t>
      </w:r>
      <w:r>
        <w:t xml:space="preserve">: Write down the number of tuned parameters for our prefix-tuning on BoolQ that appends trainable prefix embeddings of length 128, given the model hidden size is </w:t>
      </w:r>
      <m:oMath>
        <m:r>
          <w:rPr>
            <w:rFonts w:ascii="Cambria Math" w:hAnsi="Cambria Math"/>
          </w:rPr>
          <m:t>d</m:t>
        </m:r>
      </m:oMath>
      <w:r>
        <w:t>.</w:t>
      </w:r>
      <w:r>
        <w:br/>
      </w:r>
      <w:r>
        <w:br/>
        <w:t>It’s time to implement prefix tunning!</w:t>
      </w:r>
      <w:r>
        <w:br/>
      </w:r>
      <w:r>
        <w:rPr>
          <w:b/>
          <w:bCs/>
        </w:rPr>
        <w:t>TODOs</w:t>
      </w:r>
      <w:r>
        <w:t xml:space="preserve">: Read and complete the missing lines after </w:t>
      </w:r>
      <w:r>
        <w:rPr>
          <w:rStyle w:val="VerbatimChar"/>
        </w:rPr>
        <w:t>if self.type == ‘prefix’</w:t>
      </w:r>
      <w:r>
        <w:t xml:space="preserve"> in the </w:t>
      </w:r>
      <w:r>
        <w:rPr>
          <w:rStyle w:val="VerbatimChar"/>
        </w:rPr>
        <w:t>forward</w:t>
      </w:r>
      <w:r>
        <w:t xml:space="preserve"> function of the </w:t>
      </w:r>
      <w:r>
        <w:rPr>
          <w:rStyle w:val="VerbatimChar"/>
        </w:rPr>
        <w:t>CustomModelforSequenceClassification</w:t>
      </w:r>
      <w:r>
        <w:t xml:space="preserve"> class in </w:t>
      </w:r>
      <w:r>
        <w:rPr>
          <w:rStyle w:val="VerbatimChar"/>
        </w:rPr>
        <w:t>classification.py</w:t>
      </w:r>
      <w:r>
        <w:t xml:space="preserve">. You would also need to modify the optimizer by adding code after </w:t>
      </w:r>
      <w:r>
        <w:rPr>
          <w:rStyle w:val="VerbatimChar"/>
        </w:rPr>
        <w:t>mymodel.type == “prefix":</w:t>
      </w:r>
      <w:r>
        <w:t xml:space="preserve"> in the </w:t>
      </w:r>
      <w:r>
        <w:rPr>
          <w:rStyle w:val="VerbatimChar"/>
        </w:rPr>
        <w:t>train</w:t>
      </w:r>
      <w:r>
        <w:t xml:space="preserve"> function in </w:t>
      </w:r>
      <w:r>
        <w:rPr>
          <w:rStyle w:val="VerbatimChar"/>
        </w:rPr>
        <w:t>classification.py</w:t>
      </w:r>
      <w:r>
        <w:t xml:space="preserve">. Report the final accuracy of prefix-tuning along with the hyper-parameters you used </w:t>
      </w:r>
      <w:r>
        <w:rPr>
          <w:rStyle w:val="FootnoteReference"/>
        </w:rPr>
        <w:footnoteReference w:id="6"/>
      </w:r>
      <w:r>
        <w:t>.</w:t>
      </w:r>
      <w:r>
        <w:br/>
      </w:r>
    </w:p>
    <w:p w14:paraId="7A03CB7F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Extra Credit:</w:t>
      </w:r>
      <w:r>
        <w:t xml:space="preserve"> Here is a simple </w:t>
      </w:r>
      <w:hyperlink r:id="rId20">
        <w:r>
          <w:rPr>
            <w:rStyle w:val="Hyperlink"/>
          </w:rPr>
          <w:t>tutorial</w:t>
        </w:r>
      </w:hyperlink>
      <w:r>
        <w:t xml:space="preserve"> on how to use </w:t>
      </w:r>
      <w:hyperlink r:id="rId21">
        <w:r>
          <w:rPr>
            <w:rStyle w:val="Hyperlink"/>
          </w:rPr>
          <w:t>torch.profile</w:t>
        </w:r>
      </w:hyperlink>
      <w:r>
        <w:t xml:space="preserve"> to record the memory usage of forward and backward operations.</w:t>
      </w:r>
    </w:p>
    <w:p w14:paraId="7A03CB80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 xml:space="preserve"> Generate a bar plot of the forward/backward memory usage of full-finetuning, head-tuning, and prefix-tuning. Note that you don’t need to upload any code for this.</w:t>
      </w:r>
      <w:r>
        <w:br/>
      </w:r>
      <w:r>
        <w:br/>
      </w:r>
    </w:p>
    <w:p w14:paraId="7A03CB81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LoRA</w:t>
      </w:r>
      <w:r>
        <w:t xml:space="preserve"> fine-tuning  decomposes the parameter updates of a large dense matrix to two low-rank matrices. For a matrix </w:t>
      </w:r>
      <m:oMath>
        <m:r>
          <w:rPr>
            <w:rFonts w:ascii="Cambria Math" w:hAnsi="Cambria Math"/>
          </w:rPr>
          <m:t>M</m:t>
        </m:r>
      </m:oMath>
      <w:r>
        <w:t xml:space="preserve"> of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the full updates require storing the gradients and optimizer states of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</m:oMath>
      <w:r>
        <w:t xml:space="preserve"> parameters.</w:t>
      </w:r>
      <w:r>
        <w:br/>
      </w:r>
      <w:r>
        <w:rPr>
          <w:b/>
          <w:bCs/>
        </w:rPr>
        <w:t>TODOs</w:t>
      </w:r>
      <w:r>
        <w:t xml:space="preserve">: However, if we decompose the gradient update on the full matrix </w:t>
      </w:r>
      <m:oMath>
        <m:r>
          <w:rPr>
            <w:rFonts w:ascii="Cambria Math" w:hAnsi="Cambria Math"/>
          </w:rPr>
          <m:t>ΔM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AB</m:t>
        </m:r>
      </m:oMath>
      <w:r>
        <w:t xml:space="preserve">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, write down the number of parameters whose </w:t>
      </w:r>
      <w:r>
        <w:lastRenderedPageBreak/>
        <w:t>gradients and optimizer states we need to store:</w:t>
      </w:r>
      <w:r>
        <w:br/>
        <w:t>.</w:t>
      </w:r>
    </w:p>
    <w:p w14:paraId="7A03CB82" w14:textId="77777777" w:rsidR="00D46C92" w:rsidRDefault="00FE098E">
      <w:pPr>
        <w:numPr>
          <w:ilvl w:val="0"/>
          <w:numId w:val="10"/>
        </w:numPr>
      </w:pPr>
      <w:r>
        <w:rPr>
          <w:b/>
          <w:bCs/>
        </w:rPr>
        <w:t>Extra Credit:</w:t>
      </w:r>
      <w:r>
        <w:t xml:space="preserve"> Implement </w:t>
      </w:r>
      <w:r>
        <w:rPr>
          <w:b/>
          <w:bCs/>
        </w:rPr>
        <w:t>LoRA</w:t>
      </w:r>
      <w:r>
        <w:t xml:space="preserve"> fine-tuning.</w:t>
      </w:r>
      <w:r>
        <w:br/>
      </w:r>
      <w:r>
        <w:rPr>
          <w:b/>
          <w:bCs/>
        </w:rPr>
        <w:t>TODOs</w:t>
      </w:r>
      <w:r>
        <w:t xml:space="preserve">: Create </w:t>
      </w:r>
      <w:r>
        <w:rPr>
          <w:rStyle w:val="VerbatimChar"/>
        </w:rPr>
        <w:t>classification_lora.py</w:t>
      </w:r>
      <w:r>
        <w:t xml:space="preserve"> and copy </w:t>
      </w:r>
      <w:r>
        <w:rPr>
          <w:rStyle w:val="VerbatimChar"/>
        </w:rPr>
        <w:t>classification_base.py</w:t>
      </w:r>
      <w:r>
        <w:t xml:space="preserve"> to it and implement the LoRA fine-tuning method using the </w:t>
      </w:r>
      <w:hyperlink r:id="rId22">
        <w:r>
          <w:rPr>
            <w:rStyle w:val="Hyperlink"/>
          </w:rPr>
          <w:t>peft</w:t>
        </w:r>
      </w:hyperlink>
      <w:r>
        <w:t xml:space="preserve"> library. This should be just changing a few lines of code. Report the trainable parameters and final accuracy of your LoRA fine-tuning, as well as your hyper-parameters.</w:t>
      </w:r>
      <w:r>
        <w:br/>
      </w:r>
    </w:p>
    <w:p w14:paraId="7A03CB83" w14:textId="77777777" w:rsidR="00D46C92" w:rsidRDefault="00FE098E">
      <w:pPr>
        <w:pStyle w:val="Heading2"/>
      </w:pPr>
      <w:bookmarkStart w:id="14" w:name="subsec:_ICL"/>
      <w:bookmarkEnd w:id="12"/>
      <w:r>
        <w:t>In-Context Learning</w:t>
      </w:r>
    </w:p>
    <w:p w14:paraId="7A03CB84" w14:textId="77777777" w:rsidR="00D46C92" w:rsidRDefault="00FE098E">
      <w:pPr>
        <w:numPr>
          <w:ilvl w:val="0"/>
          <w:numId w:val="12"/>
        </w:numPr>
      </w:pPr>
      <w:r>
        <w:t>Here we will prompt language models.</w:t>
      </w:r>
      <w:r>
        <w:rPr>
          <w:rStyle w:val="FootnoteReference"/>
        </w:rPr>
        <w:footnoteReference w:id="7"/>
      </w:r>
      <w:r>
        <w:t xml:space="preserve"> You should </w:t>
      </w:r>
      <w:hyperlink r:id="rId23">
        <w:r>
          <w:rPr>
            <w:rStyle w:val="Hyperlink"/>
          </w:rPr>
          <w:t>sign up for the OpenAI API</w:t>
        </w:r>
      </w:hyperlink>
      <w:r>
        <w:t>, which lets you use GPT-3 a large, neural language model like the ones that we learned about in lecture.</w:t>
      </w:r>
    </w:p>
    <w:p w14:paraId="7A03CB85" w14:textId="77777777" w:rsidR="00D46C92" w:rsidRDefault="00FE098E">
      <w:pPr>
        <w:numPr>
          <w:ilvl w:val="0"/>
          <w:numId w:val="1"/>
        </w:numPr>
      </w:pPr>
      <w:r>
        <w:t xml:space="preserve">The OpenAI API is a paid service. OpenAI will give you a few dollars in credit when you first create your account (See the </w:t>
      </w:r>
      <w:hyperlink r:id="rId24">
        <w:r>
          <w:rPr>
            <w:rStyle w:val="Hyperlink"/>
          </w:rPr>
          <w:t>usage</w:t>
        </w:r>
      </w:hyperlink>
      <w:r>
        <w:t xml:space="preserve"> page). For this assignment, the cost should be less than that. For the first part of the assignment, we’ll get warmed up by playing with the OpenAI API via its </w:t>
      </w:r>
      <w:hyperlink r:id="rId25">
        <w:r>
          <w:rPr>
            <w:rStyle w:val="Hyperlink"/>
          </w:rPr>
          <w:t>interactive Playground website</w:t>
        </w:r>
      </w:hyperlink>
      <w:r>
        <w:t>. Later we’ll see how to integrate it directly into our code.</w:t>
      </w:r>
    </w:p>
    <w:p w14:paraId="7A03CB86" w14:textId="77777777" w:rsidR="00D46C92" w:rsidRDefault="00FE098E">
      <w:pPr>
        <w:pStyle w:val="Heading4"/>
        <w:numPr>
          <w:ilvl w:val="0"/>
          <w:numId w:val="1"/>
        </w:numPr>
      </w:pPr>
      <w:bookmarkStart w:id="15" w:name="openai"/>
      <w:r>
        <w:t>OpenAI</w:t>
      </w:r>
      <w:bookmarkEnd w:id="15"/>
    </w:p>
    <w:p w14:paraId="7A03CB87" w14:textId="77777777" w:rsidR="00D46C92" w:rsidRDefault="00FE098E">
      <w:pPr>
        <w:numPr>
          <w:ilvl w:val="0"/>
          <w:numId w:val="1"/>
        </w:numPr>
      </w:pPr>
      <w:r>
        <w:t xml:space="preserve">OpenAI products offer a wide spectrum of </w:t>
      </w:r>
      <w:hyperlink r:id="rId26">
        <w:r>
          <w:rPr>
            <w:rStyle w:val="Hyperlink"/>
          </w:rPr>
          <w:t>capabilities and modes of interaction</w:t>
        </w:r>
      </w:hyperlink>
      <w:r>
        <w:t xml:space="preserve"> with their models. For this homework, </w:t>
      </w:r>
      <w:r>
        <w:rPr>
          <w:b/>
          <w:bCs/>
        </w:rPr>
        <w:t xml:space="preserve">we use the </w:t>
      </w:r>
      <w:r>
        <w:rPr>
          <w:rStyle w:val="VerbatimChar"/>
          <w:b/>
          <w:bCs/>
        </w:rPr>
        <w:t>Completion</w:t>
      </w:r>
      <w:r>
        <w:rPr>
          <w:b/>
          <w:bCs/>
        </w:rPr>
        <w:t xml:space="preserve"> mode for both playground and API calls</w:t>
      </w:r>
      <w:r>
        <w:t xml:space="preserve">. In the future, you can explore other modes that might be more up-to-date and powerful, e.g. </w:t>
      </w:r>
      <w:r>
        <w:rPr>
          <w:rStyle w:val="VerbatimChar"/>
        </w:rPr>
        <w:t>Chat</w:t>
      </w:r>
      <w:r>
        <w:t>(</w:t>
      </w:r>
      <w:hyperlink r:id="rId27">
        <w:r>
          <w:rPr>
            <w:rStyle w:val="Hyperlink"/>
          </w:rPr>
          <w:t>Playground</w:t>
        </w:r>
      </w:hyperlink>
      <w:r>
        <w:t xml:space="preserve">, </w:t>
      </w:r>
      <w:hyperlink r:id="rId28">
        <w:r>
          <w:rPr>
            <w:rStyle w:val="Hyperlink"/>
          </w:rPr>
          <w:t>APIs</w:t>
        </w:r>
      </w:hyperlink>
      <w:r>
        <w:t xml:space="preserve">), </w:t>
      </w:r>
      <w:r>
        <w:rPr>
          <w:rStyle w:val="VerbatimChar"/>
        </w:rPr>
        <w:t>Assistants</w:t>
      </w:r>
      <w:r>
        <w:t xml:space="preserve"> (</w:t>
      </w:r>
      <w:hyperlink r:id="rId29">
        <w:r>
          <w:rPr>
            <w:rStyle w:val="Hyperlink"/>
          </w:rPr>
          <w:t>Playground</w:t>
        </w:r>
      </w:hyperlink>
      <w:r>
        <w:t xml:space="preserve">, </w:t>
      </w:r>
      <w:hyperlink r:id="rId30">
        <w:r>
          <w:rPr>
            <w:rStyle w:val="Hyperlink"/>
          </w:rPr>
          <w:t>APIs</w:t>
        </w:r>
      </w:hyperlink>
      <w:r>
        <w:t>), and many more!</w:t>
      </w:r>
      <w:r>
        <w:br/>
      </w:r>
      <w:r>
        <w:rPr>
          <w:b/>
          <w:bCs/>
        </w:rPr>
        <w:t>Note</w:t>
      </w:r>
      <w:r>
        <w:t xml:space="preserve">: we suggest you to prioritize your credit usage on finishing this homework question with </w:t>
      </w:r>
      <w:r>
        <w:rPr>
          <w:rStyle w:val="VerbatimChar"/>
        </w:rPr>
        <w:t>Completion</w:t>
      </w:r>
      <w:r>
        <w:t xml:space="preserve"> before exploring other modes, as querying powerful models might be more expensive.</w:t>
      </w:r>
      <w:r>
        <w:br/>
        <w:t>First, let’s learn some basic terminology:</w:t>
      </w:r>
    </w:p>
    <w:p w14:paraId="7A03CB88" w14:textId="77777777" w:rsidR="00D46C92" w:rsidRDefault="00FE098E">
      <w:pPr>
        <w:numPr>
          <w:ilvl w:val="1"/>
          <w:numId w:val="13"/>
        </w:numPr>
      </w:pPr>
      <w:r>
        <w:t>Prompt: the input to the model</w:t>
      </w:r>
    </w:p>
    <w:p w14:paraId="7A03CB89" w14:textId="77777777" w:rsidR="00D46C92" w:rsidRDefault="00FE098E">
      <w:pPr>
        <w:numPr>
          <w:ilvl w:val="1"/>
          <w:numId w:val="13"/>
        </w:numPr>
      </w:pPr>
      <w:r>
        <w:t>Completion: what the model outputs</w:t>
      </w:r>
    </w:p>
    <w:p w14:paraId="7A03CB8A" w14:textId="77777777" w:rsidR="00D46C92" w:rsidRDefault="00FE098E">
      <w:pPr>
        <w:numPr>
          <w:ilvl w:val="0"/>
          <w:numId w:val="1"/>
        </w:numPr>
      </w:pPr>
      <w:r>
        <w:t>Let’s try it out.</w:t>
      </w:r>
      <w:r>
        <w:br/>
      </w:r>
      <w:r>
        <w:rPr>
          <w:b/>
          <w:bCs/>
        </w:rPr>
        <w:t>TODOs</w:t>
      </w:r>
      <w:r>
        <w:t>: Paste this prompt into the playground, press the “Generate” button, and see what it says. Paste a screenshot of the completion below:</w:t>
      </w:r>
      <w:r>
        <w:br/>
      </w:r>
    </w:p>
    <w:p w14:paraId="7A03CB8B" w14:textId="77777777" w:rsidR="00D46C92" w:rsidRDefault="00FE098E">
      <w:pPr>
        <w:numPr>
          <w:ilvl w:val="0"/>
          <w:numId w:val="1"/>
        </w:numPr>
      </w:pPr>
      <w:r>
        <w:lastRenderedPageBreak/>
        <w:t>Now save its output for the end of the semester for your course reviews ... just kidding!!</w:t>
      </w:r>
    </w:p>
    <w:p w14:paraId="7A03CB8C" w14:textId="77777777" w:rsidR="00D46C92" w:rsidRDefault="00FE098E">
      <w:pPr>
        <w:numPr>
          <w:ilvl w:val="0"/>
          <w:numId w:val="12"/>
        </w:numPr>
      </w:pPr>
      <w:r>
        <w:t>There are several controls on the right hand side of the playground. These are:</w:t>
      </w:r>
    </w:p>
    <w:p w14:paraId="7A03CB8D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Model:</w:t>
      </w:r>
      <w:r>
        <w:t xml:space="preserve"> GPT models come in several different sizes and capabilities. You can read more documentation on these models </w:t>
      </w:r>
      <w:hyperlink r:id="rId31">
        <w:r>
          <w:rPr>
            <w:rStyle w:val="Hyperlink"/>
          </w:rPr>
          <w:t>here</w:t>
        </w:r>
      </w:hyperlink>
      <w:r>
        <w:t xml:space="preserve">. For our homework, we use the </w:t>
      </w:r>
      <w:r>
        <w:rPr>
          <w:rStyle w:val="VerbatimChar"/>
        </w:rPr>
        <w:t>gpt-3.5-turbo-instruct</w:t>
      </w:r>
      <w:r>
        <w:t xml:space="preserve"> model.</w:t>
      </w:r>
    </w:p>
    <w:p w14:paraId="7A03CB8E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Temperature and Top P sampling:</w:t>
      </w:r>
      <w:r>
        <w:t xml:space="preserve"> control how the model samples tokens from its distribution. Setting Temperature to 0 will cause the model to produce the highest probability output. Setting it closer to 1 will increase its propensity to create more diverse output.</w:t>
      </w:r>
    </w:p>
    <w:p w14:paraId="7A03CB8F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Maximum length:</w:t>
      </w:r>
      <w:r>
        <w:t xml:space="preserve"> what’s the maximum length (in tokens) that the model will output?</w:t>
      </w:r>
    </w:p>
    <w:p w14:paraId="7A03CB90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Stop sequences:</w:t>
      </w:r>
      <w:r>
        <w:t xml:space="preserve"> you can specify what tokens should cause the model to stop generating. You can use the newline character or any special sequence that you designate.</w:t>
      </w:r>
    </w:p>
    <w:p w14:paraId="7A03CB91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Frequency Penalty and Presence Penalty:</w:t>
      </w:r>
      <w:r>
        <w:t xml:space="preserve"> two parameters that help to limit how much repetition there is in the model’s output.</w:t>
      </w:r>
    </w:p>
    <w:p w14:paraId="7A03CB92" w14:textId="77777777" w:rsidR="00D46C92" w:rsidRDefault="00FE098E">
      <w:pPr>
        <w:numPr>
          <w:ilvl w:val="1"/>
          <w:numId w:val="14"/>
        </w:numPr>
      </w:pPr>
      <w:r>
        <w:rPr>
          <w:b/>
          <w:bCs/>
        </w:rPr>
        <w:t>Best of:</w:t>
      </w:r>
      <w:r>
        <w:t xml:space="preserve"> Best of </w:t>
      </w:r>
      <m:oMath>
        <m:r>
          <w:rPr>
            <w:rFonts w:ascii="Cambria Math" w:hAnsi="Cambria Math"/>
          </w:rPr>
          <m:t>n</m:t>
        </m:r>
      </m:oMath>
      <w:r>
        <w:t xml:space="preserve"> indicates the model generate </w:t>
      </w:r>
      <m:oMath>
        <m:r>
          <w:rPr>
            <w:rFonts w:ascii="Cambria Math" w:hAnsi="Cambria Math"/>
          </w:rPr>
          <m:t>n</m:t>
        </m:r>
      </m:oMath>
      <w:r>
        <w:t xml:space="preserve"> completion candidates on the server side, and display the top-1 on the client (user) side.</w:t>
      </w:r>
    </w:p>
    <w:p w14:paraId="7A03CB93" w14:textId="77777777" w:rsidR="00D46C92" w:rsidRDefault="00FE098E">
      <w:pPr>
        <w:numPr>
          <w:ilvl w:val="0"/>
          <w:numId w:val="1"/>
        </w:numPr>
      </w:pPr>
      <w:r>
        <w:t xml:space="preserve">For the remaining parts of this section, set the engine to </w:t>
      </w:r>
      <w:r>
        <w:rPr>
          <w:rStyle w:val="VerbatimChar"/>
        </w:rPr>
        <w:t>davinci</w:t>
      </w:r>
      <w:r>
        <w:t xml:space="preserve"> so that it uses vanilla language model (no additional tuning with human feedback).</w:t>
      </w:r>
      <w:r>
        <w:br/>
      </w:r>
      <w:r>
        <w:rPr>
          <w:b/>
          <w:bCs/>
        </w:rPr>
        <w:t>In-context learning:</w:t>
      </w:r>
      <w:r>
        <w:t xml:space="preserve"> In addition to writing awesome reviews of your professors, you can design prompts to get GPT-3 to do all sorts of surprising things. For instance, GPT-3 can perform few-shot learning. Given a few examples of a task, it can learn a pattern very quickly and then be used for classification tasks. It often helps to tell the model what you want it to do.</w:t>
      </w:r>
    </w:p>
    <w:p w14:paraId="7A03CB94" w14:textId="77777777" w:rsidR="00D46C92" w:rsidRDefault="00FE098E">
      <w:pPr>
        <w:numPr>
          <w:ilvl w:val="0"/>
          <w:numId w:val="1"/>
        </w:numPr>
      </w:pPr>
      <w:r>
        <w:t>Here’s an example from the paper that introduced GPT-3. It shows a few-show learning example for correcting grammatically incorrect English sentences.</w:t>
      </w:r>
      <w:r>
        <w:br/>
      </w:r>
    </w:p>
    <w:p w14:paraId="7A03CB95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Paste this prompt into the playground, press the “Generate” button, and see what it says. Paste the completion below:</w:t>
      </w:r>
      <w:r>
        <w:br/>
      </w:r>
    </w:p>
    <w:p w14:paraId="7A03CB96" w14:textId="77777777" w:rsidR="00D46C92" w:rsidRDefault="00FE098E">
      <w:pPr>
        <w:numPr>
          <w:ilvl w:val="0"/>
          <w:numId w:val="12"/>
        </w:numPr>
      </w:pPr>
      <w:r>
        <w:rPr>
          <w:b/>
          <w:bCs/>
        </w:rPr>
        <w:t>Instruction following:</w:t>
      </w:r>
      <w:r>
        <w:t xml:space="preserve"> In addition to few shot learning, GPT and other large language models do a pretty remarkable job in “zero-shot” scenarios. You can give them instructions in natural language and they may produce remarkably good output.</w:t>
      </w:r>
    </w:p>
    <w:p w14:paraId="7A03CB97" w14:textId="77777777" w:rsidR="00D46C92" w:rsidRDefault="00FE098E">
      <w:pPr>
        <w:numPr>
          <w:ilvl w:val="0"/>
          <w:numId w:val="1"/>
        </w:numPr>
      </w:pPr>
      <w:r>
        <w:lastRenderedPageBreak/>
        <w:t>For example, let’s try the following prompt:</w:t>
      </w:r>
      <w:r>
        <w:br/>
      </w:r>
    </w:p>
    <w:p w14:paraId="7A03CB98" w14:textId="77777777" w:rsidR="00D46C92" w:rsidRDefault="00FE098E">
      <w:pPr>
        <w:numPr>
          <w:ilvl w:val="0"/>
          <w:numId w:val="1"/>
        </w:numPr>
      </w:pPr>
      <w:r>
        <w:rPr>
          <w:b/>
          <w:bCs/>
        </w:rPr>
        <w:t>TODOs</w:t>
      </w:r>
      <w:r>
        <w:t>: Paste this prompt into the playground, press the “Generate” button, and see what it says. Paste the completion below:</w:t>
      </w:r>
      <w:r>
        <w:br/>
      </w:r>
    </w:p>
    <w:p w14:paraId="7A03CB99" w14:textId="77777777" w:rsidR="00D46C92" w:rsidRDefault="00FE098E">
      <w:pPr>
        <w:numPr>
          <w:ilvl w:val="0"/>
          <w:numId w:val="12"/>
        </w:numPr>
      </w:pPr>
      <w:r>
        <w:rPr>
          <w:b/>
          <w:bCs/>
        </w:rPr>
        <w:t>Programmatic access:</w:t>
      </w:r>
      <w:r>
        <w:t xml:space="preserve"> In addition to prompting GPT models in the playground, you can write Python code to query models with provided OpenAI APIs. Now let’s use few-shot prompting to solve a few instance of BoolQ.</w:t>
      </w:r>
      <w:r>
        <w:br/>
      </w:r>
      <w:r>
        <w:rPr>
          <w:b/>
          <w:bCs/>
        </w:rPr>
        <w:t>TODOs</w:t>
      </w:r>
      <w:r>
        <w:t xml:space="preserve">: Write a Python script for few-shot prompting OpenAI GPT models on BoolQ. Specifically, form a prompt by randomly selecting 8 demonstrations from BoolQ. Make sure to have a balanced prompt (50% ‘yes’s and the rest ‘no’s) and interleave them to prevent the recency and label-imbalance biases. Using this in-context demonstration, evaluate </w:t>
      </w:r>
      <w:r>
        <w:rPr>
          <w:rStyle w:val="VerbatimChar"/>
        </w:rPr>
        <w:t>gpt-3.5-turbo-instruct</w:t>
      </w:r>
      <w:r>
        <w:t xml:space="preserve"> on a small subset of BoolQ instances (say, 30 examples). Hand in your code used to perform this evaluation, it should be named as </w:t>
      </w:r>
      <w:r>
        <w:rPr>
          <w:rStyle w:val="VerbatimChar"/>
        </w:rPr>
        <w:t>openai_gpt-boolq.py</w:t>
      </w:r>
      <w:r>
        <w:t>. Write down the evaluation accuracy below.</w:t>
      </w:r>
      <w:r>
        <w:br/>
      </w:r>
      <w:r>
        <w:rPr>
          <w:b/>
          <w:bCs/>
        </w:rPr>
        <w:t>Hints</w:t>
      </w:r>
      <w:r>
        <w:t>:</w:t>
      </w:r>
    </w:p>
    <w:p w14:paraId="7A03CB9A" w14:textId="77777777" w:rsidR="00D46C92" w:rsidRDefault="00FE098E">
      <w:pPr>
        <w:numPr>
          <w:ilvl w:val="1"/>
          <w:numId w:val="15"/>
        </w:numPr>
      </w:pPr>
      <w:r>
        <w:t xml:space="preserve">We use the </w:t>
      </w:r>
      <w:r>
        <w:rPr>
          <w:rStyle w:val="VerbatimChar"/>
        </w:rPr>
        <w:t>gpt-3.5-turbo-instruct</w:t>
      </w:r>
      <w:r>
        <w:t xml:space="preserve"> model (</w:t>
      </w:r>
      <w:r>
        <w:rPr>
          <w:rStyle w:val="VerbatimChar"/>
        </w:rPr>
        <w:t>model="gpt-3.5-turbo-instruct"</w:t>
      </w:r>
      <w:r>
        <w:t>)</w:t>
      </w:r>
    </w:p>
    <w:p w14:paraId="7A03CB9B" w14:textId="77777777" w:rsidR="00D46C92" w:rsidRDefault="00FE098E">
      <w:pPr>
        <w:numPr>
          <w:ilvl w:val="1"/>
          <w:numId w:val="15"/>
        </w:numPr>
      </w:pPr>
      <w:r>
        <w:t>You can use the playground to create a skeleton code to start with based on a prompt that you can then use in your Python projects. Click on the “View Code” button on the top-right, and you’ll get some code that you can convert into a script.</w:t>
      </w:r>
    </w:p>
    <w:p w14:paraId="7A03CB9C" w14:textId="77777777" w:rsidR="00D46C92" w:rsidRDefault="00FE098E">
      <w:pPr>
        <w:numPr>
          <w:ilvl w:val="1"/>
          <w:numId w:val="15"/>
        </w:numPr>
      </w:pPr>
      <w:r>
        <w:t xml:space="preserve">You can also refer to the full documentation for </w:t>
      </w:r>
      <w:hyperlink r:id="rId32">
        <w:r>
          <w:rPr>
            <w:rStyle w:val="Hyperlink"/>
          </w:rPr>
          <w:t>creating completion</w:t>
        </w:r>
      </w:hyperlink>
      <w:r>
        <w:t xml:space="preserve"> and </w:t>
      </w:r>
      <w:hyperlink r:id="rId33">
        <w:r>
          <w:rPr>
            <w:rStyle w:val="Hyperlink"/>
          </w:rPr>
          <w:t>https://platform.openai.com/docs/api-reference/completions/object</w:t>
        </w:r>
      </w:hyperlink>
      <w:r>
        <w:t>.</w:t>
      </w:r>
    </w:p>
    <w:p w14:paraId="7A03CB9D" w14:textId="77777777" w:rsidR="00D46C92" w:rsidRDefault="00FE098E">
      <w:pPr>
        <w:numPr>
          <w:ilvl w:val="1"/>
          <w:numId w:val="15"/>
        </w:numPr>
      </w:pPr>
      <w:r>
        <w:t xml:space="preserve">Using OpenAI API requests an API key. You can generate a key associated with your account </w:t>
      </w:r>
      <w:hyperlink r:id="rId34">
        <w:r>
          <w:rPr>
            <w:rStyle w:val="Hyperlink"/>
          </w:rPr>
          <w:t>here</w:t>
        </w:r>
      </w:hyperlink>
      <w:r>
        <w:t xml:space="preserve">. To input the key, you can either do </w:t>
      </w:r>
      <w:r>
        <w:rPr>
          <w:rStyle w:val="VerbatimChar"/>
        </w:rPr>
        <w:t>export OPENAI_API_KEY=&lt;your key&gt;</w:t>
      </w:r>
      <w:r>
        <w:t xml:space="preserve"> on your compute environment before running the script. Or refer to the </w:t>
      </w:r>
      <w:hyperlink r:id="rId35">
        <w:r>
          <w:rPr>
            <w:rStyle w:val="Hyperlink"/>
          </w:rPr>
          <w:t>documentation</w:t>
        </w:r>
      </w:hyperlink>
      <w:r>
        <w:t>.</w:t>
      </w:r>
    </w:p>
    <w:p w14:paraId="7A03CB9E" w14:textId="77777777" w:rsidR="00D46C92" w:rsidRDefault="00FE098E">
      <w:pPr>
        <w:pStyle w:val="Heading1"/>
      </w:pPr>
      <w:bookmarkStart w:id="16" w:name="optional-feedback"/>
      <w:bookmarkEnd w:id="5"/>
      <w:bookmarkEnd w:id="14"/>
      <w:r>
        <w:t>Optional Feedback</w:t>
      </w:r>
    </w:p>
    <w:p w14:paraId="7A03CB9F" w14:textId="77777777" w:rsidR="00D46C92" w:rsidRDefault="00FE098E">
      <w:pPr>
        <w:pStyle w:val="FirstParagraph"/>
      </w:pPr>
      <w:r>
        <w:t>Have feedback for this assignment? Found something confusing? We’d love to hear from you!</w:t>
      </w:r>
      <w:bookmarkEnd w:id="16"/>
    </w:p>
    <w:sectPr w:rsidR="00D46C92">
      <w:headerReference w:type="default" r:id="rId36"/>
      <w:footerReference w:type="default" r:id="rId3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F0DE" w14:textId="77777777" w:rsidR="0051635C" w:rsidRDefault="0051635C">
      <w:pPr>
        <w:spacing w:after="0"/>
      </w:pPr>
      <w:r>
        <w:separator/>
      </w:r>
    </w:p>
  </w:endnote>
  <w:endnote w:type="continuationSeparator" w:id="0">
    <w:p w14:paraId="4077CB5C" w14:textId="77777777" w:rsidR="0051635C" w:rsidRDefault="0051635C">
      <w:pPr>
        <w:spacing w:after="0"/>
      </w:pPr>
      <w:r>
        <w:continuationSeparator/>
      </w:r>
    </w:p>
  </w:endnote>
  <w:endnote w:type="continuationNotice" w:id="1">
    <w:p w14:paraId="6E395B1C" w14:textId="77777777" w:rsidR="0051635C" w:rsidRDefault="0051635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6B1F2" w14:textId="77777777" w:rsidR="00093FEA" w:rsidRDefault="00093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16FE" w14:textId="77777777" w:rsidR="0051635C" w:rsidRDefault="0051635C">
      <w:pPr>
        <w:spacing w:after="0"/>
      </w:pPr>
      <w:r>
        <w:separator/>
      </w:r>
    </w:p>
  </w:footnote>
  <w:footnote w:type="continuationSeparator" w:id="0">
    <w:p w14:paraId="58AC0796" w14:textId="77777777" w:rsidR="0051635C" w:rsidRDefault="0051635C">
      <w:pPr>
        <w:spacing w:after="0"/>
      </w:pPr>
      <w:r>
        <w:continuationSeparator/>
      </w:r>
    </w:p>
  </w:footnote>
  <w:footnote w:type="continuationNotice" w:id="1">
    <w:p w14:paraId="0EAC312B" w14:textId="77777777" w:rsidR="0051635C" w:rsidRDefault="0051635C">
      <w:pPr>
        <w:spacing w:after="0"/>
      </w:pPr>
    </w:p>
  </w:footnote>
  <w:footnote w:id="2">
    <w:p w14:paraId="7A03CBA2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Question credit: John Hewitt</w:t>
      </w:r>
    </w:p>
  </w:footnote>
  <w:footnote w:id="3">
    <w:p w14:paraId="7A03CBA3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>
        <w:r>
          <w:rPr>
            <w:rStyle w:val="Hyperlink"/>
          </w:rPr>
          <w:t>https://en.wikipedia.org/wiki/Linear_subspace</w:t>
        </w:r>
      </w:hyperlink>
    </w:p>
  </w:footnote>
  <w:footnote w:id="4">
    <w:p w14:paraId="7A03CBA4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>
        <w:r>
          <w:rPr>
            <w:rStyle w:val="Hyperlink"/>
          </w:rPr>
          <w:t>https://en.wikipedia.org/wiki/Basis_(linear_algebra)</w:t>
        </w:r>
      </w:hyperlink>
    </w:p>
  </w:footnote>
  <w:footnote w:id="5">
    <w:p w14:paraId="7A03CBA5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You would be only graded by the correctness of your implementation, but if you want good performance, Try using a larger learning rate and longer training epochs.</w:t>
      </w:r>
    </w:p>
  </w:footnote>
  <w:footnote w:id="6">
    <w:p w14:paraId="7A03CBA6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Again, you would be only graded by the correctness of your implementation, but if you want good performance, Try using a larger learning rate and longer training epochs.</w:t>
      </w:r>
    </w:p>
  </w:footnote>
  <w:footnote w:id="7">
    <w:p w14:paraId="7A03CBA7" w14:textId="77777777" w:rsidR="00D46C92" w:rsidRDefault="00FE098E">
      <w:pPr>
        <w:pStyle w:val="FootnoteText"/>
      </w:pPr>
      <w:r>
        <w:rPr>
          <w:rStyle w:val="FootnoteReference"/>
        </w:rPr>
        <w:footnoteRef/>
      </w:r>
      <w:r>
        <w:t xml:space="preserve"> Question credit: Chris Callison-Burch’s AI course at UPenn.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2F58" w14:textId="77777777" w:rsidR="00093FEA" w:rsidRDefault="00093F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28B1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82C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33835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960454500">
    <w:abstractNumId w:val="0"/>
  </w:num>
  <w:num w:numId="2" w16cid:durableId="948044387">
    <w:abstractNumId w:val="1"/>
  </w:num>
  <w:num w:numId="3" w16cid:durableId="890070527">
    <w:abstractNumId w:val="1"/>
  </w:num>
  <w:num w:numId="4" w16cid:durableId="1087459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0583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35891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9408228">
    <w:abstractNumId w:val="1"/>
  </w:num>
  <w:num w:numId="8" w16cid:durableId="665783231">
    <w:abstractNumId w:val="1"/>
  </w:num>
  <w:num w:numId="9" w16cid:durableId="1335496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1794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5499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2865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42669493">
    <w:abstractNumId w:val="1"/>
  </w:num>
  <w:num w:numId="14" w16cid:durableId="1790199960">
    <w:abstractNumId w:val="1"/>
  </w:num>
  <w:num w:numId="15" w16cid:durableId="17662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C92"/>
    <w:rsid w:val="00093FEA"/>
    <w:rsid w:val="00163735"/>
    <w:rsid w:val="00163FAA"/>
    <w:rsid w:val="00240438"/>
    <w:rsid w:val="0028121D"/>
    <w:rsid w:val="00363F45"/>
    <w:rsid w:val="0051635C"/>
    <w:rsid w:val="00584B06"/>
    <w:rsid w:val="007D619C"/>
    <w:rsid w:val="00A4643E"/>
    <w:rsid w:val="00AF2DCA"/>
    <w:rsid w:val="00B0351B"/>
    <w:rsid w:val="00B87817"/>
    <w:rsid w:val="00C02129"/>
    <w:rsid w:val="00C82975"/>
    <w:rsid w:val="00D46C92"/>
    <w:rsid w:val="00DE0F2C"/>
    <w:rsid w:val="00DF1D0C"/>
    <w:rsid w:val="00E53894"/>
    <w:rsid w:val="00E64DFB"/>
    <w:rsid w:val="00FE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CB29"/>
  <w15:docId w15:val="{10B74DAF-0046-F14D-A1BA-33EE8B8D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93F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93FEA"/>
  </w:style>
  <w:style w:type="paragraph" w:styleId="Footer">
    <w:name w:val="footer"/>
    <w:basedOn w:val="Normal"/>
    <w:link w:val="FooterChar"/>
    <w:rsid w:val="00093F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93FEA"/>
  </w:style>
  <w:style w:type="character" w:styleId="PlaceholderText">
    <w:name w:val="Placeholder Text"/>
    <w:basedOn w:val="DefaultParagraphFont"/>
    <w:rsid w:val="001637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ggingface.co/datasets/boolq" TargetMode="External"/><Relationship Id="rId18" Type="http://schemas.openxmlformats.org/officeDocument/2006/relationships/hyperlink" Target="https://huggingface.co/docs/transformers/main/model_doc/auto" TargetMode="External"/><Relationship Id="rId26" Type="http://schemas.openxmlformats.org/officeDocument/2006/relationships/hyperlink" Target="https://platform.openai.com/docs/overview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pytorch.org/tutorials/recipes/recipes/profiler_recipe.html" TargetMode="External"/><Relationship Id="rId34" Type="http://schemas.openxmlformats.org/officeDocument/2006/relationships/hyperlink" Target="https://platform.openai.com/api-keys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hub.com/JHU-CLSP/CS-601-471-671-Sp24-Public/" TargetMode="External"/><Relationship Id="rId17" Type="http://schemas.openxmlformats.org/officeDocument/2006/relationships/hyperlink" Target="https://huggingface.co/docs/transformers/main/model_doc/auto" TargetMode="External"/><Relationship Id="rId25" Type="http://schemas.openxmlformats.org/officeDocument/2006/relationships/hyperlink" Target="https://platform.openai.com/playground?mode=complete" TargetMode="External"/><Relationship Id="rId33" Type="http://schemas.openxmlformats.org/officeDocument/2006/relationships/hyperlink" Target="process%20the%20response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bar-plot-in-matplotlib/" TargetMode="External"/><Relationship Id="rId20" Type="http://schemas.openxmlformats.org/officeDocument/2006/relationships/hyperlink" Target="https://colab.research.google.com/drive/1iIoQd1VbYSV1ZJHzPUx6s6PzayxMuHYO?usp=sharing" TargetMode="External"/><Relationship Id="rId29" Type="http://schemas.openxmlformats.org/officeDocument/2006/relationships/hyperlink" Target="https://platform.openai.com/playground?mode=assistan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eb.stanford.edu/class/cs224n/assignments/a5.pdf" TargetMode="External"/><Relationship Id="rId24" Type="http://schemas.openxmlformats.org/officeDocument/2006/relationships/hyperlink" Target="https://platform.openai.com/usage" TargetMode="External"/><Relationship Id="rId32" Type="http://schemas.openxmlformats.org/officeDocument/2006/relationships/hyperlink" Target="https://platform.openai.com/docs/api-reference/completions/create?lang=python" TargetMode="External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s://huggingface.co/distilbert-base-uncased" TargetMode="External"/><Relationship Id="rId23" Type="http://schemas.openxmlformats.org/officeDocument/2006/relationships/hyperlink" Target="https://beta.openai.com/signup" TargetMode="External"/><Relationship Id="rId28" Type="http://schemas.openxmlformats.org/officeDocument/2006/relationships/hyperlink" Target="https://platform.openai.com/docs/guides/text-generation/chat-completions-api" TargetMode="External"/><Relationship Id="rId36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2.emf"/><Relationship Id="rId31" Type="http://schemas.openxmlformats.org/officeDocument/2006/relationships/hyperlink" Target="https://platform.openai.com/docs/model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uggingface.co/docs/transformers/main/model_doc/auto" TargetMode="External"/><Relationship Id="rId22" Type="http://schemas.openxmlformats.org/officeDocument/2006/relationships/hyperlink" Target="https://huggingface.co/docs/peft/v0.8.2/en/index" TargetMode="External"/><Relationship Id="rId27" Type="http://schemas.openxmlformats.org/officeDocument/2006/relationships/hyperlink" Target="https://platform.openai.com/playground?mode=chat" TargetMode="External"/><Relationship Id="rId30" Type="http://schemas.openxmlformats.org/officeDocument/2006/relationships/hyperlink" Target="https://platform.openai.com/docs/assistants/overview" TargetMode="External"/><Relationship Id="rId35" Type="http://schemas.openxmlformats.org/officeDocument/2006/relationships/hyperlink" Target="https://platform.openai.com/docs/quickstart/step-2-set-up-your-api-key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n.wikipedia.org/wiki/Basis_(linear_algebra)" TargetMode="External"/><Relationship Id="rId1" Type="http://schemas.openxmlformats.org/officeDocument/2006/relationships/hyperlink" Target="https://en.wikipedia.org/wiki/Linear_sub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B81209776AF40B8AAD3C366C78D42" ma:contentTypeVersion="19" ma:contentTypeDescription="Create a new document." ma:contentTypeScope="" ma:versionID="fbb3406e25de908b5a868738d5cb1834">
  <xsd:schema xmlns:xsd="http://www.w3.org/2001/XMLSchema" xmlns:xs="http://www.w3.org/2001/XMLSchema" xmlns:p="http://schemas.microsoft.com/office/2006/metadata/properties" xmlns:ns2="e3b5c32c-df6c-443f-b08b-73d85d62f2b5" xmlns:ns3="168931df-3f45-4445-be76-105235143e52" targetNamespace="http://schemas.microsoft.com/office/2006/metadata/properties" ma:root="true" ma:fieldsID="a51a2fd210533027d0c682d7a8bd76c2" ns2:_="" ns3:_="">
    <xsd:import namespace="e3b5c32c-df6c-443f-b08b-73d85d62f2b5"/>
    <xsd:import namespace="168931df-3f45-4445-be76-105235143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5c32c-df6c-443f-b08b-73d85d62f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ag" ma:index="26" nillable="true" ma:displayName="Tag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931df-3f45-4445-be76-105235143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5244521-1179-49f0-ac58-4256886de161}" ma:internalName="TaxCatchAll" ma:showField="CatchAllData" ma:web="168931df-3f45-4445-be76-105235143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e3b5c32c-df6c-443f-b08b-73d85d62f2b5" xsi:nil="true"/>
    <lcf76f155ced4ddcb4097134ff3c332f xmlns="e3b5c32c-df6c-443f-b08b-73d85d62f2b5">
      <Terms xmlns="http://schemas.microsoft.com/office/infopath/2007/PartnerControls"/>
    </lcf76f155ced4ddcb4097134ff3c332f>
    <TaxCatchAll xmlns="168931df-3f45-4445-be76-105235143e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34D20B-B55D-4067-859B-C05F34FD2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5c32c-df6c-443f-b08b-73d85d62f2b5"/>
    <ds:schemaRef ds:uri="168931df-3f45-4445-be76-105235143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1BB709-6A30-43F7-A2D4-D1FCD96608C8}">
  <ds:schemaRefs>
    <ds:schemaRef ds:uri="http://schemas.microsoft.com/office/2006/metadata/properties"/>
    <ds:schemaRef ds:uri="http://schemas.microsoft.com/office/infopath/2007/PartnerControls"/>
    <ds:schemaRef ds:uri="e3b5c32c-df6c-443f-b08b-73d85d62f2b5"/>
    <ds:schemaRef ds:uri="168931df-3f45-4445-be76-105235143e52"/>
  </ds:schemaRefs>
</ds:datastoreItem>
</file>

<file path=customXml/itemProps3.xml><?xml version="1.0" encoding="utf-8"?>
<ds:datastoreItem xmlns:ds="http://schemas.openxmlformats.org/officeDocument/2006/customXml" ds:itemID="{B2F1EB14-E71F-45B1-B32B-80440BD859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15</Pages>
  <Words>4122</Words>
  <Characters>23501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705.641.81: Natural Language Processing Self-Supervised Models </vt:lpstr>
    </vt:vector>
  </TitlesOfParts>
  <Company/>
  <LinksUpToDate>false</LinksUpToDate>
  <CharactersWithSpaces>27568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705.641.81: Natural Language Processing Self-Supervised Models </dc:title>
  <dc:creator>Homework 6: Adapting Transformers Language Models for Your Problems</dc:creator>
  <cp:keywords/>
  <cp:lastModifiedBy>Madihah Shaik</cp:lastModifiedBy>
  <cp:revision>12</cp:revision>
  <dcterms:created xsi:type="dcterms:W3CDTF">2025-01-17T21:27:00Z</dcterms:created>
  <dcterms:modified xsi:type="dcterms:W3CDTF">2025-11-02T21:14:00Z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For homework deadline and collaboration policy, please see our Canvas page. Name: __________________________  Collaborators, if any: ____________________________________________________ Sources used for your homework, if any: _______________________________________ </vt:lpwstr>
  </property>
  <property fmtid="{D5CDD505-2E9C-101B-9397-08002B2CF9AE}" pid="4" name="ContentTypeId">
    <vt:lpwstr>0x010100681B81209776AF40B8AAD3C366C78D42</vt:lpwstr>
  </property>
</Properties>
</file>