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PART 1: FITNESS PROGRAM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Week 2 is all about </w:t>
      </w:r>
      <w:r w:rsidDel="00000000" w:rsidR="00000000" w:rsidRPr="00000000">
        <w:rPr>
          <w:b w:val="1"/>
          <w:bCs w:val="1"/>
          <w:rtl w:val="0"/>
        </w:rPr>
        <w:t xml:space="preserve">building strength, control, and confidence through intentional movement patterns</w:t>
      </w:r>
      <w:r w:rsidDel="00000000" w:rsidR="00000000" w:rsidRPr="00000000">
        <w:rPr>
          <w:rtl w:val="0"/>
        </w:rPr>
        <w:t xml:space="preserve">. This phase moves beyond simply learning the exercises and begins reinforcing </w:t>
      </w:r>
      <w:r w:rsidDel="00000000" w:rsidR="00000000" w:rsidRPr="00000000">
        <w:rPr>
          <w:b w:val="1"/>
          <w:bCs w:val="1"/>
          <w:rtl w:val="0"/>
        </w:rPr>
        <w:t xml:space="preserve">muscular endurance, balance, joint stability, and total-body strength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The structure of this week is excellent because each day has a clear focus: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Monday (Lower Body):</w:t>
      </w:r>
      <w:r w:rsidDel="00000000" w:rsidR="00000000" w:rsidRPr="00000000">
        <w:rPr>
          <w:rtl w:val="0"/>
        </w:rPr>
        <w:t xml:space="preserve"> targeted unilateral leg strength, glute activation, and posterior chain work to improve balance and lower-body power.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Tuesday (Arm Day):</w:t>
      </w:r>
      <w:r w:rsidDel="00000000" w:rsidR="00000000" w:rsidRPr="00000000">
        <w:rPr>
          <w:rtl w:val="0"/>
        </w:rPr>
        <w:t xml:space="preserve"> upper-body isolation and strength endurance, with emphasis on arm definition, shoulder stability, and posture.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Wednesday (Hip Flexors &amp; Bands):</w:t>
      </w:r>
      <w:r w:rsidDel="00000000" w:rsidR="00000000" w:rsidRPr="00000000">
        <w:rPr>
          <w:rtl w:val="0"/>
        </w:rPr>
        <w:t xml:space="preserve"> mobility-driven strength work that supports hip health, core control, and injury prevention—especially valuable for women 40+.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Thursday (Push &amp; Pull):</w:t>
      </w:r>
      <w:r w:rsidDel="00000000" w:rsidR="00000000" w:rsidRPr="00000000">
        <w:rPr>
          <w:rtl w:val="0"/>
        </w:rPr>
        <w:t xml:space="preserve"> balanced upper-body pressing and pulling patterns that support posture, back strength, and chest/shoulder development.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(Full Body Strength):</w:t>
      </w:r>
      <w:r w:rsidDel="00000000" w:rsidR="00000000" w:rsidRPr="00000000">
        <w:rPr>
          <w:rtl w:val="0"/>
        </w:rPr>
        <w:t xml:space="preserve"> functional compound movements that tie the entire week together with coordination, power, and core stability.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 intentionally combines </w:t>
      </w:r>
      <w:r w:rsidDel="00000000" w:rsidR="00000000" w:rsidRPr="00000000">
        <w:rPr>
          <w:b w:val="1"/>
          <w:bCs w:val="1"/>
          <w:rtl w:val="0"/>
        </w:rPr>
        <w:t xml:space="preserve">strength, stability, and movement quality</w:t>
      </w:r>
      <w:r w:rsidDel="00000000" w:rsidR="00000000" w:rsidRPr="00000000">
        <w:rPr>
          <w:rtl w:val="0"/>
        </w:rPr>
        <w:t xml:space="preserve">, allowing the body to adapt while improving form and confidence with resistance training.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WEEK 2: Build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MONDAY: Lower Body Day</w:t>
      </w:r>
    </w:p>
    <w:tbl>
      <w:tblPr>
        <w:tblStyle w:val="Table1"/>
        <w:tblW w:w="8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7"/>
        <w:gridCol w:w="1583"/>
        <w:gridCol w:w="3823"/>
        <w:tblGridChange w:id="0">
          <w:tblGrid>
            <w:gridCol w:w="3267"/>
            <w:gridCol w:w="1583"/>
            <w:gridCol w:w="38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Reverse Lunges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Step back with control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Single-Leg Romanian Deadlifts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 x 10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 lighter weight, focus on balance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Sumo Deadlifts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Keep chest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Step-Ups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 x 12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Drive through heel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Banded Monster Walks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 x 20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Keep tension on band throughout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TUESDAY: Arm Day</w:t>
      </w:r>
    </w:p>
    <w:tbl>
      <w:tblPr>
        <w:tblStyle w:val="Table2"/>
        <w:tblW w:w="6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0"/>
        <w:gridCol w:w="1601"/>
        <w:gridCol w:w="3084"/>
        <w:tblGridChange w:id="0">
          <w:tblGrid>
            <w:gridCol w:w="1670"/>
            <w:gridCol w:w="1601"/>
            <w:gridCol w:w="30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Hammer Curls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Focus on form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Skull Crushers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Keep elbows fixed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Front 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Control the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W-Raises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Thumbs pointing 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Racked Carries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 x 30 seconds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Hold dumbbells at shoulders</w:t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WEDNESDAY: Hip Flexors &amp; Resistance Bands</w:t>
      </w:r>
    </w:p>
    <w:tbl>
      <w:tblPr>
        <w:tblStyle w:val="Table3"/>
        <w:tblW w:w="80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61"/>
        <w:gridCol w:w="1713"/>
        <w:gridCol w:w="2622"/>
        <w:tblGridChange w:id="0">
          <w:tblGrid>
            <w:gridCol w:w="3761"/>
            <w:gridCol w:w="1713"/>
            <w:gridCol w:w="26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Band Seated Hip External Rotations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Focus on control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Banded Side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 x 15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Keep knees slightly bent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Resistance Band Good Mornings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Hinge at hips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Banded Core Rotations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Control the rotation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Standing Banded Hip Flexion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 x 15 each leg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Maintain upright posture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THURSDAY: Push &amp; Pull</w:t>
      </w:r>
    </w:p>
    <w:tbl>
      <w:tblPr>
        <w:tblStyle w:val="Table4"/>
        <w:tblW w:w="77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0"/>
        <w:gridCol w:w="2071"/>
        <w:gridCol w:w="2797"/>
        <w:tblGridChange w:id="0">
          <w:tblGrid>
            <w:gridCol w:w="2920"/>
            <w:gridCol w:w="2071"/>
            <w:gridCol w:w="27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Incline Dumbbell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 bench or stability ball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Single-Arm Dumbbell 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 x 12 each arm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Brace 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Decline Push-Ups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Feet elevated if possible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Face Pulls with Band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 x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Pull to forehead level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Around-the-World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 x 8 each direction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Control the arc movement</w:t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FRIDAY: Full Body Strength</w:t>
      </w:r>
    </w:p>
    <w:tbl>
      <w:tblPr>
        <w:tblStyle w:val="Table5"/>
        <w:tblW w:w="75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1"/>
        <w:gridCol w:w="1713"/>
        <w:gridCol w:w="3272"/>
        <w:tblGridChange w:id="0">
          <w:tblGrid>
            <w:gridCol w:w="2601"/>
            <w:gridCol w:w="1713"/>
            <w:gridCol w:w="32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Sets x Reps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Dumbbell Clean &amp; Press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 x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Drive through heels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Side Plank with Rotation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Control the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Curtsy Lunges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 x 10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Keep front knee stable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Squat to Bicep Curl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 x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Sync breathing with movement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Bird-Dog with Band Row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 x 8 each side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Focus on stability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Week 2, you should feel </w:t>
      </w:r>
      <w:r w:rsidDel="00000000" w:rsidR="00000000" w:rsidRPr="00000000">
        <w:rPr>
          <w:b w:val="1"/>
          <w:bCs w:val="1"/>
          <w:rtl w:val="0"/>
        </w:rPr>
        <w:t xml:space="preserve">stronger, more stable, and more connected to how their body moves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helps build: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legs and glutes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core engagement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upper-body tone and strength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healthier hip mobility and posture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confidence with dumbbells and resistance bands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win this week is not just completing the workouts—it is </w:t>
      </w:r>
      <w:r w:rsidDel="00000000" w:rsidR="00000000" w:rsidRPr="00000000">
        <w:rPr>
          <w:b w:val="1"/>
          <w:bCs w:val="1"/>
          <w:rtl w:val="0"/>
        </w:rPr>
        <w:t xml:space="preserve">owning the movement patterns with control and purpose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 lays the foundation for progressive overload in the coming weeks, where strength gains, muscle definition, and endurance will continue to improve.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Focus takeaway: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Strength is built through consistency, control, and confidence in every rep.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Train with Cain – TWC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5088006</wp:posOffset>
          </wp:positionH>
          <wp:positionV relativeFrom="paragraph">
            <wp:posOffset>-202644</wp:posOffset>
          </wp:positionV>
          <wp:extent cx="890270" cy="379095"/>
          <wp:effectExtent b="0" l="0" r="0" t="0"/>
          <wp:wrapSquare wrapText="bothSides" distB="0" distT="0" distL="114300" distR="114300"/>
          <wp:docPr descr="A logo with weights and a word" id="821228682" name="image1.jpg"/>
          <a:graphic>
            <a:graphicData uri="http://schemas.openxmlformats.org/drawingml/2006/picture">
              <pic:pic>
                <pic:nvPicPr>
                  <pic:cNvPr descr="A logo with weights and a wor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0270" cy="3790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D">
    <w:pPr>
      <w:pStyle w:val="Heading1"/>
      <w:jc w:val="center"/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Week 2: Fitness Program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F2C4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F2C4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F2C4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F2C4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F2C4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F2C4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F2C4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2C4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F2C4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F2C4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F2C4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F2C4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F2C4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F2C4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F2C4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F2C4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F2C4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F2C4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F2C4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2C4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F2C45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F2C4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2C45"/>
  </w:style>
  <w:style w:type="paragraph" w:styleId="Footer">
    <w:name w:val="footer"/>
    <w:basedOn w:val="Normal"/>
    <w:link w:val="FooterChar"/>
    <w:uiPriority w:val="99"/>
    <w:unhideWhenUsed w:val="1"/>
    <w:rsid w:val="000F2C4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2C45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1mNUhQcdiWNpjr32+V9yEvkAg==">CgMxLjA4AHIhMVVmRlZpMklFNnpTZkFJYzdjWmhWb0tFLXNsTnpwX1Nf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2025-04-19T17:27:00Z</dcterms:created>
  <dc:creator>Cain, Amy 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0x010100588882408E4E694F8652CD5E12515320</vt:lpwstr>
  </property>
</Properties>
</file>