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6E" w:rsidRDefault="003C296E" w:rsidP="003C296E">
      <w:pPr>
        <w:pStyle w:val="Title"/>
        <w:jc w:val="center"/>
      </w:pPr>
    </w:p>
    <w:p w:rsidR="003C296E" w:rsidRDefault="003C296E" w:rsidP="003C296E">
      <w:pPr>
        <w:pStyle w:val="Title"/>
        <w:jc w:val="center"/>
      </w:pPr>
    </w:p>
    <w:p w:rsidR="003C296E" w:rsidRDefault="003C296E" w:rsidP="003C296E">
      <w:pPr>
        <w:pStyle w:val="Title"/>
        <w:jc w:val="center"/>
      </w:pPr>
    </w:p>
    <w:p w:rsidR="003C296E" w:rsidRDefault="003C296E" w:rsidP="003C296E">
      <w:pPr>
        <w:pStyle w:val="Title"/>
        <w:jc w:val="center"/>
      </w:pPr>
      <w:r>
        <w:t>Project 3</w:t>
      </w:r>
      <w:bookmarkStart w:id="0" w:name="_GoBack"/>
      <w:bookmarkEnd w:id="0"/>
    </w:p>
    <w:p w:rsidR="003C296E" w:rsidRDefault="003C296E" w:rsidP="003C296E">
      <w:pPr>
        <w:pStyle w:val="Subtitle"/>
        <w:jc w:val="center"/>
        <w:rPr>
          <w:rFonts w:eastAsiaTheme="majorEastAsia"/>
        </w:rPr>
      </w:pPr>
      <w:r>
        <w:t>Mark Shanoudy</w:t>
      </w:r>
      <w:r w:rsidRPr="003C296E">
        <w:br w:type="page"/>
      </w:r>
    </w:p>
    <w:p w:rsidR="003F12F9" w:rsidRDefault="003F12F9" w:rsidP="003F12F9">
      <w:pPr>
        <w:pStyle w:val="Heading1"/>
        <w:jc w:val="center"/>
      </w:pPr>
      <w:r>
        <w:lastRenderedPageBreak/>
        <w:t>Not Recently Used</w:t>
      </w:r>
      <w:r w:rsidR="00B005C4">
        <w:t xml:space="preserve"> (NRU)</w:t>
      </w:r>
      <w:r>
        <w:t xml:space="preserve"> Page Replacement Algorithm</w:t>
      </w:r>
    </w:p>
    <w:p w:rsidR="00ED248B" w:rsidRPr="00ED248B" w:rsidRDefault="00ED248B" w:rsidP="00ED248B">
      <w:r>
        <w:rPr>
          <w:noProof/>
        </w:rPr>
        <w:drawing>
          <wp:anchor distT="0" distB="0" distL="114300" distR="114300" simplePos="0" relativeHeight="251659264" behindDoc="0" locked="0" layoutInCell="1" allowOverlap="1" wp14:anchorId="1569BDC5" wp14:editId="14A1F2D4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94360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07751" wp14:editId="456E5124">
            <wp:simplePos x="0" y="0"/>
            <wp:positionH relativeFrom="margin">
              <wp:align>right</wp:align>
            </wp:positionH>
            <wp:positionV relativeFrom="paragraph">
              <wp:posOffset>4180205</wp:posOffset>
            </wp:positionV>
            <wp:extent cx="594360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3F12F9" w:rsidRPr="00760ADD" w:rsidRDefault="003F12F9" w:rsidP="00760ADD">
      <w:pPr>
        <w:ind w:firstLine="720"/>
        <w:jc w:val="both"/>
      </w:pPr>
      <w:r>
        <w:lastRenderedPageBreak/>
        <w:t xml:space="preserve">The above graphs show the results from sampling various refresh rates to use </w:t>
      </w:r>
      <w:r w:rsidR="00E16419">
        <w:t xml:space="preserve">in conjunction </w:t>
      </w:r>
      <w:r>
        <w:t xml:space="preserve">with the </w:t>
      </w:r>
      <w:r w:rsidR="00B005C4">
        <w:t xml:space="preserve">NRU </w:t>
      </w:r>
      <w:r w:rsidR="00E16419">
        <w:t xml:space="preserve">page replacement algorithm. On the x-axis are the refresh rates that were sampled. The letter </w:t>
      </w:r>
      <w:r w:rsidR="00E16419" w:rsidRPr="00E16419">
        <w:rPr>
          <w:i/>
        </w:rPr>
        <w:t>F</w:t>
      </w:r>
      <w:r w:rsidR="00E16419">
        <w:t xml:space="preserve"> represents the number of frames during that run. On the y-axis are the number of page faults.</w:t>
      </w:r>
      <w:r w:rsidR="00760ADD">
        <w:t xml:space="preserve"> I decided to choose </w:t>
      </w:r>
      <w:r w:rsidR="00760ADD" w:rsidRPr="00760ADD">
        <w:rPr>
          <w:i/>
        </w:rPr>
        <w:t>F</w:t>
      </w:r>
      <w:r w:rsidR="00760ADD">
        <w:t xml:space="preserve"> * </w:t>
      </w:r>
      <w:r w:rsidR="00760ADD" w:rsidRPr="00760ADD">
        <w:rPr>
          <w:i/>
        </w:rPr>
        <w:t>F</w:t>
      </w:r>
      <w:r w:rsidR="00760ADD">
        <w:t xml:space="preserve"> as the refresh rate because it offered the average best page fault performance across all frame sizes and between trace files.</w:t>
      </w:r>
    </w:p>
    <w:p w:rsidR="00760ADD" w:rsidRDefault="00760ADD" w:rsidP="00760ADD">
      <w:pPr>
        <w:pStyle w:val="Heading1"/>
        <w:jc w:val="center"/>
      </w:pPr>
    </w:p>
    <w:p w:rsidR="003F12F9" w:rsidRDefault="00ED248B" w:rsidP="00760ADD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0E0A3F" wp14:editId="72AC05B6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5934075" cy="5495925"/>
            <wp:effectExtent l="0" t="0" r="9525" b="9525"/>
            <wp:wrapTight wrapText="bothSides">
              <wp:wrapPolygon edited="0">
                <wp:start x="0" y="0"/>
                <wp:lineTo x="0" y="21563"/>
                <wp:lineTo x="21565" y="21563"/>
                <wp:lineTo x="21565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ADD">
        <w:t>Algorithm Comparison</w:t>
      </w:r>
    </w:p>
    <w:p w:rsidR="00013EDE" w:rsidRDefault="00013EDE"/>
    <w:p w:rsidR="00013EDE" w:rsidRDefault="00013EDE">
      <w:r>
        <w:br w:type="page"/>
      </w:r>
    </w:p>
    <w:p w:rsidR="008C1B23" w:rsidRDefault="00760ADD" w:rsidP="003C296E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B24FAC0" wp14:editId="14B469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7090" cy="5495925"/>
            <wp:effectExtent l="0" t="0" r="16510" b="9525"/>
            <wp:wrapTight wrapText="bothSides">
              <wp:wrapPolygon edited="0">
                <wp:start x="0" y="0"/>
                <wp:lineTo x="0" y="21563"/>
                <wp:lineTo x="21591" y="21563"/>
                <wp:lineTo x="21591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Conclusion</w:t>
      </w:r>
    </w:p>
    <w:p w:rsidR="003C296E" w:rsidRDefault="003C296E" w:rsidP="00ED248B">
      <w:pPr>
        <w:ind w:firstLine="720"/>
        <w:jc w:val="both"/>
      </w:pPr>
    </w:p>
    <w:p w:rsidR="00B005C4" w:rsidRDefault="00ED248B" w:rsidP="00ED248B">
      <w:pPr>
        <w:ind w:firstLine="720"/>
        <w:jc w:val="both"/>
      </w:pPr>
      <w:r>
        <w:t xml:space="preserve">The below graphs show the </w:t>
      </w:r>
      <w:r w:rsidR="003C296E">
        <w:t xml:space="preserve">page fault </w:t>
      </w:r>
      <w:r w:rsidR="0012682C">
        <w:t>percentage difference</w:t>
      </w:r>
      <w:r w:rsidR="003C296E">
        <w:t xml:space="preserve"> of each page replacement algorithm </w:t>
      </w:r>
      <w:r>
        <w:t xml:space="preserve">vs. the optimal page replacement algorithm. </w:t>
      </w:r>
      <w:r w:rsidR="0012682C">
        <w:t xml:space="preserve">When tested with the </w:t>
      </w:r>
      <w:proofErr w:type="spellStart"/>
      <w:r w:rsidR="0012682C">
        <w:t>bzip</w:t>
      </w:r>
      <w:proofErr w:type="spellEnd"/>
      <w:r w:rsidR="0012682C">
        <w:t xml:space="preserve"> trace file, the random page replacement algorithm showed an average page fault increase of 34.9%, the NRU algorithm showed an average page fault increase of 12.0%, and the clock algorithm showed an aver</w:t>
      </w:r>
      <w:r w:rsidR="003C296E">
        <w:t xml:space="preserve">age page fault increase of 7.6%. When tested with the </w:t>
      </w:r>
      <w:proofErr w:type="spellStart"/>
      <w:r w:rsidR="003C296E">
        <w:t>gcc</w:t>
      </w:r>
      <w:proofErr w:type="spellEnd"/>
      <w:r w:rsidR="003C296E">
        <w:t xml:space="preserve"> trace file, the random page replacement algorithm showed an average page fault increase of 39.5%, the NRU algorithm showed an average page fault increase of 31.9%, and the clock algorithm showed an average page fault increase of 8.8%.</w:t>
      </w:r>
    </w:p>
    <w:p w:rsidR="003C296E" w:rsidRDefault="003C296E" w:rsidP="00ED248B">
      <w:pPr>
        <w:ind w:firstLine="720"/>
        <w:jc w:val="both"/>
      </w:pPr>
      <w:r>
        <w:t xml:space="preserve">The clock algorithm vastly outperformed both the NRU and random page replacement algorithms. </w:t>
      </w:r>
      <w:r>
        <w:t>The data therefore suggests that the clock page replacement algorithm is most suited for use in an actual operating system.</w:t>
      </w:r>
    </w:p>
    <w:p w:rsidR="00492804" w:rsidRDefault="00140C12" w:rsidP="00760AD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B67AEFF" wp14:editId="43B1250F">
            <wp:simplePos x="0" y="0"/>
            <wp:positionH relativeFrom="margin">
              <wp:align>right</wp:align>
            </wp:positionH>
            <wp:positionV relativeFrom="paragraph">
              <wp:posOffset>3990340</wp:posOffset>
            </wp:positionV>
            <wp:extent cx="5934075" cy="3461385"/>
            <wp:effectExtent l="0" t="0" r="9525" b="5715"/>
            <wp:wrapTight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ight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C4">
        <w:rPr>
          <w:noProof/>
        </w:rPr>
        <w:drawing>
          <wp:anchor distT="0" distB="0" distL="114300" distR="114300" simplePos="0" relativeHeight="251664384" behindDoc="1" locked="0" layoutInCell="1" allowOverlap="1" wp14:anchorId="11CC8068" wp14:editId="6D66DC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461385"/>
            <wp:effectExtent l="0" t="0" r="9525" b="5715"/>
            <wp:wrapTight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A0"/>
    <w:rsid w:val="00013EDE"/>
    <w:rsid w:val="0012682C"/>
    <w:rsid w:val="00140C12"/>
    <w:rsid w:val="003C296E"/>
    <w:rsid w:val="003F12F9"/>
    <w:rsid w:val="00492804"/>
    <w:rsid w:val="00720148"/>
    <w:rsid w:val="00760ADD"/>
    <w:rsid w:val="008C1B23"/>
    <w:rsid w:val="009311A0"/>
    <w:rsid w:val="00B005C4"/>
    <w:rsid w:val="00B42B58"/>
    <w:rsid w:val="00C63DFA"/>
    <w:rsid w:val="00C96032"/>
    <w:rsid w:val="00E16419"/>
    <w:rsid w:val="00ED248B"/>
    <w:rsid w:val="00F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FA837-4F3E-46AB-9785-2DEF0582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29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bzip.trace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46867218520762E-2"/>
          <c:y val="0.13048372911169745"/>
          <c:w val="0.89604885927720579"/>
          <c:h val="0.710225417073525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33692</c:v>
                </c:pt>
                <c:pt idx="1">
                  <c:v>37724</c:v>
                </c:pt>
                <c:pt idx="2">
                  <c:v>41266</c:v>
                </c:pt>
                <c:pt idx="3">
                  <c:v>42542</c:v>
                </c:pt>
                <c:pt idx="4">
                  <c:v>43422</c:v>
                </c:pt>
                <c:pt idx="5">
                  <c:v>33795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3703</c:v>
                </c:pt>
                <c:pt idx="1">
                  <c:v>3727</c:v>
                </c:pt>
                <c:pt idx="2">
                  <c:v>3970</c:v>
                </c:pt>
                <c:pt idx="3">
                  <c:v>4179</c:v>
                </c:pt>
                <c:pt idx="4">
                  <c:v>4378</c:v>
                </c:pt>
                <c:pt idx="5">
                  <c:v>3747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2273</c:v>
                </c:pt>
                <c:pt idx="1">
                  <c:v>2203</c:v>
                </c:pt>
                <c:pt idx="2">
                  <c:v>2197</c:v>
                </c:pt>
                <c:pt idx="3">
                  <c:v>2334</c:v>
                </c:pt>
                <c:pt idx="4">
                  <c:v>2344</c:v>
                </c:pt>
                <c:pt idx="5">
                  <c:v>2234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1424</c:v>
                </c:pt>
                <c:pt idx="1">
                  <c:v>1396</c:v>
                </c:pt>
                <c:pt idx="2">
                  <c:v>1378</c:v>
                </c:pt>
                <c:pt idx="3">
                  <c:v>1363</c:v>
                </c:pt>
                <c:pt idx="4">
                  <c:v>1386</c:v>
                </c:pt>
                <c:pt idx="5">
                  <c:v>1354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876</c:v>
                </c:pt>
                <c:pt idx="1">
                  <c:v>853</c:v>
                </c:pt>
                <c:pt idx="2">
                  <c:v>843</c:v>
                </c:pt>
                <c:pt idx="3">
                  <c:v>830</c:v>
                </c:pt>
                <c:pt idx="4">
                  <c:v>814</c:v>
                </c:pt>
                <c:pt idx="5">
                  <c:v>822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5891952"/>
        <c:axId val="375893128"/>
      </c:lineChart>
      <c:catAx>
        <c:axId val="37589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Frames</a:t>
                </a:r>
              </a:p>
            </c:rich>
          </c:tx>
          <c:layout>
            <c:manualLayout>
              <c:xMode val="edge"/>
              <c:yMode val="edge"/>
              <c:x val="0.71183659734840832"/>
              <c:y val="0.915285285909182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893128"/>
        <c:crosses val="autoZero"/>
        <c:auto val="1"/>
        <c:lblAlgn val="ctr"/>
        <c:lblOffset val="100"/>
        <c:noMultiLvlLbl val="0"/>
      </c:catAx>
      <c:valAx>
        <c:axId val="375893128"/>
        <c:scaling>
          <c:logBase val="2"/>
          <c:orientation val="minMax"/>
          <c:max val="45000"/>
          <c:min val="5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891952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190456962110505E-2"/>
          <c:y val="0.13048372911169745"/>
          <c:w val="0.88630526953361599"/>
          <c:h val="0.710225417073525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196351</c:v>
                </c:pt>
                <c:pt idx="1">
                  <c:v>205957</c:v>
                </c:pt>
                <c:pt idx="2">
                  <c:v>211557</c:v>
                </c:pt>
                <c:pt idx="3">
                  <c:v>214266</c:v>
                </c:pt>
                <c:pt idx="4">
                  <c:v>216104</c:v>
                </c:pt>
                <c:pt idx="5">
                  <c:v>196046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129980</c:v>
                </c:pt>
                <c:pt idx="1">
                  <c:v>139438</c:v>
                </c:pt>
                <c:pt idx="2">
                  <c:v>144640</c:v>
                </c:pt>
                <c:pt idx="3">
                  <c:v>147370</c:v>
                </c:pt>
                <c:pt idx="4">
                  <c:v>148897</c:v>
                </c:pt>
                <c:pt idx="5">
                  <c:v>138994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90586</c:v>
                </c:pt>
                <c:pt idx="1">
                  <c:v>96701</c:v>
                </c:pt>
                <c:pt idx="2">
                  <c:v>101311</c:v>
                </c:pt>
                <c:pt idx="3">
                  <c:v>104118</c:v>
                </c:pt>
                <c:pt idx="4">
                  <c:v>105525</c:v>
                </c:pt>
                <c:pt idx="5">
                  <c:v>101473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62967</c:v>
                </c:pt>
                <c:pt idx="1">
                  <c:v>65570</c:v>
                </c:pt>
                <c:pt idx="2">
                  <c:v>69616</c:v>
                </c:pt>
                <c:pt idx="3">
                  <c:v>72737</c:v>
                </c:pt>
                <c:pt idx="4">
                  <c:v>73901</c:v>
                </c:pt>
                <c:pt idx="5">
                  <c:v>72167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F * 8</c:v>
                </c:pt>
                <c:pt idx="1">
                  <c:v>F * 16</c:v>
                </c:pt>
                <c:pt idx="2">
                  <c:v>F * 32</c:v>
                </c:pt>
                <c:pt idx="3">
                  <c:v>F * 64</c:v>
                </c:pt>
                <c:pt idx="4">
                  <c:v>F * 128</c:v>
                </c:pt>
                <c:pt idx="5">
                  <c:v>F * F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43950</c:v>
                </c:pt>
                <c:pt idx="1">
                  <c:v>43434</c:v>
                </c:pt>
                <c:pt idx="2">
                  <c:v>46619</c:v>
                </c:pt>
                <c:pt idx="3">
                  <c:v>48511</c:v>
                </c:pt>
                <c:pt idx="4">
                  <c:v>50191</c:v>
                </c:pt>
                <c:pt idx="5">
                  <c:v>49765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77098080"/>
        <c:axId val="577098472"/>
      </c:lineChart>
      <c:catAx>
        <c:axId val="57709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Frames</a:t>
                </a:r>
              </a:p>
            </c:rich>
          </c:tx>
          <c:layout>
            <c:manualLayout>
              <c:xMode val="edge"/>
              <c:yMode val="edge"/>
              <c:x val="0.71029813580994694"/>
              <c:y val="0.918803315812436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098472"/>
        <c:crosses val="autoZero"/>
        <c:auto val="1"/>
        <c:lblAlgn val="ctr"/>
        <c:lblOffset val="100"/>
        <c:noMultiLvlLbl val="0"/>
      </c:catAx>
      <c:valAx>
        <c:axId val="577098472"/>
        <c:scaling>
          <c:orientation val="minMax"/>
          <c:max val="220000"/>
          <c:min val="40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09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bzip.trace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27648</c:v>
                </c:pt>
                <c:pt idx="1">
                  <c:v>3448</c:v>
                </c:pt>
                <c:pt idx="2">
                  <c:v>2055</c:v>
                </c:pt>
                <c:pt idx="3">
                  <c:v>1264</c:v>
                </c:pt>
                <c:pt idx="4">
                  <c:v>727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44154</c:v>
                </c:pt>
                <c:pt idx="1">
                  <c:v>4436</c:v>
                </c:pt>
                <c:pt idx="2">
                  <c:v>2579</c:v>
                </c:pt>
                <c:pt idx="3">
                  <c:v>1609</c:v>
                </c:pt>
                <c:pt idx="4">
                  <c:v>969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33795</c:v>
                </c:pt>
                <c:pt idx="1">
                  <c:v>3747</c:v>
                </c:pt>
                <c:pt idx="2">
                  <c:v>2234</c:v>
                </c:pt>
                <c:pt idx="3">
                  <c:v>1354</c:v>
                </c:pt>
                <c:pt idx="4">
                  <c:v>1280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34926</c:v>
                </c:pt>
                <c:pt idx="1">
                  <c:v>3416</c:v>
                </c:pt>
                <c:pt idx="2">
                  <c:v>2119</c:v>
                </c:pt>
                <c:pt idx="3">
                  <c:v>1280</c:v>
                </c:pt>
                <c:pt idx="4">
                  <c:v>787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099256"/>
        <c:axId val="550420808"/>
      </c:lineChart>
      <c:catAx>
        <c:axId val="577099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420808"/>
        <c:crosses val="autoZero"/>
        <c:auto val="1"/>
        <c:lblAlgn val="ctr"/>
        <c:lblOffset val="100"/>
        <c:noMultiLvlLbl val="0"/>
      </c:catAx>
      <c:valAx>
        <c:axId val="550420808"/>
        <c:scaling>
          <c:logBase val="2"/>
          <c:orientation val="minMax"/>
          <c:max val="45000"/>
          <c:min val="6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099256"/>
        <c:crosses val="autoZero"/>
        <c:crossBetween val="between"/>
        <c:majorUnit val="2"/>
      </c:valAx>
      <c:dTable>
        <c:showHorzBorder val="1"/>
        <c:showVertBorder val="1"/>
        <c:showOutline val="0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Optimal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157905</c:v>
                </c:pt>
                <c:pt idx="1">
                  <c:v>109342</c:v>
                </c:pt>
                <c:pt idx="2">
                  <c:v>77456</c:v>
                </c:pt>
                <c:pt idx="3">
                  <c:v>53710</c:v>
                </c:pt>
                <c:pt idx="4">
                  <c:v>35252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216367</c:v>
                </c:pt>
                <c:pt idx="1">
                  <c:v>150676</c:v>
                </c:pt>
                <c:pt idx="2">
                  <c:v>106552</c:v>
                </c:pt>
                <c:pt idx="3">
                  <c:v>74896</c:v>
                </c:pt>
                <c:pt idx="4">
                  <c:v>51427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196554</c:v>
                </c:pt>
                <c:pt idx="1">
                  <c:v>139061</c:v>
                </c:pt>
                <c:pt idx="2">
                  <c:v>101157</c:v>
                </c:pt>
                <c:pt idx="3">
                  <c:v>72555</c:v>
                </c:pt>
                <c:pt idx="4">
                  <c:v>50185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168290</c:v>
                </c:pt>
                <c:pt idx="1">
                  <c:v>115521</c:v>
                </c:pt>
                <c:pt idx="2">
                  <c:v>83908</c:v>
                </c:pt>
                <c:pt idx="3">
                  <c:v>57952</c:v>
                </c:pt>
                <c:pt idx="4">
                  <c:v>40716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086896"/>
        <c:axId val="570087288"/>
      </c:lineChart>
      <c:catAx>
        <c:axId val="57008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87288"/>
        <c:crosses val="autoZero"/>
        <c:auto val="1"/>
        <c:lblAlgn val="ctr"/>
        <c:lblOffset val="100"/>
        <c:noMultiLvlLbl val="0"/>
      </c:catAx>
      <c:valAx>
        <c:axId val="570087288"/>
        <c:scaling>
          <c:logBase val="2"/>
          <c:orientation val="minMax"/>
          <c:min val="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86896"/>
        <c:crosses val="autoZero"/>
        <c:crossBetween val="between"/>
        <c:majorUnit val="2"/>
      </c:valAx>
      <c:dTable>
        <c:showHorzBorder val="1"/>
        <c:showVertBorder val="1"/>
        <c:showOutline val="0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cap="none" baseline="0"/>
              <a:t>gcc.trace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Average</c:v>
                </c:pt>
              </c:strCache>
            </c:strRef>
          </c:cat>
          <c:val>
            <c:numRef>
              <c:f>Sheet1!$B$2:$B$7</c:f>
              <c:numCache>
                <c:formatCode>0.0%</c:formatCode>
                <c:ptCount val="6"/>
                <c:pt idx="0">
                  <c:v>-0.37023526804091067</c:v>
                </c:pt>
                <c:pt idx="1">
                  <c:v>-0.37802491265936239</c:v>
                </c:pt>
                <c:pt idx="2">
                  <c:v>-0.37564552778351579</c:v>
                </c:pt>
                <c:pt idx="3">
                  <c:v>-0.39445168497486499</c:v>
                </c:pt>
                <c:pt idx="4">
                  <c:v>-0.45883921479632361</c:v>
                </c:pt>
                <c:pt idx="5">
                  <c:v>-0.39543932165099549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Average</c:v>
                </c:pt>
              </c:strCache>
            </c:strRef>
          </c:cat>
          <c:val>
            <c:numRef>
              <c:f>Sheet1!$C$2:$C$7</c:f>
              <c:numCache>
                <c:formatCode>0.0%</c:formatCode>
                <c:ptCount val="6"/>
                <c:pt idx="0">
                  <c:v>-0.2447610905291156</c:v>
                </c:pt>
                <c:pt idx="1">
                  <c:v>-0.27179857694207166</c:v>
                </c:pt>
                <c:pt idx="2">
                  <c:v>-0.30599307994216068</c:v>
                </c:pt>
                <c:pt idx="3">
                  <c:v>-0.3508657605660026</c:v>
                </c:pt>
                <c:pt idx="4">
                  <c:v>-0.42360717122432767</c:v>
                </c:pt>
                <c:pt idx="5">
                  <c:v>-0.3194051358407356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Average</c:v>
                </c:pt>
              </c:strCache>
            </c:strRef>
          </c:cat>
          <c:val>
            <c:numRef>
              <c:f>Sheet1!$D$2:$D$7</c:f>
              <c:numCache>
                <c:formatCode>0.0%</c:formatCode>
                <c:ptCount val="6"/>
                <c:pt idx="0">
                  <c:v>-6.5767391786200557E-2</c:v>
                </c:pt>
                <c:pt idx="1">
                  <c:v>-5.651076439062757E-2</c:v>
                </c:pt>
                <c:pt idx="2">
                  <c:v>-8.329890518487916E-2</c:v>
                </c:pt>
                <c:pt idx="3">
                  <c:v>-7.8979705827592631E-2</c:v>
                </c:pt>
                <c:pt idx="4">
                  <c:v>-0.15499829796890957</c:v>
                </c:pt>
                <c:pt idx="5">
                  <c:v>-8.7911013031641894E-2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4"/>
        <c:overlap val="-90"/>
        <c:axId val="320581600"/>
        <c:axId val="320581992"/>
      </c:barChart>
      <c:catAx>
        <c:axId val="32058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581992"/>
        <c:crosses val="autoZero"/>
        <c:auto val="1"/>
        <c:lblAlgn val="ctr"/>
        <c:lblOffset val="100"/>
        <c:noMultiLvlLbl val="0"/>
      </c:catAx>
      <c:valAx>
        <c:axId val="32058199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  <a:r>
                  <a:rPr lang="en-US" baseline="0"/>
                  <a:t> </a:t>
                </a:r>
                <a:r>
                  <a:rPr lang="en-US"/>
                  <a:t>vs. Optimal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crossAx val="32058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cap="none" baseline="0"/>
              <a:t>bzip.trace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Average</c:v>
                </c:pt>
              </c:strCache>
            </c:strRef>
          </c:cat>
          <c:val>
            <c:numRef>
              <c:f>Sheet1!$B$2:$B$7</c:f>
              <c:numCache>
                <c:formatCode>0.0%</c:formatCode>
                <c:ptCount val="6"/>
                <c:pt idx="0">
                  <c:v>-0.59700520833333337</c:v>
                </c:pt>
                <c:pt idx="1">
                  <c:v>-0.28654292343387472</c:v>
                </c:pt>
                <c:pt idx="2">
                  <c:v>-0.25498783454987833</c:v>
                </c:pt>
                <c:pt idx="3">
                  <c:v>-0.27294303797468356</c:v>
                </c:pt>
                <c:pt idx="4">
                  <c:v>-0.33287482806052271</c:v>
                </c:pt>
                <c:pt idx="5">
                  <c:v>-0.34887076647045856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Average</c:v>
                </c:pt>
              </c:strCache>
            </c:strRef>
          </c:cat>
          <c:val>
            <c:numRef>
              <c:f>Sheet1!$C$2:$C$7</c:f>
              <c:numCache>
                <c:formatCode>0.0%</c:formatCode>
                <c:ptCount val="6"/>
                <c:pt idx="0">
                  <c:v>-0.22233072916666666</c:v>
                </c:pt>
                <c:pt idx="1">
                  <c:v>-8.6716937354988394E-2</c:v>
                </c:pt>
                <c:pt idx="2">
                  <c:v>-8.7104622871046228E-2</c:v>
                </c:pt>
                <c:pt idx="3">
                  <c:v>-7.1202531645569625E-2</c:v>
                </c:pt>
                <c:pt idx="4">
                  <c:v>-0.13067400275103164</c:v>
                </c:pt>
                <c:pt idx="5">
                  <c:v>-0.11960576475786051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Average</c:v>
                </c:pt>
              </c:strCache>
            </c:strRef>
          </c:cat>
          <c:val>
            <c:numRef>
              <c:f>Sheet1!$D$2:$D$7</c:f>
              <c:numCache>
                <c:formatCode>0.0%</c:formatCode>
                <c:ptCount val="6"/>
                <c:pt idx="0">
                  <c:v>-0.26323784722222221</c:v>
                </c:pt>
                <c:pt idx="1">
                  <c:v>9.2807424593967514E-3</c:v>
                </c:pt>
                <c:pt idx="2">
                  <c:v>-3.1143552311435525E-2</c:v>
                </c:pt>
                <c:pt idx="3">
                  <c:v>-1.2658227848101266E-2</c:v>
                </c:pt>
                <c:pt idx="4">
                  <c:v>-8.2530949105914714E-2</c:v>
                </c:pt>
                <c:pt idx="5">
                  <c:v>-7.6057966805655394E-2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70241872"/>
        <c:axId val="470242264"/>
      </c:barChart>
      <c:catAx>
        <c:axId val="47024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42264"/>
        <c:crosses val="autoZero"/>
        <c:auto val="1"/>
        <c:lblAlgn val="ctr"/>
        <c:lblOffset val="100"/>
        <c:noMultiLvlLbl val="0"/>
      </c:catAx>
      <c:valAx>
        <c:axId val="47024226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Faults</a:t>
                </a:r>
                <a:r>
                  <a:rPr lang="en-US" baseline="0"/>
                  <a:t> </a:t>
                </a:r>
                <a:r>
                  <a:rPr lang="en-US"/>
                  <a:t>vs. Optimal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crossAx val="47024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2014-11-10T07:30:00Z</dcterms:created>
  <dcterms:modified xsi:type="dcterms:W3CDTF">2014-11-10T11:12:00Z</dcterms:modified>
</cp:coreProperties>
</file>