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EAACD" w14:textId="708B6458" w:rsidR="005264CF" w:rsidRDefault="005264CF" w:rsidP="005264CF">
      <w:r>
        <w:t>&lt;</w:t>
      </w:r>
    </w:p>
    <w:p w14:paraId="72C30ABD" w14:textId="389256F4" w:rsidR="005264CF" w:rsidRPr="005264CF" w:rsidRDefault="005264CF" w:rsidP="005264CF">
      <w:pPr>
        <w:rPr>
          <w:b/>
          <w:bCs/>
        </w:rPr>
      </w:pPr>
      <w:r w:rsidRPr="005264CF">
        <w:rPr>
          <w:b/>
          <w:bCs/>
        </w:rPr>
        <w:t>Authoring Guidance</w:t>
      </w:r>
    </w:p>
    <w:p w14:paraId="0649E717" w14:textId="162F8873" w:rsidR="005264CF" w:rsidRPr="005264CF" w:rsidRDefault="005264CF" w:rsidP="005264CF">
      <w:r w:rsidRPr="005264CF">
        <w:t>Write this document as a CDC PHIG B4 pilot concept and technical brief intended for:</w:t>
      </w:r>
      <w:r>
        <w:t xml:space="preserve"> </w:t>
      </w:r>
      <w:r w:rsidRPr="005264CF">
        <w:t>CDC program leadership</w:t>
      </w:r>
      <w:r>
        <w:t xml:space="preserve">, </w:t>
      </w:r>
      <w:r w:rsidRPr="005264CF">
        <w:t>Public health informatics leaders</w:t>
      </w:r>
      <w:r>
        <w:t xml:space="preserve">, </w:t>
      </w:r>
      <w:r w:rsidRPr="005264CF">
        <w:t>HDUs/HIEs</w:t>
      </w:r>
      <w:r>
        <w:t xml:space="preserve">, </w:t>
      </w:r>
      <w:r w:rsidRPr="005264CF">
        <w:t>Technical architects</w:t>
      </w:r>
      <w:r>
        <w:t xml:space="preserve">, </w:t>
      </w:r>
      <w:r w:rsidRPr="005264CF">
        <w:t>Potential pilot participants</w:t>
      </w:r>
      <w:r>
        <w:t>.</w:t>
      </w:r>
    </w:p>
    <w:p w14:paraId="5C33091D" w14:textId="77777777" w:rsidR="005264CF" w:rsidRPr="005264CF" w:rsidRDefault="005264CF" w:rsidP="005264CF">
      <w:r w:rsidRPr="005264CF">
        <w:t>The brief should:</w:t>
      </w:r>
    </w:p>
    <w:p w14:paraId="2CF17A5F" w14:textId="18F06F95" w:rsidR="005264CF" w:rsidRPr="005264CF" w:rsidRDefault="005264CF">
      <w:pPr>
        <w:pStyle w:val="ListParagraph"/>
        <w:numPr>
          <w:ilvl w:val="0"/>
          <w:numId w:val="5"/>
        </w:numPr>
      </w:pPr>
      <w:r w:rsidRPr="005264CF">
        <w:t>Emphasize practical public-health operational value</w:t>
      </w:r>
      <w:r>
        <w:t>.</w:t>
      </w:r>
    </w:p>
    <w:p w14:paraId="1DA00AD6" w14:textId="6AB91E62" w:rsidR="005264CF" w:rsidRPr="005264CF" w:rsidRDefault="005264CF">
      <w:pPr>
        <w:pStyle w:val="ListParagraph"/>
        <w:numPr>
          <w:ilvl w:val="0"/>
          <w:numId w:val="5"/>
        </w:numPr>
      </w:pPr>
      <w:r w:rsidRPr="005264CF">
        <w:t>Clearly distinguish: existing infrastructure vs. net-new pilot capabilities, pilot demonstration vs. future scale opportunities, technical, operational, contractual, and governance requirements</w:t>
      </w:r>
      <w:r>
        <w:t>.</w:t>
      </w:r>
    </w:p>
    <w:p w14:paraId="1FCC6D24" w14:textId="68FAC547" w:rsidR="005264CF" w:rsidRPr="005264CF" w:rsidRDefault="005264CF">
      <w:pPr>
        <w:pStyle w:val="ListParagraph"/>
        <w:numPr>
          <w:ilvl w:val="0"/>
          <w:numId w:val="5"/>
        </w:numPr>
      </w:pPr>
      <w:r w:rsidRPr="005264CF">
        <w:t>Use precise interoperability and public-health terminology</w:t>
      </w:r>
      <w:r>
        <w:t>.</w:t>
      </w:r>
    </w:p>
    <w:p w14:paraId="0083B6CE" w14:textId="7AF2EA20" w:rsidR="005264CF" w:rsidRPr="005264CF" w:rsidRDefault="005264CF">
      <w:pPr>
        <w:pStyle w:val="ListParagraph"/>
        <w:numPr>
          <w:ilvl w:val="0"/>
          <w:numId w:val="5"/>
        </w:numPr>
      </w:pPr>
      <w:r w:rsidRPr="005264CF">
        <w:t>Avoid marketing language</w:t>
      </w:r>
      <w:r>
        <w:t>.</w:t>
      </w:r>
    </w:p>
    <w:p w14:paraId="58089D34" w14:textId="066FBBBD" w:rsidR="005264CF" w:rsidRPr="005264CF" w:rsidRDefault="005264CF">
      <w:pPr>
        <w:pStyle w:val="ListParagraph"/>
        <w:numPr>
          <w:ilvl w:val="0"/>
          <w:numId w:val="5"/>
        </w:numPr>
      </w:pPr>
      <w:r w:rsidRPr="005264CF">
        <w:t>Prefer concrete operational descriptions over abstract concepts</w:t>
      </w:r>
      <w:r>
        <w:t>.</w:t>
      </w:r>
    </w:p>
    <w:p w14:paraId="400138F3" w14:textId="1DE2C5B1" w:rsidR="005264CF" w:rsidRPr="005264CF" w:rsidRDefault="005264CF">
      <w:pPr>
        <w:pStyle w:val="ListParagraph"/>
        <w:numPr>
          <w:ilvl w:val="0"/>
          <w:numId w:val="5"/>
        </w:numPr>
      </w:pPr>
      <w:r w:rsidRPr="005264CF">
        <w:t>Explicitly identify: who performs each action, where data originates, how data moves, where trust, identity, and governance controls apply</w:t>
      </w:r>
      <w:r>
        <w:t>.</w:t>
      </w:r>
    </w:p>
    <w:p w14:paraId="3816B3C0" w14:textId="2D462D73" w:rsidR="005264CF" w:rsidRPr="005264CF" w:rsidRDefault="005264CF">
      <w:pPr>
        <w:pStyle w:val="ListParagraph"/>
        <w:numPr>
          <w:ilvl w:val="0"/>
          <w:numId w:val="5"/>
        </w:numPr>
      </w:pPr>
      <w:r w:rsidRPr="005264CF">
        <w:t>Assume the audience understands:</w:t>
      </w:r>
      <w:r>
        <w:t xml:space="preserve"> </w:t>
      </w:r>
      <w:r w:rsidRPr="005264CF">
        <w:t>HL7 v2</w:t>
      </w:r>
      <w:r>
        <w:t xml:space="preserve">, </w:t>
      </w:r>
      <w:r w:rsidRPr="005264CF">
        <w:t>FHIR</w:t>
      </w:r>
      <w:r>
        <w:t xml:space="preserve">, </w:t>
      </w:r>
      <w:r w:rsidRPr="005264CF">
        <w:t>USCDI</w:t>
      </w:r>
      <w:r>
        <w:t xml:space="preserve">, </w:t>
      </w:r>
      <w:r w:rsidRPr="005264CF">
        <w:t>HIE/HDU operations</w:t>
      </w:r>
      <w:r>
        <w:t xml:space="preserve">, </w:t>
      </w:r>
      <w:r w:rsidRPr="005264CF">
        <w:t>Public health exchange workflows</w:t>
      </w:r>
      <w:r>
        <w:t>.</w:t>
      </w:r>
    </w:p>
    <w:p w14:paraId="5F110C07" w14:textId="1580A5C4" w:rsidR="005264CF" w:rsidRPr="005264CF" w:rsidRDefault="005264CF" w:rsidP="005264CF">
      <w:r w:rsidRPr="005264CF">
        <w:t>Do not:</w:t>
      </w:r>
      <w:r>
        <w:t xml:space="preserve"> </w:t>
      </w:r>
      <w:r w:rsidRPr="005264CF">
        <w:t xml:space="preserve">invent standards, invent governance authorities, invent operational capabilities not supported by the source materials, describe speculative future capabilities as if already operational. </w:t>
      </w:r>
    </w:p>
    <w:p w14:paraId="6728CA5C" w14:textId="54573DE4" w:rsidR="005264CF" w:rsidRDefault="005264CF" w:rsidP="005264CF">
      <w:r w:rsidRPr="005264CF">
        <w:t>Where information is missing:</w:t>
      </w:r>
      <w:r>
        <w:t xml:space="preserve"> </w:t>
      </w:r>
      <w:r w:rsidRPr="005264CF">
        <w:t>state reasonable assumptions explicitly</w:t>
      </w:r>
      <w:r>
        <w:t xml:space="preserve"> </w:t>
      </w:r>
      <w:r w:rsidRPr="005264CF">
        <w:t xml:space="preserve">or identify the issue as “to be </w:t>
      </w:r>
      <w:r>
        <w:t>discussed</w:t>
      </w:r>
      <w:r w:rsidRPr="005264CF">
        <w:t>.”</w:t>
      </w:r>
    </w:p>
    <w:p w14:paraId="4F8D37FC" w14:textId="36D36725" w:rsidR="005264CF" w:rsidRDefault="005264CF" w:rsidP="005264CF">
      <w:r>
        <w:t>&gt;</w:t>
      </w:r>
    </w:p>
    <w:p w14:paraId="1826905E" w14:textId="2BED7423" w:rsidR="00F81206" w:rsidRDefault="002C547B" w:rsidP="00F82C10">
      <w:pPr>
        <w:pStyle w:val="Heading1"/>
      </w:pPr>
      <w:r>
        <w:t>&lt;</w:t>
      </w:r>
      <w:r w:rsidR="00F81206">
        <w:t xml:space="preserve"> Pilot</w:t>
      </w:r>
      <w:r>
        <w:t xml:space="preserve"> Name &gt;</w:t>
      </w:r>
    </w:p>
    <w:p w14:paraId="1A7D1A14" w14:textId="3AADBF22" w:rsidR="00F81206" w:rsidRDefault="002C547B" w:rsidP="00F81206">
      <w:pPr>
        <w:pStyle w:val="Subtitle"/>
      </w:pPr>
      <w:r>
        <w:t>P</w:t>
      </w:r>
      <w:r w:rsidR="53BCE58C">
        <w:t>HIG B4 Wave</w:t>
      </w:r>
      <w:r w:rsidR="1087D493">
        <w:t xml:space="preserve"> 3</w:t>
      </w:r>
      <w:r w:rsidR="53BCE58C">
        <w:t xml:space="preserve"> Pilot Ideation</w:t>
      </w:r>
      <w:r w:rsidR="0239CBAE">
        <w:t xml:space="preserve">, updated </w:t>
      </w:r>
      <w:r>
        <w:t>&lt; Updated Date in MM/DD/YYYY format &gt;</w:t>
      </w:r>
    </w:p>
    <w:p w14:paraId="4C5E2005" w14:textId="77777777" w:rsidR="00F81206" w:rsidRDefault="53BCE58C" w:rsidP="00F81206">
      <w:pPr>
        <w:pStyle w:val="Heading2"/>
      </w:pPr>
      <w:r>
        <w:t>Bottom line up front</w:t>
      </w:r>
    </w:p>
    <w:p w14:paraId="47DE1AFD" w14:textId="2E95770F" w:rsidR="3A5D2178" w:rsidRDefault="002C547B" w:rsidP="002C547B">
      <w:pPr>
        <w:spacing w:before="240" w:after="240"/>
        <w:rPr>
          <w:rFonts w:cs="Calibri"/>
        </w:rPr>
      </w:pPr>
      <w:r>
        <w:rPr>
          <w:rFonts w:cs="Calibri"/>
        </w:rPr>
        <w:t xml:space="preserve">&lt; </w:t>
      </w:r>
    </w:p>
    <w:p w14:paraId="5E38A6C8" w14:textId="77777777" w:rsidR="005264CF" w:rsidRPr="005264CF" w:rsidRDefault="005264CF" w:rsidP="005264CF">
      <w:pPr>
        <w:spacing w:before="240" w:after="240"/>
        <w:rPr>
          <w:rFonts w:cs="Calibri"/>
        </w:rPr>
      </w:pPr>
      <w:r w:rsidRPr="005264CF">
        <w:rPr>
          <w:rFonts w:cs="Calibri"/>
        </w:rPr>
        <w:t>Write 2–5 concise paragraphs that:</w:t>
      </w:r>
    </w:p>
    <w:p w14:paraId="3E6327B0" w14:textId="77777777" w:rsidR="005264CF" w:rsidRPr="005264CF" w:rsidRDefault="005264CF">
      <w:pPr>
        <w:numPr>
          <w:ilvl w:val="0"/>
          <w:numId w:val="6"/>
        </w:numPr>
        <w:spacing w:before="240" w:after="0"/>
        <w:rPr>
          <w:rFonts w:cs="Calibri"/>
        </w:rPr>
      </w:pPr>
      <w:r w:rsidRPr="005264CF">
        <w:rPr>
          <w:rFonts w:cs="Calibri"/>
        </w:rPr>
        <w:t xml:space="preserve">State what the pilot proves or demonstrates </w:t>
      </w:r>
    </w:p>
    <w:p w14:paraId="7CF66D64" w14:textId="77777777" w:rsidR="005264CF" w:rsidRPr="005264CF" w:rsidRDefault="005264CF">
      <w:pPr>
        <w:numPr>
          <w:ilvl w:val="0"/>
          <w:numId w:val="6"/>
        </w:numPr>
        <w:spacing w:before="240" w:after="0"/>
        <w:rPr>
          <w:rFonts w:cs="Calibri"/>
        </w:rPr>
      </w:pPr>
      <w:r w:rsidRPr="005264CF">
        <w:rPr>
          <w:rFonts w:cs="Calibri"/>
        </w:rPr>
        <w:t xml:space="preserve">Explain the operational/public-health value </w:t>
      </w:r>
    </w:p>
    <w:p w14:paraId="14CF8918" w14:textId="77777777" w:rsidR="005264CF" w:rsidRPr="005264CF" w:rsidRDefault="005264CF">
      <w:pPr>
        <w:numPr>
          <w:ilvl w:val="0"/>
          <w:numId w:val="6"/>
        </w:numPr>
        <w:spacing w:before="240" w:after="0"/>
        <w:rPr>
          <w:rFonts w:cs="Calibri"/>
        </w:rPr>
      </w:pPr>
      <w:r w:rsidRPr="005264CF">
        <w:rPr>
          <w:rFonts w:cs="Calibri"/>
        </w:rPr>
        <w:t xml:space="preserve">Identify the central pilot mechanism or innovation </w:t>
      </w:r>
    </w:p>
    <w:p w14:paraId="78CB299E" w14:textId="77777777" w:rsidR="005264CF" w:rsidRPr="005264CF" w:rsidRDefault="005264CF">
      <w:pPr>
        <w:numPr>
          <w:ilvl w:val="0"/>
          <w:numId w:val="6"/>
        </w:numPr>
        <w:spacing w:before="240" w:after="0"/>
        <w:rPr>
          <w:rFonts w:cs="Calibri"/>
        </w:rPr>
      </w:pPr>
      <w:r w:rsidRPr="005264CF">
        <w:rPr>
          <w:rFonts w:cs="Calibri"/>
        </w:rPr>
        <w:t xml:space="preserve">Describe how the pilot is organized (phases/workstreams) </w:t>
      </w:r>
    </w:p>
    <w:p w14:paraId="250892AD" w14:textId="77777777" w:rsidR="005264CF" w:rsidRPr="005264CF" w:rsidRDefault="005264CF">
      <w:pPr>
        <w:numPr>
          <w:ilvl w:val="0"/>
          <w:numId w:val="6"/>
        </w:numPr>
        <w:spacing w:before="240" w:after="0"/>
        <w:rPr>
          <w:rFonts w:cs="Calibri"/>
        </w:rPr>
      </w:pPr>
      <w:r w:rsidRPr="005264CF">
        <w:rPr>
          <w:rFonts w:cs="Calibri"/>
        </w:rPr>
        <w:t xml:space="preserve">State why the pilot is scalable or strategically important </w:t>
      </w:r>
    </w:p>
    <w:p w14:paraId="7907087A" w14:textId="12C18D64" w:rsidR="005264CF" w:rsidRPr="005264CF" w:rsidRDefault="005264CF" w:rsidP="005264CF">
      <w:pPr>
        <w:tabs>
          <w:tab w:val="num" w:pos="720"/>
        </w:tabs>
        <w:spacing w:before="240" w:after="240"/>
        <w:rPr>
          <w:rFonts w:cs="Calibri"/>
        </w:rPr>
      </w:pPr>
      <w:r w:rsidRPr="005264CF">
        <w:rPr>
          <w:rFonts w:cs="Calibri"/>
        </w:rPr>
        <w:t>Include:</w:t>
      </w:r>
      <w:r>
        <w:rPr>
          <w:rFonts w:cs="Calibri"/>
        </w:rPr>
        <w:t xml:space="preserve"> </w:t>
      </w:r>
      <w:r w:rsidRPr="005264CF">
        <w:rPr>
          <w:rFonts w:cs="Calibri"/>
        </w:rPr>
        <w:t xml:space="preserve">primary participating entities, core data flows, what is net-new, and what capability the pilot enables that does not exist today. </w:t>
      </w:r>
    </w:p>
    <w:p w14:paraId="64DFFA20" w14:textId="004791AF" w:rsidR="005264CF" w:rsidRPr="005264CF" w:rsidRDefault="005264CF" w:rsidP="005264CF">
      <w:pPr>
        <w:tabs>
          <w:tab w:val="num" w:pos="720"/>
        </w:tabs>
        <w:spacing w:before="240" w:after="240"/>
        <w:rPr>
          <w:rFonts w:cs="Calibri"/>
        </w:rPr>
      </w:pPr>
      <w:r w:rsidRPr="005264CF">
        <w:rPr>
          <w:rFonts w:cs="Calibri"/>
        </w:rPr>
        <w:t>Avoid vague language such as:</w:t>
      </w:r>
      <w:r>
        <w:rPr>
          <w:rFonts w:cs="Calibri"/>
        </w:rPr>
        <w:t xml:space="preserve"> </w:t>
      </w:r>
      <w:r w:rsidRPr="005264CF">
        <w:rPr>
          <w:rFonts w:cs="Calibri"/>
        </w:rPr>
        <w:t>“improve interoperability”</w:t>
      </w:r>
      <w:r>
        <w:rPr>
          <w:rFonts w:cs="Calibri"/>
        </w:rPr>
        <w:t xml:space="preserve">, </w:t>
      </w:r>
      <w:r w:rsidRPr="005264CF">
        <w:rPr>
          <w:rFonts w:cs="Calibri"/>
        </w:rPr>
        <w:t>“enhance collaboration”</w:t>
      </w:r>
      <w:r>
        <w:rPr>
          <w:rFonts w:cs="Calibri"/>
        </w:rPr>
        <w:t xml:space="preserve">, </w:t>
      </w:r>
      <w:r w:rsidRPr="005264CF">
        <w:rPr>
          <w:rFonts w:cs="Calibri"/>
        </w:rPr>
        <w:t xml:space="preserve">“streamline data sharing” </w:t>
      </w:r>
    </w:p>
    <w:p w14:paraId="2284446E" w14:textId="7B90707E" w:rsidR="005264CF" w:rsidRPr="005264CF" w:rsidRDefault="005264CF" w:rsidP="005264CF">
      <w:pPr>
        <w:tabs>
          <w:tab w:val="num" w:pos="720"/>
        </w:tabs>
        <w:spacing w:before="240" w:after="240"/>
        <w:rPr>
          <w:rFonts w:cs="Calibri"/>
        </w:rPr>
      </w:pPr>
      <w:r w:rsidRPr="005264CF">
        <w:rPr>
          <w:rFonts w:cs="Calibri"/>
        </w:rPr>
        <w:lastRenderedPageBreak/>
        <w:t>Instead describe:</w:t>
      </w:r>
      <w:r>
        <w:rPr>
          <w:rFonts w:cs="Calibri"/>
        </w:rPr>
        <w:t xml:space="preserve"> </w:t>
      </w:r>
      <w:r w:rsidRPr="005264CF">
        <w:rPr>
          <w:rFonts w:cs="Calibri"/>
        </w:rPr>
        <w:t>what data is linked, who uses it, and what operational decision improves.</w:t>
      </w:r>
    </w:p>
    <w:p w14:paraId="627F6C8E" w14:textId="417C74B8" w:rsidR="005264CF" w:rsidRDefault="005264CF" w:rsidP="002C547B">
      <w:pPr>
        <w:spacing w:before="240" w:after="240"/>
        <w:rPr>
          <w:rFonts w:cs="Calibri"/>
        </w:rPr>
      </w:pPr>
      <w:r>
        <w:rPr>
          <w:rFonts w:cs="Calibri"/>
        </w:rPr>
        <w:t>&gt;</w:t>
      </w:r>
    </w:p>
    <w:p w14:paraId="494D9CF1" w14:textId="77777777" w:rsidR="00F81206" w:rsidRDefault="53BCE58C" w:rsidP="00F81206">
      <w:pPr>
        <w:pStyle w:val="Heading2"/>
      </w:pPr>
      <w:commentRangeStart w:id="0"/>
      <w:commentRangeStart w:id="1"/>
      <w:r>
        <w:t>Why this matters</w:t>
      </w:r>
      <w:commentRangeEnd w:id="0"/>
      <w:r w:rsidR="00222870">
        <w:rPr>
          <w:rStyle w:val="CommentReference"/>
          <w:sz w:val="32"/>
          <w:szCs w:val="32"/>
        </w:rPr>
        <w:commentReference w:id="0"/>
      </w:r>
      <w:commentRangeEnd w:id="1"/>
      <w:r>
        <w:rPr>
          <w:rStyle w:val="CommentReference"/>
          <w:sz w:val="32"/>
          <w:szCs w:val="32"/>
        </w:rPr>
        <w:commentReference w:id="1"/>
      </w:r>
    </w:p>
    <w:p w14:paraId="4D48C8AF" w14:textId="5E969E9E" w:rsidR="00F81206" w:rsidRDefault="002C547B" w:rsidP="002C547B">
      <w:r>
        <w:t xml:space="preserve">&lt; </w:t>
      </w:r>
    </w:p>
    <w:p w14:paraId="4F2473B3" w14:textId="26CD72AD" w:rsidR="005264CF" w:rsidRDefault="005264CF" w:rsidP="005264CF">
      <w:r>
        <w:t>Describe:</w:t>
      </w:r>
    </w:p>
    <w:p w14:paraId="447771C5" w14:textId="77777777" w:rsidR="005264CF" w:rsidRDefault="005264CF">
      <w:pPr>
        <w:pStyle w:val="ListParagraph"/>
        <w:numPr>
          <w:ilvl w:val="0"/>
          <w:numId w:val="7"/>
        </w:numPr>
      </w:pPr>
      <w:r>
        <w:t>the current operational problem,</w:t>
      </w:r>
    </w:p>
    <w:p w14:paraId="355460F1" w14:textId="77777777" w:rsidR="005264CF" w:rsidRDefault="005264CF">
      <w:pPr>
        <w:pStyle w:val="ListParagraph"/>
        <w:numPr>
          <w:ilvl w:val="0"/>
          <w:numId w:val="7"/>
        </w:numPr>
      </w:pPr>
      <w:r>
        <w:t>why existing systems/workflows are insufficient,</w:t>
      </w:r>
    </w:p>
    <w:p w14:paraId="0117D73E" w14:textId="77777777" w:rsidR="005264CF" w:rsidRDefault="005264CF">
      <w:pPr>
        <w:pStyle w:val="ListParagraph"/>
        <w:numPr>
          <w:ilvl w:val="0"/>
          <w:numId w:val="7"/>
        </w:numPr>
      </w:pPr>
      <w:r>
        <w:t>what failure modes or inefficiencies exist today,</w:t>
      </w:r>
    </w:p>
    <w:p w14:paraId="0AA92943" w14:textId="77777777" w:rsidR="005264CF" w:rsidRDefault="005264CF">
      <w:pPr>
        <w:pStyle w:val="ListParagraph"/>
        <w:numPr>
          <w:ilvl w:val="0"/>
          <w:numId w:val="7"/>
        </w:numPr>
      </w:pPr>
      <w:r>
        <w:t>why the proposed intervention point is strategically important,</w:t>
      </w:r>
    </w:p>
    <w:p w14:paraId="2CBDFBA7" w14:textId="61FD7407" w:rsidR="005264CF" w:rsidRDefault="005264CF">
      <w:pPr>
        <w:pStyle w:val="ListParagraph"/>
        <w:numPr>
          <w:ilvl w:val="0"/>
          <w:numId w:val="7"/>
        </w:numPr>
      </w:pPr>
      <w:r>
        <w:t>and why HDUs/HIEs are positioned to help.</w:t>
      </w:r>
    </w:p>
    <w:p w14:paraId="0F6BF0C1" w14:textId="77777777" w:rsidR="005264CF" w:rsidRDefault="005264CF" w:rsidP="005264CF">
      <w:r>
        <w:t>Where applicable, explain:</w:t>
      </w:r>
    </w:p>
    <w:p w14:paraId="0134E7D5" w14:textId="77777777" w:rsidR="005264CF" w:rsidRDefault="005264CF">
      <w:pPr>
        <w:pStyle w:val="ListParagraph"/>
        <w:numPr>
          <w:ilvl w:val="0"/>
          <w:numId w:val="8"/>
        </w:numPr>
      </w:pPr>
      <w:r>
        <w:t>fragmentation points,</w:t>
      </w:r>
    </w:p>
    <w:p w14:paraId="65AE7DF0" w14:textId="77777777" w:rsidR="005264CF" w:rsidRDefault="005264CF">
      <w:pPr>
        <w:pStyle w:val="ListParagraph"/>
        <w:numPr>
          <w:ilvl w:val="0"/>
          <w:numId w:val="8"/>
        </w:numPr>
      </w:pPr>
      <w:r>
        <w:t>identity/linkage failures,</w:t>
      </w:r>
    </w:p>
    <w:p w14:paraId="72225CCB" w14:textId="77777777" w:rsidR="005264CF" w:rsidRDefault="005264CF">
      <w:pPr>
        <w:pStyle w:val="ListParagraph"/>
        <w:numPr>
          <w:ilvl w:val="0"/>
          <w:numId w:val="8"/>
        </w:numPr>
      </w:pPr>
      <w:r>
        <w:t>workflow discontinuities,</w:t>
      </w:r>
    </w:p>
    <w:p w14:paraId="2B4EBFAC" w14:textId="77777777" w:rsidR="005264CF" w:rsidRDefault="005264CF">
      <w:pPr>
        <w:pStyle w:val="ListParagraph"/>
        <w:numPr>
          <w:ilvl w:val="0"/>
          <w:numId w:val="8"/>
        </w:numPr>
      </w:pPr>
      <w:r>
        <w:t>onboarding burdens,</w:t>
      </w:r>
    </w:p>
    <w:p w14:paraId="071C00EE" w14:textId="77777777" w:rsidR="005264CF" w:rsidRDefault="005264CF">
      <w:pPr>
        <w:pStyle w:val="ListParagraph"/>
        <w:numPr>
          <w:ilvl w:val="0"/>
          <w:numId w:val="8"/>
        </w:numPr>
      </w:pPr>
      <w:r>
        <w:t>scaling limitations,</w:t>
      </w:r>
    </w:p>
    <w:p w14:paraId="585C5CF6" w14:textId="77777777" w:rsidR="005264CF" w:rsidRDefault="005264CF">
      <w:pPr>
        <w:pStyle w:val="ListParagraph"/>
        <w:numPr>
          <w:ilvl w:val="0"/>
          <w:numId w:val="8"/>
        </w:numPr>
      </w:pPr>
      <w:r>
        <w:t>latency problems,</w:t>
      </w:r>
    </w:p>
    <w:p w14:paraId="6A67338A" w14:textId="77777777" w:rsidR="005264CF" w:rsidRDefault="005264CF">
      <w:pPr>
        <w:pStyle w:val="ListParagraph"/>
        <w:numPr>
          <w:ilvl w:val="0"/>
          <w:numId w:val="8"/>
        </w:numPr>
      </w:pPr>
      <w:r>
        <w:t>data quality limitations,</w:t>
      </w:r>
    </w:p>
    <w:p w14:paraId="14311DBC" w14:textId="77777777" w:rsidR="005264CF" w:rsidRDefault="005264CF">
      <w:pPr>
        <w:pStyle w:val="ListParagraph"/>
        <w:numPr>
          <w:ilvl w:val="0"/>
          <w:numId w:val="8"/>
        </w:numPr>
      </w:pPr>
      <w:r>
        <w:t>governance gaps,</w:t>
      </w:r>
    </w:p>
    <w:p w14:paraId="4D5D9FD6" w14:textId="6AFF4082" w:rsidR="005264CF" w:rsidRDefault="005264CF">
      <w:pPr>
        <w:pStyle w:val="ListParagraph"/>
        <w:numPr>
          <w:ilvl w:val="0"/>
          <w:numId w:val="8"/>
        </w:numPr>
      </w:pPr>
      <w:r>
        <w:t>or trust challenges.</w:t>
      </w:r>
    </w:p>
    <w:p w14:paraId="3F9748F1" w14:textId="1BC9C669" w:rsidR="005264CF" w:rsidRDefault="005264CF" w:rsidP="005264CF">
      <w:r>
        <w:t>Focus on real operational constraints rather than abstract interoperability goals.</w:t>
      </w:r>
    </w:p>
    <w:p w14:paraId="7BF7E6BD" w14:textId="705BD266" w:rsidR="005264CF" w:rsidRDefault="005264CF" w:rsidP="005264CF">
      <w:r>
        <w:t>&gt;</w:t>
      </w:r>
    </w:p>
    <w:p w14:paraId="5379B525" w14:textId="1A77F6A8" w:rsidR="00F81206" w:rsidRDefault="7D117416" w:rsidP="00F81206">
      <w:pPr>
        <w:pStyle w:val="Heading2"/>
      </w:pPr>
      <w:r>
        <w:t>Pilot purpose</w:t>
      </w:r>
    </w:p>
    <w:p w14:paraId="3B2C26FE" w14:textId="434E752F" w:rsidR="0E9509C0" w:rsidRDefault="0E9509C0" w:rsidP="424C1035">
      <w:pPr>
        <w:pStyle w:val="ListBullet"/>
        <w:numPr>
          <w:ilvl w:val="0"/>
          <w:numId w:val="0"/>
        </w:numPr>
        <w:spacing w:after="0"/>
      </w:pPr>
      <w:r w:rsidRPr="424C1035">
        <w:rPr>
          <w:b/>
          <w:bCs/>
        </w:rPr>
        <w:t>PHIG value proposition:</w:t>
      </w:r>
      <w:r w:rsidRPr="424C1035">
        <w:t xml:space="preserve"> </w:t>
      </w:r>
      <w:r w:rsidR="002C547B">
        <w:t>&lt; One to three sentences describing the value of this pilot to the Public Health Infrastructure Grant &gt;</w:t>
      </w:r>
    </w:p>
    <w:p w14:paraId="0113F2E0" w14:textId="5CB18CD5" w:rsidR="0E9509C0" w:rsidRDefault="0E9509C0" w:rsidP="424C1035">
      <w:pPr>
        <w:spacing w:before="240" w:after="240"/>
        <w:rPr>
          <w:b/>
          <w:bCs/>
        </w:rPr>
      </w:pPr>
      <w:r w:rsidRPr="424C1035">
        <w:rPr>
          <w:b/>
          <w:bCs/>
        </w:rPr>
        <w:t>Objectives:</w:t>
      </w:r>
    </w:p>
    <w:p w14:paraId="0DF113F1" w14:textId="143FF2BA" w:rsidR="0E9509C0" w:rsidRDefault="002C547B">
      <w:pPr>
        <w:pStyle w:val="ListParagraph"/>
        <w:numPr>
          <w:ilvl w:val="0"/>
          <w:numId w:val="2"/>
        </w:numPr>
        <w:spacing w:after="0"/>
      </w:pPr>
      <w:r>
        <w:t>&lt; Pilot objectives listed as one sentence bullets &gt;</w:t>
      </w:r>
    </w:p>
    <w:p w14:paraId="7D3E697C" w14:textId="32B735B2" w:rsidR="0E9509C0" w:rsidRDefault="002C547B">
      <w:pPr>
        <w:pStyle w:val="ListParagraph"/>
        <w:numPr>
          <w:ilvl w:val="0"/>
          <w:numId w:val="2"/>
        </w:numPr>
        <w:spacing w:after="0"/>
      </w:pPr>
      <w:r>
        <w:t>Etc</w:t>
      </w:r>
      <w:r w:rsidR="0E9509C0" w:rsidRPr="424C1035">
        <w:t>.</w:t>
      </w:r>
    </w:p>
    <w:p w14:paraId="0FF1869F" w14:textId="77777777" w:rsidR="00F81206" w:rsidRDefault="53BCE58C" w:rsidP="00F81206">
      <w:pPr>
        <w:pStyle w:val="Heading2"/>
      </w:pPr>
      <w:r>
        <w:t>Scope and approach</w:t>
      </w:r>
    </w:p>
    <w:p w14:paraId="66E24666" w14:textId="77777777" w:rsidR="00834B13" w:rsidRDefault="00F82C10" w:rsidP="00834B13">
      <w:r>
        <w:t xml:space="preserve">&lt; </w:t>
      </w:r>
    </w:p>
    <w:p w14:paraId="6F87DCDC" w14:textId="101092F4" w:rsidR="00834B13" w:rsidRDefault="00F82C10" w:rsidP="00834B13">
      <w:r>
        <w:t>Detailed write-up of the proposed solution to be piloted, including subsections to describe implementation phases or workstreams envisioned by the pilot solution</w:t>
      </w:r>
      <w:r w:rsidR="00834B13">
        <w:t xml:space="preserve">. </w:t>
      </w:r>
      <w:r w:rsidR="00834B13">
        <w:t>Include the following subsections where applicable:</w:t>
      </w:r>
    </w:p>
    <w:p w14:paraId="4F5940A2" w14:textId="77777777" w:rsidR="00834B13" w:rsidRPr="00834B13" w:rsidRDefault="00834B13" w:rsidP="00834B13">
      <w:pPr>
        <w:spacing w:after="0"/>
        <w:rPr>
          <w:b/>
          <w:bCs/>
        </w:rPr>
      </w:pPr>
      <w:r w:rsidRPr="00834B13">
        <w:rPr>
          <w:b/>
          <w:bCs/>
        </w:rPr>
        <w:t>Pilot structure</w:t>
      </w:r>
    </w:p>
    <w:p w14:paraId="6AD42230" w14:textId="77777777" w:rsidR="00834B13" w:rsidRDefault="00834B13" w:rsidP="00834B13">
      <w:r>
        <w:t>Describe:</w:t>
      </w:r>
    </w:p>
    <w:p w14:paraId="6730777B" w14:textId="77777777" w:rsidR="00834B13" w:rsidRDefault="00834B13" w:rsidP="00834B13"/>
    <w:p w14:paraId="4964A730" w14:textId="77777777" w:rsidR="00834B13" w:rsidRDefault="00834B13">
      <w:pPr>
        <w:pStyle w:val="ListParagraph"/>
        <w:numPr>
          <w:ilvl w:val="0"/>
          <w:numId w:val="9"/>
        </w:numPr>
      </w:pPr>
      <w:r>
        <w:t>pilot phases/workstreams,</w:t>
      </w:r>
    </w:p>
    <w:p w14:paraId="356EBFCB" w14:textId="77777777" w:rsidR="00834B13" w:rsidRDefault="00834B13">
      <w:pPr>
        <w:pStyle w:val="ListParagraph"/>
        <w:numPr>
          <w:ilvl w:val="0"/>
          <w:numId w:val="9"/>
        </w:numPr>
      </w:pPr>
      <w:r>
        <w:t>participating entity types,</w:t>
      </w:r>
    </w:p>
    <w:p w14:paraId="74C0A30A" w14:textId="77777777" w:rsidR="00834B13" w:rsidRDefault="00834B13">
      <w:pPr>
        <w:pStyle w:val="ListParagraph"/>
        <w:numPr>
          <w:ilvl w:val="0"/>
          <w:numId w:val="9"/>
        </w:numPr>
      </w:pPr>
      <w:r>
        <w:t>duration,</w:t>
      </w:r>
    </w:p>
    <w:p w14:paraId="1D3B9DBD" w14:textId="77777777" w:rsidR="00834B13" w:rsidRDefault="00834B13">
      <w:pPr>
        <w:pStyle w:val="ListParagraph"/>
        <w:numPr>
          <w:ilvl w:val="0"/>
          <w:numId w:val="9"/>
        </w:numPr>
      </w:pPr>
      <w:r>
        <w:t>sequencing,</w:t>
      </w:r>
    </w:p>
    <w:p w14:paraId="131F0CBE" w14:textId="77777777" w:rsidR="00834B13" w:rsidRDefault="00834B13">
      <w:pPr>
        <w:pStyle w:val="ListParagraph"/>
        <w:numPr>
          <w:ilvl w:val="0"/>
          <w:numId w:val="9"/>
        </w:numPr>
      </w:pPr>
      <w:r>
        <w:t>onboarding expectations,</w:t>
      </w:r>
    </w:p>
    <w:p w14:paraId="29388787" w14:textId="77777777" w:rsidR="00834B13" w:rsidRDefault="00834B13">
      <w:pPr>
        <w:pStyle w:val="ListParagraph"/>
        <w:numPr>
          <w:ilvl w:val="0"/>
          <w:numId w:val="9"/>
        </w:numPr>
      </w:pPr>
      <w:r>
        <w:t>and operational boundaries.</w:t>
      </w:r>
    </w:p>
    <w:p w14:paraId="78B409DA" w14:textId="77777777" w:rsidR="00834B13" w:rsidRPr="00834B13" w:rsidRDefault="00834B13" w:rsidP="00834B13">
      <w:pPr>
        <w:spacing w:after="0"/>
        <w:rPr>
          <w:b/>
          <w:bCs/>
        </w:rPr>
      </w:pPr>
      <w:r w:rsidRPr="00834B13">
        <w:rPr>
          <w:b/>
          <w:bCs/>
        </w:rPr>
        <w:t>Technical workflow</w:t>
      </w:r>
    </w:p>
    <w:p w14:paraId="258BD377" w14:textId="77777777" w:rsidR="00834B13" w:rsidRDefault="00834B13" w:rsidP="00834B13">
      <w:r>
        <w:t>Describe:</w:t>
      </w:r>
    </w:p>
    <w:p w14:paraId="24BEEDB9" w14:textId="77777777" w:rsidR="00834B13" w:rsidRDefault="00834B13">
      <w:pPr>
        <w:pStyle w:val="ListParagraph"/>
        <w:numPr>
          <w:ilvl w:val="0"/>
          <w:numId w:val="10"/>
        </w:numPr>
      </w:pPr>
      <w:r>
        <w:t>end-to-end workflow,</w:t>
      </w:r>
    </w:p>
    <w:p w14:paraId="4BB29ABD" w14:textId="77777777" w:rsidR="00834B13" w:rsidRDefault="00834B13">
      <w:pPr>
        <w:pStyle w:val="ListParagraph"/>
        <w:numPr>
          <w:ilvl w:val="0"/>
          <w:numId w:val="10"/>
        </w:numPr>
      </w:pPr>
      <w:r>
        <w:t>data movement,</w:t>
      </w:r>
    </w:p>
    <w:p w14:paraId="1DE7264B" w14:textId="77777777" w:rsidR="00834B13" w:rsidRDefault="00834B13">
      <w:pPr>
        <w:pStyle w:val="ListParagraph"/>
        <w:numPr>
          <w:ilvl w:val="0"/>
          <w:numId w:val="10"/>
        </w:numPr>
      </w:pPr>
      <w:r>
        <w:t>exchange triggers,</w:t>
      </w:r>
    </w:p>
    <w:p w14:paraId="47B4D8B9" w14:textId="77777777" w:rsidR="00834B13" w:rsidRDefault="00834B13">
      <w:pPr>
        <w:pStyle w:val="ListParagraph"/>
        <w:numPr>
          <w:ilvl w:val="0"/>
          <w:numId w:val="10"/>
        </w:numPr>
      </w:pPr>
      <w:r>
        <w:t>matching/linkage logic,</w:t>
      </w:r>
    </w:p>
    <w:p w14:paraId="7FEB0400" w14:textId="77777777" w:rsidR="00834B13" w:rsidRDefault="00834B13">
      <w:pPr>
        <w:pStyle w:val="ListParagraph"/>
        <w:numPr>
          <w:ilvl w:val="0"/>
          <w:numId w:val="10"/>
        </w:numPr>
      </w:pPr>
      <w:r>
        <w:t>orchestration responsibilities,</w:t>
      </w:r>
    </w:p>
    <w:p w14:paraId="7605692F" w14:textId="77777777" w:rsidR="00834B13" w:rsidRDefault="00834B13">
      <w:pPr>
        <w:pStyle w:val="ListParagraph"/>
        <w:numPr>
          <w:ilvl w:val="0"/>
          <w:numId w:val="10"/>
        </w:numPr>
      </w:pPr>
      <w:r>
        <w:t>and system interactions.</w:t>
      </w:r>
    </w:p>
    <w:p w14:paraId="48A13393" w14:textId="77777777" w:rsidR="00834B13" w:rsidRPr="00834B13" w:rsidRDefault="00834B13" w:rsidP="00834B13">
      <w:pPr>
        <w:spacing w:after="0"/>
        <w:rPr>
          <w:b/>
          <w:bCs/>
        </w:rPr>
      </w:pPr>
      <w:r w:rsidRPr="00834B13">
        <w:rPr>
          <w:b/>
          <w:bCs/>
        </w:rPr>
        <w:t>Operational implementation</w:t>
      </w:r>
    </w:p>
    <w:p w14:paraId="391DF2AE" w14:textId="77777777" w:rsidR="00834B13" w:rsidRDefault="00834B13" w:rsidP="00834B13">
      <w:r>
        <w:t>Describe:</w:t>
      </w:r>
    </w:p>
    <w:p w14:paraId="41B05DD8" w14:textId="77777777" w:rsidR="00834B13" w:rsidRDefault="00834B13">
      <w:pPr>
        <w:pStyle w:val="ListParagraph"/>
        <w:numPr>
          <w:ilvl w:val="0"/>
          <w:numId w:val="11"/>
        </w:numPr>
      </w:pPr>
      <w:r>
        <w:t>onboarding requirements,</w:t>
      </w:r>
    </w:p>
    <w:p w14:paraId="260CF5C5" w14:textId="77777777" w:rsidR="00834B13" w:rsidRDefault="00834B13">
      <w:pPr>
        <w:pStyle w:val="ListParagraph"/>
        <w:numPr>
          <w:ilvl w:val="0"/>
          <w:numId w:val="11"/>
        </w:numPr>
      </w:pPr>
      <w:r>
        <w:t>workflow changes,</w:t>
      </w:r>
    </w:p>
    <w:p w14:paraId="5A3D5949" w14:textId="77777777" w:rsidR="00834B13" w:rsidRDefault="00834B13">
      <w:pPr>
        <w:pStyle w:val="ListParagraph"/>
        <w:numPr>
          <w:ilvl w:val="0"/>
          <w:numId w:val="11"/>
        </w:numPr>
      </w:pPr>
      <w:r>
        <w:t>operational dependencies,</w:t>
      </w:r>
    </w:p>
    <w:p w14:paraId="7E9733BC" w14:textId="77777777" w:rsidR="00834B13" w:rsidRDefault="00834B13">
      <w:pPr>
        <w:pStyle w:val="ListParagraph"/>
        <w:numPr>
          <w:ilvl w:val="0"/>
          <w:numId w:val="11"/>
        </w:numPr>
      </w:pPr>
      <w:r>
        <w:t>contractual requirements,</w:t>
      </w:r>
    </w:p>
    <w:p w14:paraId="09A8BAEC" w14:textId="77777777" w:rsidR="00834B13" w:rsidRDefault="00834B13">
      <w:pPr>
        <w:pStyle w:val="ListParagraph"/>
        <w:numPr>
          <w:ilvl w:val="0"/>
          <w:numId w:val="11"/>
        </w:numPr>
      </w:pPr>
      <w:r>
        <w:t>and support responsibilities.</w:t>
      </w:r>
    </w:p>
    <w:p w14:paraId="29179A85" w14:textId="77777777" w:rsidR="00834B13" w:rsidRPr="00834B13" w:rsidRDefault="00834B13" w:rsidP="00834B13">
      <w:pPr>
        <w:spacing w:after="0"/>
        <w:rPr>
          <w:b/>
          <w:bCs/>
        </w:rPr>
      </w:pPr>
      <w:r w:rsidRPr="00834B13">
        <w:rPr>
          <w:b/>
          <w:bCs/>
        </w:rPr>
        <w:t>Scale pathway</w:t>
      </w:r>
    </w:p>
    <w:p w14:paraId="2A134423" w14:textId="6FEDB872" w:rsidR="00834B13" w:rsidRDefault="00834B13" w:rsidP="00834B13">
      <w:r>
        <w:t>Describe:</w:t>
      </w:r>
    </w:p>
    <w:p w14:paraId="4029B0FB" w14:textId="77777777" w:rsidR="00834B13" w:rsidRDefault="00834B13">
      <w:pPr>
        <w:pStyle w:val="ListParagraph"/>
        <w:numPr>
          <w:ilvl w:val="0"/>
          <w:numId w:val="12"/>
        </w:numPr>
      </w:pPr>
      <w:r>
        <w:t>how the pilot could scale operationally,</w:t>
      </w:r>
    </w:p>
    <w:p w14:paraId="1A7764DA" w14:textId="77777777" w:rsidR="00834B13" w:rsidRDefault="00834B13">
      <w:pPr>
        <w:pStyle w:val="ListParagraph"/>
        <w:numPr>
          <w:ilvl w:val="0"/>
          <w:numId w:val="12"/>
        </w:numPr>
      </w:pPr>
      <w:r>
        <w:t>what assumptions would need to hold,</w:t>
      </w:r>
    </w:p>
    <w:p w14:paraId="6790ABB8" w14:textId="5FDDE0F8" w:rsidR="00834B13" w:rsidRDefault="00834B13">
      <w:pPr>
        <w:pStyle w:val="ListParagraph"/>
        <w:numPr>
          <w:ilvl w:val="0"/>
          <w:numId w:val="12"/>
        </w:numPr>
      </w:pPr>
      <w:r>
        <w:t>and what additional infrastructure/governance would be required.</w:t>
      </w:r>
    </w:p>
    <w:p w14:paraId="2A10D352" w14:textId="6485440E" w:rsidR="00F82C10" w:rsidRPr="00F82C10" w:rsidRDefault="00F82C10" w:rsidP="00F82C10">
      <w:r>
        <w:t>&gt;</w:t>
      </w:r>
    </w:p>
    <w:p w14:paraId="1EE8CF0D" w14:textId="1C3881CF" w:rsidR="00F81206" w:rsidRPr="00F81206" w:rsidRDefault="00F82C10" w:rsidP="424C1035">
      <w:pPr>
        <w:pStyle w:val="Heading2"/>
        <w:spacing w:after="0"/>
      </w:pPr>
      <w:r>
        <w:t>Solution</w:t>
      </w:r>
      <w:r w:rsidR="2A1AE470">
        <w:t xml:space="preserve"> Specification</w:t>
      </w:r>
    </w:p>
    <w:p w14:paraId="74278716" w14:textId="19F1ACD2" w:rsidR="00F81206" w:rsidRPr="00966969" w:rsidRDefault="00F82C10" w:rsidP="00966969">
      <w:pPr>
        <w:spacing w:before="240" w:after="240"/>
        <w:rPr>
          <w:rFonts w:cs="Calibri"/>
        </w:rPr>
      </w:pPr>
      <w:r>
        <w:rPr>
          <w:rFonts w:cs="Calibri"/>
        </w:rPr>
        <w:t xml:space="preserve">&lt; Include this section if the pilot solution </w:t>
      </w:r>
      <w:r w:rsidR="00966969">
        <w:rPr>
          <w:rFonts w:cs="Calibri"/>
        </w:rPr>
        <w:t>proposes a new specification: describe the new specification, its requirements, and how it will be implemented &gt;</w:t>
      </w:r>
    </w:p>
    <w:p w14:paraId="29139CD6" w14:textId="5436B025" w:rsidR="00F81206" w:rsidRDefault="7D117416" w:rsidP="424C1035">
      <w:pPr>
        <w:pStyle w:val="Heading2"/>
        <w:spacing w:after="0"/>
      </w:pPr>
      <w:r>
        <w:t>Data streams and exchange mechanisms</w:t>
      </w:r>
    </w:p>
    <w:p w14:paraId="64A04581" w14:textId="355840A9" w:rsidR="00F81206" w:rsidRDefault="00966969" w:rsidP="00966969">
      <w:pPr>
        <w:spacing w:before="240"/>
      </w:pPr>
      <w:r>
        <w:t>&lt; Detailed breakout and write-up of the proposed data sources, data streams, and data exchange mechanisms, including key data elements, to support the pilot solution, identifying what exists today and what will be net-new &gt;</w:t>
      </w:r>
    </w:p>
    <w:p w14:paraId="53AB7A29" w14:textId="2A18392B" w:rsidR="00F81206" w:rsidRDefault="00F81206" w:rsidP="00F81206">
      <w:pPr>
        <w:pStyle w:val="Heading2"/>
      </w:pPr>
      <w:r>
        <w:lastRenderedPageBreak/>
        <w:t>Standards</w:t>
      </w:r>
      <w:r w:rsidR="00834B13">
        <w:t xml:space="preserve">, </w:t>
      </w:r>
      <w:r>
        <w:t>trust</w:t>
      </w:r>
      <w:r w:rsidR="00834B13">
        <w:t>, and governance</w:t>
      </w:r>
      <w:r>
        <w:t xml:space="preserve"> </w:t>
      </w:r>
      <w:r w:rsidR="00834B13">
        <w:t>controls</w:t>
      </w:r>
    </w:p>
    <w:p w14:paraId="23003368" w14:textId="77777777" w:rsidR="00D97E01" w:rsidRDefault="00115AFE" w:rsidP="00115AFE">
      <w:pPr>
        <w:pStyle w:val="ListBullet"/>
        <w:numPr>
          <w:ilvl w:val="0"/>
          <w:numId w:val="0"/>
        </w:numPr>
        <w:spacing w:after="0"/>
      </w:pPr>
      <w:r>
        <w:t xml:space="preserve">&lt; </w:t>
      </w:r>
    </w:p>
    <w:p w14:paraId="4BB56277" w14:textId="59B6AF76" w:rsidR="00D97E01" w:rsidRDefault="00115AFE" w:rsidP="00115AFE">
      <w:pPr>
        <w:pStyle w:val="ListBullet"/>
        <w:numPr>
          <w:ilvl w:val="0"/>
          <w:numId w:val="0"/>
        </w:numPr>
        <w:spacing w:after="0"/>
      </w:pPr>
      <w:r>
        <w:t>Detailed breakout of the industry and national standards required by the pilot solution, starting with the standards baseline (the minimum set of standards required to participate in the pilot), the minimum data necessary, and including key requirements for the pilot solution, broken out by phase and/or workstream, as applicable</w:t>
      </w:r>
      <w:r w:rsidR="00D97E01">
        <w:t>.</w:t>
      </w:r>
    </w:p>
    <w:p w14:paraId="640B821A" w14:textId="77777777" w:rsidR="00D97E01" w:rsidRDefault="00D97E01" w:rsidP="00D97E01">
      <w:pPr>
        <w:pStyle w:val="ListBullet"/>
        <w:numPr>
          <w:ilvl w:val="0"/>
          <w:numId w:val="0"/>
        </w:numPr>
        <w:spacing w:after="0"/>
      </w:pPr>
    </w:p>
    <w:p w14:paraId="280CA9F1" w14:textId="288B12FD" w:rsidR="00D97E01" w:rsidRDefault="00D97E01" w:rsidP="00D97E01">
      <w:pPr>
        <w:pStyle w:val="ListBullet"/>
        <w:numPr>
          <w:ilvl w:val="0"/>
          <w:numId w:val="0"/>
        </w:numPr>
        <w:spacing w:after="0"/>
      </w:pPr>
      <w:r>
        <w:t>Include:</w:t>
      </w:r>
    </w:p>
    <w:p w14:paraId="08E041A5" w14:textId="77777777" w:rsidR="00D97E01" w:rsidRDefault="00D97E01" w:rsidP="00D97E01">
      <w:pPr>
        <w:pStyle w:val="ListBullet"/>
        <w:spacing w:after="0"/>
      </w:pPr>
      <w:r>
        <w:t>standards baseline,</w:t>
      </w:r>
    </w:p>
    <w:p w14:paraId="1E43082C" w14:textId="77777777" w:rsidR="00D97E01" w:rsidRDefault="00D97E01" w:rsidP="00D97E01">
      <w:pPr>
        <w:pStyle w:val="ListBullet"/>
        <w:spacing w:after="0"/>
      </w:pPr>
      <w:r>
        <w:t>terminology standards,</w:t>
      </w:r>
    </w:p>
    <w:p w14:paraId="0C9D406D" w14:textId="77777777" w:rsidR="00D97E01" w:rsidRDefault="00D97E01" w:rsidP="00D97E01">
      <w:pPr>
        <w:pStyle w:val="ListBullet"/>
        <w:spacing w:after="0"/>
      </w:pPr>
      <w:r>
        <w:t>transport standards,</w:t>
      </w:r>
    </w:p>
    <w:p w14:paraId="07BD512B" w14:textId="77777777" w:rsidR="00D97E01" w:rsidRDefault="00D97E01" w:rsidP="00D97E01">
      <w:pPr>
        <w:pStyle w:val="ListBullet"/>
        <w:spacing w:after="0"/>
      </w:pPr>
      <w:r>
        <w:t>identity/linkage standards,</w:t>
      </w:r>
    </w:p>
    <w:p w14:paraId="04DFA19C" w14:textId="77777777" w:rsidR="00D97E01" w:rsidRDefault="00D97E01" w:rsidP="00D97E01">
      <w:pPr>
        <w:pStyle w:val="ListBullet"/>
        <w:spacing w:after="0"/>
      </w:pPr>
      <w:r>
        <w:t>validation requirements,</w:t>
      </w:r>
    </w:p>
    <w:p w14:paraId="12479FFD" w14:textId="77777777" w:rsidR="00D97E01" w:rsidRDefault="00D97E01" w:rsidP="00D97E01">
      <w:pPr>
        <w:pStyle w:val="ListBullet"/>
        <w:spacing w:after="0"/>
      </w:pPr>
      <w:r>
        <w:t>auditability requirements,</w:t>
      </w:r>
    </w:p>
    <w:p w14:paraId="60D156DE" w14:textId="77777777" w:rsidR="00D97E01" w:rsidRDefault="00D97E01" w:rsidP="00D97E01">
      <w:pPr>
        <w:pStyle w:val="ListBullet"/>
        <w:spacing w:after="0"/>
      </w:pPr>
      <w:r>
        <w:t>trust scoring approaches,</w:t>
      </w:r>
    </w:p>
    <w:p w14:paraId="59FE780F" w14:textId="77777777" w:rsidR="00D97E01" w:rsidRDefault="00D97E01" w:rsidP="00D97E01">
      <w:pPr>
        <w:pStyle w:val="ListBullet"/>
        <w:spacing w:after="0"/>
      </w:pPr>
      <w:r>
        <w:t>minimum data necessary principles,</w:t>
      </w:r>
    </w:p>
    <w:p w14:paraId="1250C97E" w14:textId="77777777" w:rsidR="00D97E01" w:rsidRDefault="00D97E01" w:rsidP="00D97E01">
      <w:pPr>
        <w:pStyle w:val="ListBullet"/>
        <w:spacing w:after="0"/>
      </w:pPr>
      <w:r>
        <w:t>access controls,</w:t>
      </w:r>
    </w:p>
    <w:p w14:paraId="404EABC8" w14:textId="77777777" w:rsidR="00D97E01" w:rsidRDefault="00D97E01" w:rsidP="00D97E01">
      <w:pPr>
        <w:pStyle w:val="ListBullet"/>
        <w:spacing w:after="0"/>
      </w:pPr>
      <w:r>
        <w:t>and governance enforcement mechanisms.</w:t>
      </w:r>
    </w:p>
    <w:p w14:paraId="2520FCA9" w14:textId="77777777" w:rsidR="00D97E01" w:rsidRDefault="00D97E01" w:rsidP="00D97E01">
      <w:pPr>
        <w:pStyle w:val="ListBullet"/>
        <w:numPr>
          <w:ilvl w:val="0"/>
          <w:numId w:val="0"/>
        </w:numPr>
        <w:spacing w:after="0"/>
      </w:pPr>
    </w:p>
    <w:p w14:paraId="26B98E4D" w14:textId="023B9CB0" w:rsidR="00D97E01" w:rsidRDefault="00D97E01" w:rsidP="00D97E01">
      <w:pPr>
        <w:pStyle w:val="ListBullet"/>
        <w:numPr>
          <w:ilvl w:val="0"/>
          <w:numId w:val="0"/>
        </w:numPr>
        <w:spacing w:after="0"/>
      </w:pPr>
      <w:r>
        <w:t>Clearly distinguish:</w:t>
      </w:r>
    </w:p>
    <w:p w14:paraId="3794D972" w14:textId="77777777" w:rsidR="00D97E01" w:rsidRDefault="00D97E01" w:rsidP="00D97E01">
      <w:pPr>
        <w:pStyle w:val="ListBullet"/>
        <w:spacing w:after="0"/>
      </w:pPr>
      <w:r>
        <w:t>existing standards,</w:t>
      </w:r>
    </w:p>
    <w:p w14:paraId="0D07E07C" w14:textId="77777777" w:rsidR="00D97E01" w:rsidRDefault="00D97E01" w:rsidP="00D97E01">
      <w:pPr>
        <w:pStyle w:val="ListBullet"/>
        <w:spacing w:after="0"/>
      </w:pPr>
      <w:r>
        <w:t>pilot-specific conventions,</w:t>
      </w:r>
    </w:p>
    <w:p w14:paraId="5C08BBE7" w14:textId="1115D137" w:rsidR="00D97E01" w:rsidRDefault="00D97E01">
      <w:pPr>
        <w:pStyle w:val="ListBullet"/>
        <w:spacing w:after="0"/>
      </w:pPr>
      <w:r>
        <w:t>and future-state standards targets.</w:t>
      </w:r>
    </w:p>
    <w:p w14:paraId="7ABF770C" w14:textId="77777777" w:rsidR="00D97E01" w:rsidRDefault="00D97E01" w:rsidP="00115AFE">
      <w:pPr>
        <w:pStyle w:val="ListBullet"/>
        <w:numPr>
          <w:ilvl w:val="0"/>
          <w:numId w:val="0"/>
        </w:numPr>
        <w:spacing w:after="0"/>
      </w:pPr>
    </w:p>
    <w:p w14:paraId="47BA9880" w14:textId="088F410E" w:rsidR="424C1035" w:rsidRDefault="00115AFE" w:rsidP="00115AFE">
      <w:pPr>
        <w:pStyle w:val="ListBullet"/>
        <w:numPr>
          <w:ilvl w:val="0"/>
          <w:numId w:val="0"/>
        </w:numPr>
        <w:spacing w:after="0"/>
      </w:pPr>
      <w:r>
        <w:t>&gt;</w:t>
      </w:r>
    </w:p>
    <w:p w14:paraId="28E44F3E" w14:textId="77777777" w:rsidR="00F81206" w:rsidRDefault="37B1A372" w:rsidP="00F81206">
      <w:pPr>
        <w:pStyle w:val="Heading2"/>
      </w:pPr>
      <w:r>
        <w:t>Deliverables</w:t>
      </w:r>
    </w:p>
    <w:p w14:paraId="6C9B715C" w14:textId="5EC3F225" w:rsidR="00D97E01" w:rsidRDefault="00D97E01" w:rsidP="00D97E01">
      <w:r>
        <w:t>&lt;</w:t>
      </w:r>
    </w:p>
    <w:p w14:paraId="6EB517A2" w14:textId="1419DCA6" w:rsidR="00D97E01" w:rsidRDefault="00D97E01" w:rsidP="00D97E01">
      <w:r>
        <w:t xml:space="preserve">List the deliverables for the pilot solution as bullets. </w:t>
      </w:r>
      <w:r>
        <w:t>Each deliverable should:</w:t>
      </w:r>
    </w:p>
    <w:p w14:paraId="3458A5CD" w14:textId="77777777" w:rsidR="00D97E01" w:rsidRDefault="00D97E01">
      <w:pPr>
        <w:pStyle w:val="ListParagraph"/>
        <w:numPr>
          <w:ilvl w:val="0"/>
          <w:numId w:val="13"/>
        </w:numPr>
      </w:pPr>
      <w:r>
        <w:t>represent a concrete operational artifact, capability, specification, report, workflow, dashboard, or implementation output,</w:t>
      </w:r>
    </w:p>
    <w:p w14:paraId="47DD7E5E" w14:textId="77777777" w:rsidR="00D97E01" w:rsidRDefault="00D97E01">
      <w:pPr>
        <w:pStyle w:val="ListParagraph"/>
        <w:numPr>
          <w:ilvl w:val="0"/>
          <w:numId w:val="13"/>
        </w:numPr>
      </w:pPr>
      <w:r>
        <w:t>identify who produces it,</w:t>
      </w:r>
    </w:p>
    <w:p w14:paraId="673B69E7" w14:textId="3D61F623" w:rsidR="00D97E01" w:rsidRDefault="00D97E01">
      <w:pPr>
        <w:pStyle w:val="ListParagraph"/>
        <w:numPr>
          <w:ilvl w:val="0"/>
          <w:numId w:val="13"/>
        </w:numPr>
      </w:pPr>
      <w:r>
        <w:t>and describe why it matters operationally.</w:t>
      </w:r>
    </w:p>
    <w:p w14:paraId="488A2CA8" w14:textId="722C6731" w:rsidR="00D97E01" w:rsidRDefault="00D97E01" w:rsidP="00D97E01">
      <w:r>
        <w:t>Avoid generic deliverables such as:</w:t>
      </w:r>
    </w:p>
    <w:p w14:paraId="77E00650" w14:textId="77777777" w:rsidR="00D97E01" w:rsidRDefault="00D97E01">
      <w:pPr>
        <w:pStyle w:val="ListParagraph"/>
        <w:numPr>
          <w:ilvl w:val="0"/>
          <w:numId w:val="14"/>
        </w:numPr>
      </w:pPr>
      <w:r>
        <w:t>“documentation”</w:t>
      </w:r>
    </w:p>
    <w:p w14:paraId="685F30BC" w14:textId="77777777" w:rsidR="00D97E01" w:rsidRDefault="00D97E01">
      <w:pPr>
        <w:pStyle w:val="ListParagraph"/>
        <w:numPr>
          <w:ilvl w:val="0"/>
          <w:numId w:val="14"/>
        </w:numPr>
      </w:pPr>
      <w:r>
        <w:t>“integration support”</w:t>
      </w:r>
    </w:p>
    <w:p w14:paraId="4D583708" w14:textId="26DD77F0" w:rsidR="00D97E01" w:rsidRDefault="00D97E01">
      <w:pPr>
        <w:pStyle w:val="ListParagraph"/>
        <w:numPr>
          <w:ilvl w:val="0"/>
          <w:numId w:val="14"/>
        </w:numPr>
      </w:pPr>
      <w:r>
        <w:t>“stakeholder engagement”</w:t>
      </w:r>
    </w:p>
    <w:p w14:paraId="3D729643" w14:textId="6FFB68B2" w:rsidR="00D97E01" w:rsidRPr="00D97E01" w:rsidRDefault="00D97E01" w:rsidP="00D97E01">
      <w:r>
        <w:t>&gt;</w:t>
      </w:r>
    </w:p>
    <w:p w14:paraId="58A8E1F2" w14:textId="35F4EE54" w:rsidR="27BE495E" w:rsidRDefault="00966969">
      <w:pPr>
        <w:pStyle w:val="ListParagraph"/>
        <w:numPr>
          <w:ilvl w:val="0"/>
          <w:numId w:val="3"/>
        </w:numPr>
        <w:spacing w:after="0"/>
        <w:rPr>
          <w:rFonts w:cs="Calibri"/>
        </w:rPr>
      </w:pPr>
      <w:r>
        <w:rPr>
          <w:rFonts w:cs="Calibri"/>
          <w:b/>
          <w:bCs/>
        </w:rPr>
        <w:t>&lt; Deliverable &gt;</w:t>
      </w:r>
      <w:r w:rsidR="27BE495E" w:rsidRPr="31CEFCA2">
        <w:rPr>
          <w:rFonts w:cs="Calibri"/>
          <w:b/>
          <w:bCs/>
        </w:rPr>
        <w:t xml:space="preserve">: </w:t>
      </w:r>
      <w:r>
        <w:rPr>
          <w:rFonts w:cs="Calibri"/>
        </w:rPr>
        <w:t>&lt; One sentence description of the pilot solution deliverable &gt;</w:t>
      </w:r>
    </w:p>
    <w:p w14:paraId="43CC282A" w14:textId="7ED04E8C" w:rsidR="424C1035" w:rsidRPr="00966969" w:rsidRDefault="00966969">
      <w:pPr>
        <w:numPr>
          <w:ilvl w:val="0"/>
          <w:numId w:val="3"/>
        </w:numPr>
        <w:spacing w:after="0"/>
        <w:rPr>
          <w:rFonts w:cs="Calibri"/>
        </w:rPr>
      </w:pPr>
      <w:r>
        <w:rPr>
          <w:rFonts w:cs="Calibri"/>
          <w:b/>
          <w:bCs/>
        </w:rPr>
        <w:t>Etc.</w:t>
      </w:r>
      <w:r w:rsidR="668ED6CB" w:rsidRPr="424C1035">
        <w:rPr>
          <w:rFonts w:cs="Calibri"/>
          <w:b/>
          <w:bCs/>
        </w:rPr>
        <w:t>:</w:t>
      </w:r>
      <w:r w:rsidR="668ED6CB" w:rsidRPr="424C1035">
        <w:rPr>
          <w:rFonts w:cs="Calibri"/>
        </w:rPr>
        <w:t xml:space="preserve"> </w:t>
      </w:r>
      <w:r>
        <w:rPr>
          <w:rFonts w:cs="Calibri"/>
        </w:rPr>
        <w:t>Etc</w:t>
      </w:r>
      <w:r w:rsidR="668ED6CB" w:rsidRPr="424C1035">
        <w:rPr>
          <w:rFonts w:cs="Calibri"/>
        </w:rPr>
        <w:t>.</w:t>
      </w:r>
    </w:p>
    <w:p w14:paraId="3821AB4E" w14:textId="77777777" w:rsidR="00F81206" w:rsidRDefault="7CF03E57" w:rsidP="00F81206">
      <w:pPr>
        <w:pStyle w:val="Heading2"/>
      </w:pPr>
      <w:r>
        <w:lastRenderedPageBreak/>
        <w:t>Evaluation and success measures</w:t>
      </w:r>
    </w:p>
    <w:p w14:paraId="484F3EDC" w14:textId="77777777" w:rsidR="00D97E01" w:rsidRDefault="00115AFE" w:rsidP="00115AFE">
      <w:r>
        <w:t xml:space="preserve">&lt; </w:t>
      </w:r>
    </w:p>
    <w:p w14:paraId="1294CA82" w14:textId="0A3C59D7" w:rsidR="00D97E01" w:rsidRDefault="00115AFE" w:rsidP="00115AFE">
      <w:r>
        <w:t>Write-up of how the pilot will be evaluated, including cross-cutting and phase and/or workstream specific success measures, which should be broken out into their own subsections (see below)</w:t>
      </w:r>
      <w:r w:rsidR="00D97E01">
        <w:t xml:space="preserve">. </w:t>
      </w:r>
    </w:p>
    <w:p w14:paraId="360364DF" w14:textId="0CFB0722" w:rsidR="00D97E01" w:rsidRDefault="00D97E01" w:rsidP="00D97E01">
      <w:r>
        <w:t>Measures should:</w:t>
      </w:r>
    </w:p>
    <w:p w14:paraId="3B419614" w14:textId="77777777" w:rsidR="00D97E01" w:rsidRDefault="00D97E01">
      <w:pPr>
        <w:pStyle w:val="ListParagraph"/>
        <w:numPr>
          <w:ilvl w:val="0"/>
          <w:numId w:val="17"/>
        </w:numPr>
      </w:pPr>
      <w:r>
        <w:t>be operationally measurable,</w:t>
      </w:r>
    </w:p>
    <w:p w14:paraId="5E2759A7" w14:textId="77777777" w:rsidR="00D97E01" w:rsidRDefault="00D97E01">
      <w:pPr>
        <w:pStyle w:val="ListParagraph"/>
        <w:numPr>
          <w:ilvl w:val="0"/>
          <w:numId w:val="17"/>
        </w:numPr>
      </w:pPr>
      <w:r>
        <w:t>reflect pilot feasibility and scalability,</w:t>
      </w:r>
    </w:p>
    <w:p w14:paraId="26A73416" w14:textId="77777777" w:rsidR="00D97E01" w:rsidRDefault="00D97E01">
      <w:pPr>
        <w:pStyle w:val="ListParagraph"/>
        <w:numPr>
          <w:ilvl w:val="0"/>
          <w:numId w:val="17"/>
        </w:numPr>
      </w:pPr>
      <w:r>
        <w:t>identify failure modes,</w:t>
      </w:r>
    </w:p>
    <w:p w14:paraId="6862AE05" w14:textId="353135FB" w:rsidR="00D97E01" w:rsidRDefault="00D97E01">
      <w:pPr>
        <w:pStyle w:val="ListParagraph"/>
        <w:numPr>
          <w:ilvl w:val="0"/>
          <w:numId w:val="17"/>
        </w:numPr>
      </w:pPr>
      <w:r>
        <w:t>and demonstrate public-health value.</w:t>
      </w:r>
    </w:p>
    <w:p w14:paraId="18B40F90" w14:textId="3E546FBA" w:rsidR="00D97E01" w:rsidRDefault="00D97E01" w:rsidP="00D97E01">
      <w:r>
        <w:t>Prefer:</w:t>
      </w:r>
    </w:p>
    <w:p w14:paraId="4EC5D2EA" w14:textId="77777777" w:rsidR="00D97E01" w:rsidRDefault="00D97E01">
      <w:pPr>
        <w:pStyle w:val="ListParagraph"/>
        <w:numPr>
          <w:ilvl w:val="0"/>
          <w:numId w:val="15"/>
        </w:numPr>
      </w:pPr>
      <w:r>
        <w:t>propagation rates,</w:t>
      </w:r>
    </w:p>
    <w:p w14:paraId="16393F6A" w14:textId="77777777" w:rsidR="00D97E01" w:rsidRDefault="00D97E01">
      <w:pPr>
        <w:pStyle w:val="ListParagraph"/>
        <w:numPr>
          <w:ilvl w:val="0"/>
          <w:numId w:val="15"/>
        </w:numPr>
      </w:pPr>
      <w:r>
        <w:t>onboarding effort,</w:t>
      </w:r>
    </w:p>
    <w:p w14:paraId="2D428845" w14:textId="77777777" w:rsidR="00D97E01" w:rsidRDefault="00D97E01">
      <w:pPr>
        <w:pStyle w:val="ListParagraph"/>
        <w:numPr>
          <w:ilvl w:val="0"/>
          <w:numId w:val="15"/>
        </w:numPr>
      </w:pPr>
      <w:r>
        <w:t>latency distributions,</w:t>
      </w:r>
    </w:p>
    <w:p w14:paraId="6C7292D5" w14:textId="77777777" w:rsidR="00D97E01" w:rsidRDefault="00D97E01">
      <w:pPr>
        <w:pStyle w:val="ListParagraph"/>
        <w:numPr>
          <w:ilvl w:val="0"/>
          <w:numId w:val="15"/>
        </w:numPr>
      </w:pPr>
      <w:r>
        <w:t>match rates,</w:t>
      </w:r>
    </w:p>
    <w:p w14:paraId="0277F86F" w14:textId="77777777" w:rsidR="00D97E01" w:rsidRDefault="00D97E01">
      <w:pPr>
        <w:pStyle w:val="ListParagraph"/>
        <w:numPr>
          <w:ilvl w:val="0"/>
          <w:numId w:val="15"/>
        </w:numPr>
      </w:pPr>
      <w:r>
        <w:t>completeness rates,</w:t>
      </w:r>
    </w:p>
    <w:p w14:paraId="4F8261F6" w14:textId="77777777" w:rsidR="00D97E01" w:rsidRDefault="00D97E01">
      <w:pPr>
        <w:pStyle w:val="ListParagraph"/>
        <w:numPr>
          <w:ilvl w:val="0"/>
          <w:numId w:val="15"/>
        </w:numPr>
      </w:pPr>
      <w:r>
        <w:t>operational burden reduction,</w:t>
      </w:r>
    </w:p>
    <w:p w14:paraId="57F4F794" w14:textId="77777777" w:rsidR="00D97E01" w:rsidRDefault="00D97E01">
      <w:pPr>
        <w:pStyle w:val="ListParagraph"/>
        <w:numPr>
          <w:ilvl w:val="0"/>
          <w:numId w:val="15"/>
        </w:numPr>
      </w:pPr>
      <w:r>
        <w:t>trust/auditability measures,</w:t>
      </w:r>
    </w:p>
    <w:p w14:paraId="5FD180DD" w14:textId="304C9AF9" w:rsidR="00D97E01" w:rsidRDefault="00D97E01">
      <w:pPr>
        <w:pStyle w:val="ListParagraph"/>
        <w:numPr>
          <w:ilvl w:val="0"/>
          <w:numId w:val="15"/>
        </w:numPr>
      </w:pPr>
      <w:r>
        <w:t>and decision utility measures.</w:t>
      </w:r>
    </w:p>
    <w:p w14:paraId="357DEAB1" w14:textId="04886AB4" w:rsidR="00D97E01" w:rsidRDefault="00D97E01" w:rsidP="00D97E01">
      <w:r>
        <w:t>Avoid:</w:t>
      </w:r>
    </w:p>
    <w:p w14:paraId="3AA16909" w14:textId="77777777" w:rsidR="00D97E01" w:rsidRDefault="00D97E01">
      <w:pPr>
        <w:pStyle w:val="ListParagraph"/>
        <w:numPr>
          <w:ilvl w:val="0"/>
          <w:numId w:val="16"/>
        </w:numPr>
      </w:pPr>
      <w:r>
        <w:t>vanity metrics,</w:t>
      </w:r>
    </w:p>
    <w:p w14:paraId="5D475BDA" w14:textId="77777777" w:rsidR="00D97E01" w:rsidRDefault="00D97E01">
      <w:pPr>
        <w:pStyle w:val="ListParagraph"/>
        <w:numPr>
          <w:ilvl w:val="0"/>
          <w:numId w:val="16"/>
        </w:numPr>
      </w:pPr>
      <w:r>
        <w:t>subjective success claims,</w:t>
      </w:r>
    </w:p>
    <w:p w14:paraId="662A9253" w14:textId="159BB561" w:rsidR="00D97E01" w:rsidRDefault="00D97E01">
      <w:pPr>
        <w:pStyle w:val="ListParagraph"/>
        <w:numPr>
          <w:ilvl w:val="0"/>
          <w:numId w:val="16"/>
        </w:numPr>
      </w:pPr>
      <w:r>
        <w:t>or generic adoption statements.</w:t>
      </w:r>
    </w:p>
    <w:p w14:paraId="2AF54107" w14:textId="7129A84D" w:rsidR="00115AFE" w:rsidRPr="00115AFE" w:rsidRDefault="00115AFE" w:rsidP="00115AFE">
      <w:r>
        <w:t>&gt;</w:t>
      </w:r>
    </w:p>
    <w:p w14:paraId="5E6C7BD2" w14:textId="5510C5CD" w:rsidR="00F81206" w:rsidRDefault="295E1D4B" w:rsidP="424C1035">
      <w:pPr>
        <w:pStyle w:val="ListBullet"/>
        <w:numPr>
          <w:ilvl w:val="0"/>
          <w:numId w:val="0"/>
        </w:numPr>
        <w:tabs>
          <w:tab w:val="num" w:pos="360"/>
        </w:tabs>
        <w:spacing w:after="0"/>
      </w:pPr>
      <w:r w:rsidRPr="424C1035">
        <w:rPr>
          <w:b/>
          <w:bCs/>
          <w:sz w:val="28"/>
          <w:szCs w:val="28"/>
        </w:rPr>
        <w:t>Workstream 1</w:t>
      </w:r>
    </w:p>
    <w:p w14:paraId="347B64DF" w14:textId="0C80EF80" w:rsidR="00F81206" w:rsidRDefault="00115AFE">
      <w:pPr>
        <w:pStyle w:val="ListParagraph"/>
        <w:numPr>
          <w:ilvl w:val="0"/>
          <w:numId w:val="1"/>
        </w:numPr>
        <w:spacing w:before="240" w:after="240"/>
      </w:pPr>
      <w:r>
        <w:rPr>
          <w:b/>
          <w:bCs/>
        </w:rPr>
        <w:t>&lt; Measure 1 &gt;</w:t>
      </w:r>
      <w:r w:rsidR="295E1D4B" w:rsidRPr="424C1035">
        <w:rPr>
          <w:b/>
          <w:bCs/>
        </w:rPr>
        <w:t>:</w:t>
      </w:r>
      <w:r w:rsidR="295E1D4B" w:rsidRPr="424C1035">
        <w:t xml:space="preserve"> </w:t>
      </w:r>
      <w:r>
        <w:t>&lt;</w:t>
      </w:r>
      <w:r w:rsidR="00DC6467">
        <w:t xml:space="preserve"> One to three sentence measure description &gt;</w:t>
      </w:r>
    </w:p>
    <w:p w14:paraId="699717BA" w14:textId="1E73F71F" w:rsidR="00DC6467" w:rsidRDefault="00DC6467">
      <w:pPr>
        <w:pStyle w:val="ListParagraph"/>
        <w:numPr>
          <w:ilvl w:val="0"/>
          <w:numId w:val="1"/>
        </w:numPr>
        <w:spacing w:before="240" w:after="240"/>
      </w:pPr>
      <w:r>
        <w:rPr>
          <w:b/>
          <w:bCs/>
        </w:rPr>
        <w:t xml:space="preserve">&lt; Measure </w:t>
      </w:r>
      <w:r>
        <w:rPr>
          <w:b/>
          <w:bCs/>
        </w:rPr>
        <w:t>2</w:t>
      </w:r>
      <w:r>
        <w:rPr>
          <w:b/>
          <w:bCs/>
        </w:rPr>
        <w:t xml:space="preserve"> &gt;</w:t>
      </w:r>
      <w:r w:rsidRPr="424C1035">
        <w:rPr>
          <w:b/>
          <w:bCs/>
        </w:rPr>
        <w:t>:</w:t>
      </w:r>
      <w:r w:rsidRPr="424C1035">
        <w:t xml:space="preserve"> </w:t>
      </w:r>
      <w:r>
        <w:t>&lt; One to three sentence measure description &gt;</w:t>
      </w:r>
    </w:p>
    <w:p w14:paraId="3035DE4A" w14:textId="4345F8E8" w:rsidR="00F81206" w:rsidRDefault="00DC6467">
      <w:pPr>
        <w:pStyle w:val="ListParagraph"/>
        <w:numPr>
          <w:ilvl w:val="0"/>
          <w:numId w:val="1"/>
        </w:numPr>
        <w:spacing w:before="240" w:after="240"/>
      </w:pPr>
      <w:r>
        <w:rPr>
          <w:b/>
          <w:bCs/>
        </w:rPr>
        <w:t xml:space="preserve">Etc.: </w:t>
      </w:r>
      <w:r>
        <w:t>Etc.</w:t>
      </w:r>
    </w:p>
    <w:p w14:paraId="7CBB0EC8" w14:textId="207FFA49" w:rsidR="00F81206" w:rsidRDefault="295E1D4B" w:rsidP="424C1035">
      <w:pPr>
        <w:spacing w:before="240" w:after="240"/>
      </w:pPr>
      <w:r w:rsidRPr="424C1035">
        <w:rPr>
          <w:b/>
          <w:bCs/>
          <w:sz w:val="28"/>
          <w:szCs w:val="28"/>
        </w:rPr>
        <w:t>Workstream 2</w:t>
      </w:r>
    </w:p>
    <w:p w14:paraId="35D229E4" w14:textId="77777777" w:rsidR="00DC6467" w:rsidRDefault="00DC6467">
      <w:pPr>
        <w:pStyle w:val="ListParagraph"/>
        <w:numPr>
          <w:ilvl w:val="0"/>
          <w:numId w:val="1"/>
        </w:numPr>
        <w:spacing w:before="240" w:after="240"/>
      </w:pPr>
      <w:r>
        <w:rPr>
          <w:b/>
          <w:bCs/>
        </w:rPr>
        <w:t>&lt; Measure 1 &gt;</w:t>
      </w:r>
      <w:r w:rsidRPr="424C1035">
        <w:rPr>
          <w:b/>
          <w:bCs/>
        </w:rPr>
        <w:t>:</w:t>
      </w:r>
      <w:r w:rsidRPr="424C1035">
        <w:t xml:space="preserve"> </w:t>
      </w:r>
      <w:r>
        <w:t>&lt; One to three sentence measure description &gt;</w:t>
      </w:r>
    </w:p>
    <w:p w14:paraId="5A9DD177" w14:textId="77777777" w:rsidR="00DC6467" w:rsidRDefault="00DC6467">
      <w:pPr>
        <w:pStyle w:val="ListParagraph"/>
        <w:numPr>
          <w:ilvl w:val="0"/>
          <w:numId w:val="1"/>
        </w:numPr>
        <w:spacing w:before="240" w:after="240"/>
      </w:pPr>
      <w:r>
        <w:rPr>
          <w:b/>
          <w:bCs/>
        </w:rPr>
        <w:t>&lt; Measure 2 &gt;</w:t>
      </w:r>
      <w:r w:rsidRPr="424C1035">
        <w:rPr>
          <w:b/>
          <w:bCs/>
        </w:rPr>
        <w:t>:</w:t>
      </w:r>
      <w:r w:rsidRPr="424C1035">
        <w:t xml:space="preserve"> </w:t>
      </w:r>
      <w:r>
        <w:t>&lt; One to three sentence measure description &gt;</w:t>
      </w:r>
    </w:p>
    <w:p w14:paraId="50220985" w14:textId="67025CC1" w:rsidR="00F81206" w:rsidRDefault="00DC6467">
      <w:pPr>
        <w:pStyle w:val="ListParagraph"/>
        <w:numPr>
          <w:ilvl w:val="0"/>
          <w:numId w:val="1"/>
        </w:numPr>
        <w:spacing w:before="240" w:after="240"/>
      </w:pPr>
      <w:r>
        <w:rPr>
          <w:b/>
          <w:bCs/>
        </w:rPr>
        <w:t xml:space="preserve">Etc.: </w:t>
      </w:r>
      <w:r>
        <w:t>Etc.</w:t>
      </w:r>
    </w:p>
    <w:p w14:paraId="33C52E46" w14:textId="6CC74D3E" w:rsidR="00F81206" w:rsidRDefault="295E1D4B" w:rsidP="424C1035">
      <w:pPr>
        <w:spacing w:before="240" w:after="240"/>
      </w:pPr>
      <w:r w:rsidRPr="424C1035">
        <w:rPr>
          <w:b/>
          <w:bCs/>
          <w:sz w:val="28"/>
          <w:szCs w:val="28"/>
        </w:rPr>
        <w:t>Cross-cutting</w:t>
      </w:r>
    </w:p>
    <w:p w14:paraId="74C5F13C" w14:textId="77777777" w:rsidR="00DC6467" w:rsidRDefault="00DC6467">
      <w:pPr>
        <w:pStyle w:val="ListParagraph"/>
        <w:numPr>
          <w:ilvl w:val="0"/>
          <w:numId w:val="1"/>
        </w:numPr>
        <w:spacing w:before="240" w:after="240"/>
      </w:pPr>
      <w:r>
        <w:rPr>
          <w:b/>
          <w:bCs/>
        </w:rPr>
        <w:t>&lt; Measure 1 &gt;</w:t>
      </w:r>
      <w:r w:rsidRPr="424C1035">
        <w:rPr>
          <w:b/>
          <w:bCs/>
        </w:rPr>
        <w:t>:</w:t>
      </w:r>
      <w:r w:rsidRPr="424C1035">
        <w:t xml:space="preserve"> </w:t>
      </w:r>
      <w:r>
        <w:t>&lt; One to three sentence measure description &gt;</w:t>
      </w:r>
    </w:p>
    <w:p w14:paraId="68C474F8" w14:textId="77777777" w:rsidR="00DC6467" w:rsidRDefault="00DC6467">
      <w:pPr>
        <w:pStyle w:val="ListParagraph"/>
        <w:numPr>
          <w:ilvl w:val="0"/>
          <w:numId w:val="1"/>
        </w:numPr>
        <w:spacing w:before="240" w:after="240"/>
      </w:pPr>
      <w:r>
        <w:rPr>
          <w:b/>
          <w:bCs/>
        </w:rPr>
        <w:t>&lt; Measure 2 &gt;</w:t>
      </w:r>
      <w:r w:rsidRPr="424C1035">
        <w:rPr>
          <w:b/>
          <w:bCs/>
        </w:rPr>
        <w:t>:</w:t>
      </w:r>
      <w:r w:rsidRPr="424C1035">
        <w:t xml:space="preserve"> </w:t>
      </w:r>
      <w:r>
        <w:t>&lt; One to three sentence measure description &gt;</w:t>
      </w:r>
    </w:p>
    <w:p w14:paraId="393541F6" w14:textId="61B6CC1C" w:rsidR="00F81206" w:rsidRDefault="00DC6467">
      <w:pPr>
        <w:pStyle w:val="ListParagraph"/>
        <w:numPr>
          <w:ilvl w:val="0"/>
          <w:numId w:val="1"/>
        </w:numPr>
        <w:spacing w:before="240" w:after="240"/>
      </w:pPr>
      <w:r>
        <w:rPr>
          <w:b/>
          <w:bCs/>
        </w:rPr>
        <w:lastRenderedPageBreak/>
        <w:t xml:space="preserve">Etc.: </w:t>
      </w:r>
      <w:r>
        <w:t>Etc.</w:t>
      </w:r>
    </w:p>
    <w:p w14:paraId="66A41597" w14:textId="77777777" w:rsidR="00F81206" w:rsidRDefault="53BCE58C" w:rsidP="00F81206">
      <w:pPr>
        <w:pStyle w:val="Heading2"/>
      </w:pPr>
      <w:r>
        <w:t>Partner roles</w:t>
      </w:r>
    </w:p>
    <w:p w14:paraId="3FA95262" w14:textId="742D1274" w:rsidR="00F926CD" w:rsidRDefault="00DC6467" w:rsidP="424C1035">
      <w:pPr>
        <w:spacing w:before="240" w:after="240"/>
      </w:pPr>
      <w:r>
        <w:rPr>
          <w:b/>
          <w:bCs/>
          <w:lang w:val="nl-NL"/>
        </w:rPr>
        <w:t>&lt; Partner 1 (e.g., HIE, Commercial Lab, Provider, etc.&gt;</w:t>
      </w:r>
      <w:r w:rsidR="3D0A5256" w:rsidRPr="31CEFCA2">
        <w:rPr>
          <w:b/>
          <w:bCs/>
          <w:lang w:val="nl-NL"/>
        </w:rPr>
        <w:t>:</w:t>
      </w:r>
      <w:r w:rsidR="3D0A5256" w:rsidRPr="31CEFCA2">
        <w:rPr>
          <w:lang w:val="nl-NL"/>
        </w:rPr>
        <w:t xml:space="preserve"> </w:t>
      </w:r>
      <w:r>
        <w:rPr>
          <w:lang w:val="nl-NL"/>
        </w:rPr>
        <w:t>&lt; Role in the pilot solution, described in one to three sentences&gt;</w:t>
      </w:r>
    </w:p>
    <w:p w14:paraId="6356FDF9" w14:textId="6BD97130" w:rsidR="00DC6467" w:rsidRDefault="00DC6467" w:rsidP="00DC6467">
      <w:pPr>
        <w:spacing w:before="240" w:after="240"/>
      </w:pPr>
      <w:r>
        <w:rPr>
          <w:b/>
          <w:bCs/>
          <w:lang w:val="nl-NL"/>
        </w:rPr>
        <w:t xml:space="preserve">&lt; Partner </w:t>
      </w:r>
      <w:r>
        <w:rPr>
          <w:b/>
          <w:bCs/>
          <w:lang w:val="nl-NL"/>
        </w:rPr>
        <w:t>2</w:t>
      </w:r>
      <w:r>
        <w:rPr>
          <w:b/>
          <w:bCs/>
          <w:lang w:val="nl-NL"/>
        </w:rPr>
        <w:t xml:space="preserve"> (e.g., HIE, Commercial Lab, Provider, etc.&gt;</w:t>
      </w:r>
      <w:r w:rsidRPr="31CEFCA2">
        <w:rPr>
          <w:b/>
          <w:bCs/>
          <w:lang w:val="nl-NL"/>
        </w:rPr>
        <w:t>:</w:t>
      </w:r>
      <w:r w:rsidRPr="31CEFCA2">
        <w:rPr>
          <w:lang w:val="nl-NL"/>
        </w:rPr>
        <w:t xml:space="preserve"> </w:t>
      </w:r>
      <w:r>
        <w:rPr>
          <w:lang w:val="nl-NL"/>
        </w:rPr>
        <w:t>&lt; Role in the pilot solution, described in one to three sentences&gt;</w:t>
      </w:r>
    </w:p>
    <w:p w14:paraId="09E6C61B" w14:textId="00DEA4D5" w:rsidR="00F926CD" w:rsidRDefault="00DC6467" w:rsidP="00DC6467">
      <w:pPr>
        <w:spacing w:before="240" w:after="240"/>
      </w:pPr>
      <w:r>
        <w:rPr>
          <w:b/>
          <w:bCs/>
        </w:rPr>
        <w:t>Etc.</w:t>
      </w:r>
      <w:r w:rsidR="3D0A5256" w:rsidRPr="31CEFCA2">
        <w:rPr>
          <w:b/>
          <w:bCs/>
        </w:rPr>
        <w:t>:</w:t>
      </w:r>
      <w:r w:rsidR="3D0A5256">
        <w:t xml:space="preserve"> </w:t>
      </w:r>
      <w:r>
        <w:t>Etc</w:t>
      </w:r>
      <w:r w:rsidR="3D0A5256">
        <w:t>.</w:t>
      </w:r>
    </w:p>
    <w:p w14:paraId="20A5A8CF" w14:textId="609C93D6" w:rsidR="00F926CD" w:rsidRDefault="045E84A4" w:rsidP="0B024681">
      <w:pPr>
        <w:pStyle w:val="Heading2"/>
      </w:pPr>
      <w:r>
        <w:t xml:space="preserve">Governance </w:t>
      </w:r>
    </w:p>
    <w:p w14:paraId="4338B91F" w14:textId="061538E1" w:rsidR="424C1035" w:rsidRDefault="00DC6467" w:rsidP="00DC6467">
      <w:r>
        <w:t>&lt; Detailed description of the scope of the governance required by the pilot solution, how it will be implemented, and what (if anything) will be addressed/resolved during onboarding or execution &gt;</w:t>
      </w:r>
    </w:p>
    <w:p w14:paraId="32B53A44" w14:textId="01E0F5F4" w:rsidR="00F926CD" w:rsidRDefault="00D97E01" w:rsidP="00D97E01">
      <w:pPr>
        <w:pStyle w:val="Heading2"/>
      </w:pPr>
      <w:r>
        <w:t>Risks, dependencies, and constraints</w:t>
      </w:r>
    </w:p>
    <w:p w14:paraId="75BA523D" w14:textId="77777777" w:rsidR="002C585A" w:rsidRDefault="002C585A" w:rsidP="00D97E01">
      <w:r>
        <w:t>&lt;</w:t>
      </w:r>
    </w:p>
    <w:p w14:paraId="02D5FDFC" w14:textId="3546BC80" w:rsidR="00D97E01" w:rsidRDefault="00D97E01" w:rsidP="00D97E01">
      <w:r>
        <w:t>Describe:</w:t>
      </w:r>
    </w:p>
    <w:p w14:paraId="667D5E5F" w14:textId="77777777" w:rsidR="00D97E01" w:rsidRDefault="00D97E01">
      <w:pPr>
        <w:pStyle w:val="ListParagraph"/>
        <w:numPr>
          <w:ilvl w:val="0"/>
          <w:numId w:val="18"/>
        </w:numPr>
      </w:pPr>
      <w:r>
        <w:t>operational risks,</w:t>
      </w:r>
    </w:p>
    <w:p w14:paraId="729A5AB2" w14:textId="77777777" w:rsidR="00D97E01" w:rsidRDefault="00D97E01">
      <w:pPr>
        <w:pStyle w:val="ListParagraph"/>
        <w:numPr>
          <w:ilvl w:val="0"/>
          <w:numId w:val="18"/>
        </w:numPr>
      </w:pPr>
      <w:r>
        <w:t>technical dependencies,</w:t>
      </w:r>
    </w:p>
    <w:p w14:paraId="26965CFF" w14:textId="77777777" w:rsidR="00D97E01" w:rsidRDefault="00D97E01">
      <w:pPr>
        <w:pStyle w:val="ListParagraph"/>
        <w:numPr>
          <w:ilvl w:val="0"/>
          <w:numId w:val="18"/>
        </w:numPr>
      </w:pPr>
      <w:r>
        <w:t>governance limitations,</w:t>
      </w:r>
    </w:p>
    <w:p w14:paraId="717A5FB3" w14:textId="77777777" w:rsidR="00D97E01" w:rsidRDefault="00D97E01">
      <w:pPr>
        <w:pStyle w:val="ListParagraph"/>
        <w:numPr>
          <w:ilvl w:val="0"/>
          <w:numId w:val="18"/>
        </w:numPr>
      </w:pPr>
      <w:r>
        <w:t>onboarding blockers,</w:t>
      </w:r>
    </w:p>
    <w:p w14:paraId="7EB657A6" w14:textId="77777777" w:rsidR="00D97E01" w:rsidRDefault="00D97E01">
      <w:pPr>
        <w:pStyle w:val="ListParagraph"/>
        <w:numPr>
          <w:ilvl w:val="0"/>
          <w:numId w:val="18"/>
        </w:numPr>
      </w:pPr>
      <w:r>
        <w:t>partner assumptions,</w:t>
      </w:r>
    </w:p>
    <w:p w14:paraId="344D84CD" w14:textId="77777777" w:rsidR="00D97E01" w:rsidRDefault="00D97E01">
      <w:pPr>
        <w:pStyle w:val="ListParagraph"/>
        <w:numPr>
          <w:ilvl w:val="0"/>
          <w:numId w:val="18"/>
        </w:numPr>
      </w:pPr>
      <w:r>
        <w:t>scaling risks,</w:t>
      </w:r>
    </w:p>
    <w:p w14:paraId="1CEC6BF0" w14:textId="77777777" w:rsidR="00D97E01" w:rsidRDefault="00D97E01">
      <w:pPr>
        <w:pStyle w:val="ListParagraph"/>
        <w:numPr>
          <w:ilvl w:val="0"/>
          <w:numId w:val="18"/>
        </w:numPr>
      </w:pPr>
      <w:r>
        <w:t>data quality risks,</w:t>
      </w:r>
    </w:p>
    <w:p w14:paraId="34F5AA42" w14:textId="77777777" w:rsidR="00D97E01" w:rsidRDefault="00D97E01">
      <w:pPr>
        <w:pStyle w:val="ListParagraph"/>
        <w:numPr>
          <w:ilvl w:val="0"/>
          <w:numId w:val="18"/>
        </w:numPr>
      </w:pPr>
      <w:r>
        <w:t>and unresolved policy issues.</w:t>
      </w:r>
    </w:p>
    <w:p w14:paraId="1ABC13CB" w14:textId="77777777" w:rsidR="00D97E01" w:rsidRDefault="00D97E01" w:rsidP="00D97E01">
      <w:r>
        <w:t>Clearly distinguish:</w:t>
      </w:r>
    </w:p>
    <w:p w14:paraId="64BB0E00" w14:textId="77777777" w:rsidR="00D97E01" w:rsidRDefault="00D97E01">
      <w:pPr>
        <w:pStyle w:val="ListParagraph"/>
        <w:numPr>
          <w:ilvl w:val="0"/>
          <w:numId w:val="19"/>
        </w:numPr>
      </w:pPr>
      <w:r>
        <w:t>known constraints,</w:t>
      </w:r>
    </w:p>
    <w:p w14:paraId="7714EFB0" w14:textId="77777777" w:rsidR="00D97E01" w:rsidRDefault="00D97E01">
      <w:pPr>
        <w:pStyle w:val="ListParagraph"/>
        <w:numPr>
          <w:ilvl w:val="0"/>
          <w:numId w:val="19"/>
        </w:numPr>
      </w:pPr>
      <w:r>
        <w:t>pilot assumptions,</w:t>
      </w:r>
    </w:p>
    <w:p w14:paraId="25962151" w14:textId="16B78931" w:rsidR="00D97E01" w:rsidRDefault="00D97E01">
      <w:pPr>
        <w:pStyle w:val="ListParagraph"/>
        <w:numPr>
          <w:ilvl w:val="0"/>
          <w:numId w:val="19"/>
        </w:numPr>
      </w:pPr>
      <w:r>
        <w:t>and issues deferred to future phases.</w:t>
      </w:r>
    </w:p>
    <w:p w14:paraId="659A6B64" w14:textId="53B67CCA" w:rsidR="002C585A" w:rsidRDefault="002C585A" w:rsidP="002C585A">
      <w:r>
        <w:t>&gt;</w:t>
      </w:r>
    </w:p>
    <w:p w14:paraId="7A51EDAA" w14:textId="52E037B4" w:rsidR="00D97E01" w:rsidRDefault="00D97E01" w:rsidP="00D97E01">
      <w:pPr>
        <w:pStyle w:val="Heading2"/>
      </w:pPr>
      <w:r>
        <w:t>Existing versus net-new capabilities</w:t>
      </w:r>
    </w:p>
    <w:p w14:paraId="0535C7AE" w14:textId="77777777" w:rsidR="002C585A" w:rsidRDefault="002C585A" w:rsidP="00D97E01">
      <w:r>
        <w:t>&lt;</w:t>
      </w:r>
    </w:p>
    <w:p w14:paraId="367A2E9D" w14:textId="5AA84A43" w:rsidR="00D97E01" w:rsidRDefault="00D97E01" w:rsidP="00D97E01">
      <w:r>
        <w:t>Explicitly distinguish:</w:t>
      </w:r>
    </w:p>
    <w:p w14:paraId="29D9DD6D" w14:textId="77777777" w:rsidR="00D97E01" w:rsidRDefault="00D97E01">
      <w:pPr>
        <w:pStyle w:val="ListParagraph"/>
        <w:numPr>
          <w:ilvl w:val="0"/>
          <w:numId w:val="21"/>
        </w:numPr>
      </w:pPr>
      <w:r>
        <w:t>infrastructure already operational,</w:t>
      </w:r>
    </w:p>
    <w:p w14:paraId="261077B0" w14:textId="77777777" w:rsidR="00D97E01" w:rsidRDefault="00D97E01">
      <w:pPr>
        <w:pStyle w:val="ListParagraph"/>
        <w:numPr>
          <w:ilvl w:val="0"/>
          <w:numId w:val="21"/>
        </w:numPr>
      </w:pPr>
      <w:r>
        <w:t>existing data feeds,</w:t>
      </w:r>
    </w:p>
    <w:p w14:paraId="60CC73A7" w14:textId="77777777" w:rsidR="00D97E01" w:rsidRDefault="00D97E01">
      <w:pPr>
        <w:pStyle w:val="ListParagraph"/>
        <w:numPr>
          <w:ilvl w:val="0"/>
          <w:numId w:val="21"/>
        </w:numPr>
      </w:pPr>
      <w:r>
        <w:t>existing standards implementations,</w:t>
      </w:r>
    </w:p>
    <w:p w14:paraId="1E7DA9E8" w14:textId="77777777" w:rsidR="00D97E01" w:rsidRDefault="00D97E01">
      <w:pPr>
        <w:pStyle w:val="ListParagraph"/>
        <w:numPr>
          <w:ilvl w:val="0"/>
          <w:numId w:val="21"/>
        </w:numPr>
      </w:pPr>
      <w:r>
        <w:t>and capabilities created specifically for this pilot.</w:t>
      </w:r>
    </w:p>
    <w:p w14:paraId="57F34872" w14:textId="77777777" w:rsidR="00D97E01" w:rsidRDefault="00D97E01" w:rsidP="00D97E01">
      <w:r>
        <w:t>Clearly identify:</w:t>
      </w:r>
    </w:p>
    <w:p w14:paraId="48AA49A3" w14:textId="77777777" w:rsidR="00D97E01" w:rsidRDefault="00D97E01">
      <w:pPr>
        <w:pStyle w:val="ListParagraph"/>
        <w:numPr>
          <w:ilvl w:val="0"/>
          <w:numId w:val="20"/>
        </w:numPr>
      </w:pPr>
      <w:r>
        <w:lastRenderedPageBreak/>
        <w:t>what the pilot reuses,</w:t>
      </w:r>
    </w:p>
    <w:p w14:paraId="47D7DD5D" w14:textId="77777777" w:rsidR="00D97E01" w:rsidRDefault="00D97E01">
      <w:pPr>
        <w:pStyle w:val="ListParagraph"/>
        <w:numPr>
          <w:ilvl w:val="0"/>
          <w:numId w:val="20"/>
        </w:numPr>
      </w:pPr>
      <w:r>
        <w:t>what it augments,</w:t>
      </w:r>
    </w:p>
    <w:p w14:paraId="04CAA784" w14:textId="3F5408E2" w:rsidR="00D97E01" w:rsidRDefault="00D97E01">
      <w:pPr>
        <w:pStyle w:val="ListParagraph"/>
        <w:numPr>
          <w:ilvl w:val="0"/>
          <w:numId w:val="20"/>
        </w:numPr>
      </w:pPr>
      <w:r>
        <w:t>and what must be newly implemented.</w:t>
      </w:r>
    </w:p>
    <w:p w14:paraId="002F62CF" w14:textId="5726FAB6" w:rsidR="002C585A" w:rsidRDefault="002C585A" w:rsidP="002C585A">
      <w:r>
        <w:t>&gt;</w:t>
      </w:r>
    </w:p>
    <w:sectPr w:rsidR="002C585A" w:rsidSect="00F81206">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euhaus, Elizabeth (CDC/NCEZID/DIDRI/OAMD)" w:date="2026-05-21T08:25:00Z" w:initials="EN">
    <w:p w14:paraId="3EE6AD50" w14:textId="4574D5DD" w:rsidR="00222870" w:rsidRDefault="00222870">
      <w:pPr>
        <w:pStyle w:val="CommentText"/>
      </w:pPr>
      <w:r>
        <w:rPr>
          <w:rStyle w:val="CommentReference"/>
        </w:rPr>
        <w:annotationRef/>
      </w:r>
      <w:r>
        <w:t xml:space="preserve">Add a bullet about scrubbing </w:t>
      </w:r>
      <w:r w:rsidR="007469AC">
        <w:t xml:space="preserve">identifying human read data and how will be </w:t>
      </w:r>
      <w:r w:rsidR="00B7694D">
        <w:t xml:space="preserve">enforced? AMD-P could </w:t>
      </w:r>
      <w:r w:rsidR="00BD722B">
        <w:t>run a pre-scan</w:t>
      </w:r>
      <w:r w:rsidR="00106E4B">
        <w:t>?</w:t>
      </w:r>
    </w:p>
  </w:comment>
  <w:comment w:id="1" w:author="Jones, David (CDC/NCEZID/DIDRI/OAMD)" w:date="2026-05-21T12:21:00Z" w:initials="JD">
    <w:p w14:paraId="5997AE8B" w14:textId="1B9F43B1" w:rsidR="004C0F05" w:rsidRDefault="00000000">
      <w:pPr>
        <w:pStyle w:val="CommentText"/>
      </w:pPr>
      <w:r>
        <w:rPr>
          <w:rStyle w:val="CommentReference"/>
        </w:rPr>
        <w:annotationRef/>
      </w:r>
      <w:r w:rsidRPr="19BF8328">
        <w:t>Added a bullet for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E6AD50" w15:done="1"/>
  <w15:commentEx w15:paraId="5997AE8B" w15:paraIdParent="3EE6AD5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809BC0" w16cex:dateUtc="2026-05-21T12:25:00Z">
    <w16cex:extLst>
      <w16:ext w16:uri="{CE6994B0-6A32-4C9F-8C6B-6E91EDA988CE}">
        <cr:reactions xmlns:cr="http://schemas.microsoft.com/office/comments/2020/reactions">
          <cr:reaction reactionType="1">
            <cr:reactionInfo dateUtc="2026-05-22T16:26:46Z">
              <cr:user userId="S::wrj5@cdc.gov::c2704ee2-b677-459b-997c-940711958a11" userProvider="AD" userName="Talundzic, Eldin (CDC/GHC/OD)"/>
            </cr:reactionInfo>
          </cr:reaction>
        </cr:reactions>
      </w16:ext>
    </w16cex:extLst>
  </w16cex:commentExtensible>
  <w16cex:commentExtensible w16cex:durableId="6BE8EB26" w16cex:dateUtc="2026-05-21T1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E6AD50" w16cid:durableId="6F809BC0"/>
  <w16cid:commentId w16cid:paraId="5997AE8B" w16cid:durableId="6BE8EB2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28680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59815D"/>
    <w:multiLevelType w:val="hybridMultilevel"/>
    <w:tmpl w:val="BF1C423A"/>
    <w:lvl w:ilvl="0" w:tplc="35D24BC0">
      <w:start w:val="1"/>
      <w:numFmt w:val="bullet"/>
      <w:lvlText w:val=""/>
      <w:lvlJc w:val="left"/>
      <w:pPr>
        <w:ind w:left="720" w:hanging="360"/>
      </w:pPr>
      <w:rPr>
        <w:rFonts w:ascii="Symbol" w:hAnsi="Symbol" w:hint="default"/>
      </w:rPr>
    </w:lvl>
    <w:lvl w:ilvl="1" w:tplc="614652DE">
      <w:start w:val="1"/>
      <w:numFmt w:val="bullet"/>
      <w:lvlText w:val="o"/>
      <w:lvlJc w:val="left"/>
      <w:pPr>
        <w:ind w:left="1440" w:hanging="360"/>
      </w:pPr>
      <w:rPr>
        <w:rFonts w:ascii="Courier New" w:hAnsi="Courier New" w:hint="default"/>
      </w:rPr>
    </w:lvl>
    <w:lvl w:ilvl="2" w:tplc="847AC4FA">
      <w:start w:val="1"/>
      <w:numFmt w:val="bullet"/>
      <w:lvlText w:val=""/>
      <w:lvlJc w:val="left"/>
      <w:pPr>
        <w:ind w:left="2160" w:hanging="360"/>
      </w:pPr>
      <w:rPr>
        <w:rFonts w:ascii="Wingdings" w:hAnsi="Wingdings" w:hint="default"/>
      </w:rPr>
    </w:lvl>
    <w:lvl w:ilvl="3" w:tplc="4F26FDEA">
      <w:start w:val="1"/>
      <w:numFmt w:val="bullet"/>
      <w:lvlText w:val=""/>
      <w:lvlJc w:val="left"/>
      <w:pPr>
        <w:ind w:left="2880" w:hanging="360"/>
      </w:pPr>
      <w:rPr>
        <w:rFonts w:ascii="Symbol" w:hAnsi="Symbol" w:hint="default"/>
      </w:rPr>
    </w:lvl>
    <w:lvl w:ilvl="4" w:tplc="B1F49292">
      <w:start w:val="1"/>
      <w:numFmt w:val="bullet"/>
      <w:lvlText w:val="o"/>
      <w:lvlJc w:val="left"/>
      <w:pPr>
        <w:ind w:left="3600" w:hanging="360"/>
      </w:pPr>
      <w:rPr>
        <w:rFonts w:ascii="Courier New" w:hAnsi="Courier New" w:hint="default"/>
      </w:rPr>
    </w:lvl>
    <w:lvl w:ilvl="5" w:tplc="61C899D6">
      <w:start w:val="1"/>
      <w:numFmt w:val="bullet"/>
      <w:lvlText w:val=""/>
      <w:lvlJc w:val="left"/>
      <w:pPr>
        <w:ind w:left="4320" w:hanging="360"/>
      </w:pPr>
      <w:rPr>
        <w:rFonts w:ascii="Wingdings" w:hAnsi="Wingdings" w:hint="default"/>
      </w:rPr>
    </w:lvl>
    <w:lvl w:ilvl="6" w:tplc="54FA7CDE">
      <w:start w:val="1"/>
      <w:numFmt w:val="bullet"/>
      <w:lvlText w:val=""/>
      <w:lvlJc w:val="left"/>
      <w:pPr>
        <w:ind w:left="5040" w:hanging="360"/>
      </w:pPr>
      <w:rPr>
        <w:rFonts w:ascii="Symbol" w:hAnsi="Symbol" w:hint="default"/>
      </w:rPr>
    </w:lvl>
    <w:lvl w:ilvl="7" w:tplc="CBBEDA50">
      <w:start w:val="1"/>
      <w:numFmt w:val="bullet"/>
      <w:lvlText w:val="o"/>
      <w:lvlJc w:val="left"/>
      <w:pPr>
        <w:ind w:left="5760" w:hanging="360"/>
      </w:pPr>
      <w:rPr>
        <w:rFonts w:ascii="Courier New" w:hAnsi="Courier New" w:hint="default"/>
      </w:rPr>
    </w:lvl>
    <w:lvl w:ilvl="8" w:tplc="C8144172">
      <w:start w:val="1"/>
      <w:numFmt w:val="bullet"/>
      <w:lvlText w:val=""/>
      <w:lvlJc w:val="left"/>
      <w:pPr>
        <w:ind w:left="6480" w:hanging="360"/>
      </w:pPr>
      <w:rPr>
        <w:rFonts w:ascii="Wingdings" w:hAnsi="Wingdings" w:hint="default"/>
      </w:rPr>
    </w:lvl>
  </w:abstractNum>
  <w:abstractNum w:abstractNumId="2" w15:restartNumberingAfterBreak="0">
    <w:nsid w:val="03255CC9"/>
    <w:multiLevelType w:val="hybridMultilevel"/>
    <w:tmpl w:val="9ED49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C76D9E"/>
    <w:multiLevelType w:val="hybridMultilevel"/>
    <w:tmpl w:val="42947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196A98"/>
    <w:multiLevelType w:val="multilevel"/>
    <w:tmpl w:val="40F69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7E6057"/>
    <w:multiLevelType w:val="hybridMultilevel"/>
    <w:tmpl w:val="5BE83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514E08"/>
    <w:multiLevelType w:val="hybridMultilevel"/>
    <w:tmpl w:val="926A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B97698"/>
    <w:multiLevelType w:val="hybridMultilevel"/>
    <w:tmpl w:val="00D42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4C75FC"/>
    <w:multiLevelType w:val="hybridMultilevel"/>
    <w:tmpl w:val="48A08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CC92D3"/>
    <w:multiLevelType w:val="hybridMultilevel"/>
    <w:tmpl w:val="A3300A90"/>
    <w:lvl w:ilvl="0" w:tplc="95CAD3B4">
      <w:start w:val="1"/>
      <w:numFmt w:val="bullet"/>
      <w:lvlText w:val=""/>
      <w:lvlJc w:val="left"/>
      <w:pPr>
        <w:ind w:left="720" w:hanging="360"/>
      </w:pPr>
      <w:rPr>
        <w:rFonts w:ascii="Symbol" w:hAnsi="Symbol" w:hint="default"/>
      </w:rPr>
    </w:lvl>
    <w:lvl w:ilvl="1" w:tplc="232A6C62">
      <w:start w:val="1"/>
      <w:numFmt w:val="bullet"/>
      <w:lvlText w:val="o"/>
      <w:lvlJc w:val="left"/>
      <w:pPr>
        <w:ind w:left="1440" w:hanging="360"/>
      </w:pPr>
      <w:rPr>
        <w:rFonts w:ascii="Courier New" w:hAnsi="Courier New" w:hint="default"/>
      </w:rPr>
    </w:lvl>
    <w:lvl w:ilvl="2" w:tplc="5D1EB76A">
      <w:start w:val="1"/>
      <w:numFmt w:val="bullet"/>
      <w:lvlText w:val=""/>
      <w:lvlJc w:val="left"/>
      <w:pPr>
        <w:ind w:left="2160" w:hanging="360"/>
      </w:pPr>
      <w:rPr>
        <w:rFonts w:ascii="Wingdings" w:hAnsi="Wingdings" w:hint="default"/>
      </w:rPr>
    </w:lvl>
    <w:lvl w:ilvl="3" w:tplc="EA0E9A56">
      <w:start w:val="1"/>
      <w:numFmt w:val="bullet"/>
      <w:lvlText w:val=""/>
      <w:lvlJc w:val="left"/>
      <w:pPr>
        <w:ind w:left="2880" w:hanging="360"/>
      </w:pPr>
      <w:rPr>
        <w:rFonts w:ascii="Symbol" w:hAnsi="Symbol" w:hint="default"/>
      </w:rPr>
    </w:lvl>
    <w:lvl w:ilvl="4" w:tplc="847CFA1A">
      <w:start w:val="1"/>
      <w:numFmt w:val="bullet"/>
      <w:lvlText w:val="o"/>
      <w:lvlJc w:val="left"/>
      <w:pPr>
        <w:ind w:left="3600" w:hanging="360"/>
      </w:pPr>
      <w:rPr>
        <w:rFonts w:ascii="Courier New" w:hAnsi="Courier New" w:hint="default"/>
      </w:rPr>
    </w:lvl>
    <w:lvl w:ilvl="5" w:tplc="60DE96D0">
      <w:start w:val="1"/>
      <w:numFmt w:val="bullet"/>
      <w:lvlText w:val=""/>
      <w:lvlJc w:val="left"/>
      <w:pPr>
        <w:ind w:left="4320" w:hanging="360"/>
      </w:pPr>
      <w:rPr>
        <w:rFonts w:ascii="Wingdings" w:hAnsi="Wingdings" w:hint="default"/>
      </w:rPr>
    </w:lvl>
    <w:lvl w:ilvl="6" w:tplc="33ACD1E8">
      <w:start w:val="1"/>
      <w:numFmt w:val="bullet"/>
      <w:lvlText w:val=""/>
      <w:lvlJc w:val="left"/>
      <w:pPr>
        <w:ind w:left="5040" w:hanging="360"/>
      </w:pPr>
      <w:rPr>
        <w:rFonts w:ascii="Symbol" w:hAnsi="Symbol" w:hint="default"/>
      </w:rPr>
    </w:lvl>
    <w:lvl w:ilvl="7" w:tplc="61FEE362">
      <w:start w:val="1"/>
      <w:numFmt w:val="bullet"/>
      <w:lvlText w:val="o"/>
      <w:lvlJc w:val="left"/>
      <w:pPr>
        <w:ind w:left="5760" w:hanging="360"/>
      </w:pPr>
      <w:rPr>
        <w:rFonts w:ascii="Courier New" w:hAnsi="Courier New" w:hint="default"/>
      </w:rPr>
    </w:lvl>
    <w:lvl w:ilvl="8" w:tplc="E75E82F8">
      <w:start w:val="1"/>
      <w:numFmt w:val="bullet"/>
      <w:lvlText w:val=""/>
      <w:lvlJc w:val="left"/>
      <w:pPr>
        <w:ind w:left="6480" w:hanging="360"/>
      </w:pPr>
      <w:rPr>
        <w:rFonts w:ascii="Wingdings" w:hAnsi="Wingdings" w:hint="default"/>
      </w:rPr>
    </w:lvl>
  </w:abstractNum>
  <w:abstractNum w:abstractNumId="10" w15:restartNumberingAfterBreak="0">
    <w:nsid w:val="38472E1C"/>
    <w:multiLevelType w:val="hybridMultilevel"/>
    <w:tmpl w:val="2F322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4E56A4"/>
    <w:multiLevelType w:val="hybridMultilevel"/>
    <w:tmpl w:val="2EAC0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8223D1"/>
    <w:multiLevelType w:val="hybridMultilevel"/>
    <w:tmpl w:val="7EEEF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3040E9"/>
    <w:multiLevelType w:val="hybridMultilevel"/>
    <w:tmpl w:val="D3F26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707F93"/>
    <w:multiLevelType w:val="hybridMultilevel"/>
    <w:tmpl w:val="1CC2C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F82BDD"/>
    <w:multiLevelType w:val="hybridMultilevel"/>
    <w:tmpl w:val="EC620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A2690E"/>
    <w:multiLevelType w:val="hybridMultilevel"/>
    <w:tmpl w:val="1F72B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E07D20"/>
    <w:multiLevelType w:val="hybridMultilevel"/>
    <w:tmpl w:val="36664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B26FD6"/>
    <w:multiLevelType w:val="hybridMultilevel"/>
    <w:tmpl w:val="55B68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EEEE26"/>
    <w:multiLevelType w:val="hybridMultilevel"/>
    <w:tmpl w:val="7A929DF8"/>
    <w:lvl w:ilvl="0" w:tplc="E0582FB8">
      <w:start w:val="1"/>
      <w:numFmt w:val="bullet"/>
      <w:lvlText w:val=""/>
      <w:lvlJc w:val="left"/>
      <w:pPr>
        <w:ind w:left="720" w:hanging="360"/>
      </w:pPr>
      <w:rPr>
        <w:rFonts w:ascii="Symbol" w:hAnsi="Symbol" w:hint="default"/>
      </w:rPr>
    </w:lvl>
    <w:lvl w:ilvl="1" w:tplc="1BBEC48C">
      <w:start w:val="1"/>
      <w:numFmt w:val="bullet"/>
      <w:lvlText w:val="o"/>
      <w:lvlJc w:val="left"/>
      <w:pPr>
        <w:ind w:left="1440" w:hanging="360"/>
      </w:pPr>
      <w:rPr>
        <w:rFonts w:ascii="Courier New" w:hAnsi="Courier New" w:hint="default"/>
      </w:rPr>
    </w:lvl>
    <w:lvl w:ilvl="2" w:tplc="B594626E">
      <w:start w:val="1"/>
      <w:numFmt w:val="bullet"/>
      <w:lvlText w:val=""/>
      <w:lvlJc w:val="left"/>
      <w:pPr>
        <w:ind w:left="2160" w:hanging="360"/>
      </w:pPr>
      <w:rPr>
        <w:rFonts w:ascii="Wingdings" w:hAnsi="Wingdings" w:hint="default"/>
      </w:rPr>
    </w:lvl>
    <w:lvl w:ilvl="3" w:tplc="93941A56">
      <w:start w:val="1"/>
      <w:numFmt w:val="bullet"/>
      <w:lvlText w:val=""/>
      <w:lvlJc w:val="left"/>
      <w:pPr>
        <w:ind w:left="2880" w:hanging="360"/>
      </w:pPr>
      <w:rPr>
        <w:rFonts w:ascii="Symbol" w:hAnsi="Symbol" w:hint="default"/>
      </w:rPr>
    </w:lvl>
    <w:lvl w:ilvl="4" w:tplc="DCF6787A">
      <w:start w:val="1"/>
      <w:numFmt w:val="bullet"/>
      <w:lvlText w:val="o"/>
      <w:lvlJc w:val="left"/>
      <w:pPr>
        <w:ind w:left="3600" w:hanging="360"/>
      </w:pPr>
      <w:rPr>
        <w:rFonts w:ascii="Courier New" w:hAnsi="Courier New" w:hint="default"/>
      </w:rPr>
    </w:lvl>
    <w:lvl w:ilvl="5" w:tplc="6FFEE87E">
      <w:start w:val="1"/>
      <w:numFmt w:val="bullet"/>
      <w:lvlText w:val=""/>
      <w:lvlJc w:val="left"/>
      <w:pPr>
        <w:ind w:left="4320" w:hanging="360"/>
      </w:pPr>
      <w:rPr>
        <w:rFonts w:ascii="Wingdings" w:hAnsi="Wingdings" w:hint="default"/>
      </w:rPr>
    </w:lvl>
    <w:lvl w:ilvl="6" w:tplc="E9B4463E">
      <w:start w:val="1"/>
      <w:numFmt w:val="bullet"/>
      <w:lvlText w:val=""/>
      <w:lvlJc w:val="left"/>
      <w:pPr>
        <w:ind w:left="5040" w:hanging="360"/>
      </w:pPr>
      <w:rPr>
        <w:rFonts w:ascii="Symbol" w:hAnsi="Symbol" w:hint="default"/>
      </w:rPr>
    </w:lvl>
    <w:lvl w:ilvl="7" w:tplc="0540BA26">
      <w:start w:val="1"/>
      <w:numFmt w:val="bullet"/>
      <w:lvlText w:val="o"/>
      <w:lvlJc w:val="left"/>
      <w:pPr>
        <w:ind w:left="5760" w:hanging="360"/>
      </w:pPr>
      <w:rPr>
        <w:rFonts w:ascii="Courier New" w:hAnsi="Courier New" w:hint="default"/>
      </w:rPr>
    </w:lvl>
    <w:lvl w:ilvl="8" w:tplc="B3D45600">
      <w:start w:val="1"/>
      <w:numFmt w:val="bullet"/>
      <w:lvlText w:val=""/>
      <w:lvlJc w:val="left"/>
      <w:pPr>
        <w:ind w:left="6480" w:hanging="360"/>
      </w:pPr>
      <w:rPr>
        <w:rFonts w:ascii="Wingdings" w:hAnsi="Wingdings" w:hint="default"/>
      </w:rPr>
    </w:lvl>
  </w:abstractNum>
  <w:abstractNum w:abstractNumId="20" w15:restartNumberingAfterBreak="0">
    <w:nsid w:val="6E184B41"/>
    <w:multiLevelType w:val="hybridMultilevel"/>
    <w:tmpl w:val="69DA6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0753984">
    <w:abstractNumId w:val="19"/>
  </w:num>
  <w:num w:numId="2" w16cid:durableId="844200143">
    <w:abstractNumId w:val="1"/>
  </w:num>
  <w:num w:numId="3" w16cid:durableId="420954904">
    <w:abstractNumId w:val="9"/>
  </w:num>
  <w:num w:numId="4" w16cid:durableId="1334068934">
    <w:abstractNumId w:val="0"/>
  </w:num>
  <w:num w:numId="5" w16cid:durableId="2128547643">
    <w:abstractNumId w:val="3"/>
  </w:num>
  <w:num w:numId="6" w16cid:durableId="871697870">
    <w:abstractNumId w:val="4"/>
  </w:num>
  <w:num w:numId="7" w16cid:durableId="1690377562">
    <w:abstractNumId w:val="8"/>
  </w:num>
  <w:num w:numId="8" w16cid:durableId="1776822571">
    <w:abstractNumId w:val="2"/>
  </w:num>
  <w:num w:numId="9" w16cid:durableId="1719352710">
    <w:abstractNumId w:val="20"/>
  </w:num>
  <w:num w:numId="10" w16cid:durableId="556674161">
    <w:abstractNumId w:val="10"/>
  </w:num>
  <w:num w:numId="11" w16cid:durableId="893736016">
    <w:abstractNumId w:val="12"/>
  </w:num>
  <w:num w:numId="12" w16cid:durableId="1221137251">
    <w:abstractNumId w:val="17"/>
  </w:num>
  <w:num w:numId="13" w16cid:durableId="1825312557">
    <w:abstractNumId w:val="15"/>
  </w:num>
  <w:num w:numId="14" w16cid:durableId="1475215408">
    <w:abstractNumId w:val="16"/>
  </w:num>
  <w:num w:numId="15" w16cid:durableId="1055351348">
    <w:abstractNumId w:val="5"/>
  </w:num>
  <w:num w:numId="16" w16cid:durableId="1780252025">
    <w:abstractNumId w:val="14"/>
  </w:num>
  <w:num w:numId="17" w16cid:durableId="488789657">
    <w:abstractNumId w:val="18"/>
  </w:num>
  <w:num w:numId="18" w16cid:durableId="441457332">
    <w:abstractNumId w:val="6"/>
  </w:num>
  <w:num w:numId="19" w16cid:durableId="1028605360">
    <w:abstractNumId w:val="7"/>
  </w:num>
  <w:num w:numId="20" w16cid:durableId="1616323691">
    <w:abstractNumId w:val="13"/>
  </w:num>
  <w:num w:numId="21" w16cid:durableId="562375594">
    <w:abstractNumId w:val="11"/>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uhaus, Elizabeth (CDC/NCEZID/DIDRI/OAMD)">
    <w15:presenceInfo w15:providerId="AD" w15:userId="S::ebn9@cdc.gov::83eaf88d-7fcb-4de3-a07c-32eed8878d6e"/>
  </w15:person>
  <w15:person w15:author="Jones, David (CDC/NCEZID/DIDRI/OAMD)">
    <w15:presenceInfo w15:providerId="AD" w15:userId="S::pvl1@cdc.gov::c4d047a0-1297-4daf-9f9a-ebb0e4efaf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206"/>
    <w:rsid w:val="00025992"/>
    <w:rsid w:val="00094E62"/>
    <w:rsid w:val="000A5A0C"/>
    <w:rsid w:val="000B46C0"/>
    <w:rsid w:val="00106E4B"/>
    <w:rsid w:val="00115AFE"/>
    <w:rsid w:val="00116241"/>
    <w:rsid w:val="00143C7C"/>
    <w:rsid w:val="001536ED"/>
    <w:rsid w:val="00162189"/>
    <w:rsid w:val="0017058F"/>
    <w:rsid w:val="00194AE5"/>
    <w:rsid w:val="00196F00"/>
    <w:rsid w:val="001F17C4"/>
    <w:rsid w:val="00222870"/>
    <w:rsid w:val="00231B5A"/>
    <w:rsid w:val="002368D2"/>
    <w:rsid w:val="00265A56"/>
    <w:rsid w:val="002B320B"/>
    <w:rsid w:val="002C547B"/>
    <w:rsid w:val="002C585A"/>
    <w:rsid w:val="002D6AC0"/>
    <w:rsid w:val="00324AD8"/>
    <w:rsid w:val="00346937"/>
    <w:rsid w:val="003679FE"/>
    <w:rsid w:val="0037782E"/>
    <w:rsid w:val="0039338F"/>
    <w:rsid w:val="003C410A"/>
    <w:rsid w:val="003F5A3E"/>
    <w:rsid w:val="00474DAA"/>
    <w:rsid w:val="004C0B7C"/>
    <w:rsid w:val="004C0F05"/>
    <w:rsid w:val="004E01AF"/>
    <w:rsid w:val="004E7287"/>
    <w:rsid w:val="004F5E75"/>
    <w:rsid w:val="005264CF"/>
    <w:rsid w:val="0052FFF3"/>
    <w:rsid w:val="00546062"/>
    <w:rsid w:val="00560EEA"/>
    <w:rsid w:val="0057183F"/>
    <w:rsid w:val="00572F4E"/>
    <w:rsid w:val="00607EB6"/>
    <w:rsid w:val="006142F7"/>
    <w:rsid w:val="0064249C"/>
    <w:rsid w:val="00670224"/>
    <w:rsid w:val="00673CB1"/>
    <w:rsid w:val="006A6C1A"/>
    <w:rsid w:val="006A9242"/>
    <w:rsid w:val="006E1237"/>
    <w:rsid w:val="00727A0F"/>
    <w:rsid w:val="007469AC"/>
    <w:rsid w:val="00796C35"/>
    <w:rsid w:val="007F2999"/>
    <w:rsid w:val="008322DD"/>
    <w:rsid w:val="00834B13"/>
    <w:rsid w:val="00856254"/>
    <w:rsid w:val="008569CD"/>
    <w:rsid w:val="00866D0D"/>
    <w:rsid w:val="008A7C3C"/>
    <w:rsid w:val="00932A3E"/>
    <w:rsid w:val="00936A26"/>
    <w:rsid w:val="00966969"/>
    <w:rsid w:val="009C1138"/>
    <w:rsid w:val="009D6154"/>
    <w:rsid w:val="00A20CED"/>
    <w:rsid w:val="00A37554"/>
    <w:rsid w:val="00AE2F6D"/>
    <w:rsid w:val="00AE3F3F"/>
    <w:rsid w:val="00AF7B48"/>
    <w:rsid w:val="00B7694D"/>
    <w:rsid w:val="00BD196C"/>
    <w:rsid w:val="00BD70E4"/>
    <w:rsid w:val="00BD722B"/>
    <w:rsid w:val="00C4039D"/>
    <w:rsid w:val="00C522C7"/>
    <w:rsid w:val="00CE23BA"/>
    <w:rsid w:val="00D261F0"/>
    <w:rsid w:val="00D3012E"/>
    <w:rsid w:val="00D964AB"/>
    <w:rsid w:val="00D97E01"/>
    <w:rsid w:val="00DA1F77"/>
    <w:rsid w:val="00DC6467"/>
    <w:rsid w:val="00DF1ABE"/>
    <w:rsid w:val="00E0416A"/>
    <w:rsid w:val="00E4338D"/>
    <w:rsid w:val="00E50FC1"/>
    <w:rsid w:val="00E87C7B"/>
    <w:rsid w:val="00EA3CAE"/>
    <w:rsid w:val="00F602AE"/>
    <w:rsid w:val="00F81206"/>
    <w:rsid w:val="00F82C10"/>
    <w:rsid w:val="00F926CD"/>
    <w:rsid w:val="00F950F9"/>
    <w:rsid w:val="00F96C0E"/>
    <w:rsid w:val="00FD2709"/>
    <w:rsid w:val="01025AA6"/>
    <w:rsid w:val="018F04F5"/>
    <w:rsid w:val="01CF4BA2"/>
    <w:rsid w:val="01DB2608"/>
    <w:rsid w:val="0204F89A"/>
    <w:rsid w:val="023749A0"/>
    <w:rsid w:val="0239CBAE"/>
    <w:rsid w:val="0243757B"/>
    <w:rsid w:val="025FA0CE"/>
    <w:rsid w:val="027FF03B"/>
    <w:rsid w:val="02A866C2"/>
    <w:rsid w:val="02E43425"/>
    <w:rsid w:val="0392F2FC"/>
    <w:rsid w:val="03A751B0"/>
    <w:rsid w:val="03E2CE37"/>
    <w:rsid w:val="041FD1B9"/>
    <w:rsid w:val="043117E2"/>
    <w:rsid w:val="045E84A4"/>
    <w:rsid w:val="04CB726A"/>
    <w:rsid w:val="04F3F0DD"/>
    <w:rsid w:val="050B88D7"/>
    <w:rsid w:val="05677347"/>
    <w:rsid w:val="06069190"/>
    <w:rsid w:val="06141A6C"/>
    <w:rsid w:val="063EA490"/>
    <w:rsid w:val="066A744E"/>
    <w:rsid w:val="068A23BC"/>
    <w:rsid w:val="06AFA675"/>
    <w:rsid w:val="06B17F76"/>
    <w:rsid w:val="07CFFF30"/>
    <w:rsid w:val="07D264D0"/>
    <w:rsid w:val="07E7FAFB"/>
    <w:rsid w:val="0817A0F2"/>
    <w:rsid w:val="08520BEE"/>
    <w:rsid w:val="08AF835D"/>
    <w:rsid w:val="08E393B7"/>
    <w:rsid w:val="08E9887B"/>
    <w:rsid w:val="08F97E15"/>
    <w:rsid w:val="09133403"/>
    <w:rsid w:val="09479967"/>
    <w:rsid w:val="095FD2E8"/>
    <w:rsid w:val="09662775"/>
    <w:rsid w:val="09A4A262"/>
    <w:rsid w:val="0A2658DB"/>
    <w:rsid w:val="0A68ABB1"/>
    <w:rsid w:val="0A843766"/>
    <w:rsid w:val="0AD8ECB1"/>
    <w:rsid w:val="0B024681"/>
    <w:rsid w:val="0B8D494C"/>
    <w:rsid w:val="0B90ACCF"/>
    <w:rsid w:val="0B9AB707"/>
    <w:rsid w:val="0BF1E102"/>
    <w:rsid w:val="0C02F281"/>
    <w:rsid w:val="0C3DD7AB"/>
    <w:rsid w:val="0C3E9080"/>
    <w:rsid w:val="0C41ED32"/>
    <w:rsid w:val="0C56E29C"/>
    <w:rsid w:val="0C792435"/>
    <w:rsid w:val="0CF6D4B4"/>
    <w:rsid w:val="0DB98D61"/>
    <w:rsid w:val="0DE29C0C"/>
    <w:rsid w:val="0E9509C0"/>
    <w:rsid w:val="0EE8B232"/>
    <w:rsid w:val="0F05018D"/>
    <w:rsid w:val="0F152078"/>
    <w:rsid w:val="0F205FAB"/>
    <w:rsid w:val="0F797831"/>
    <w:rsid w:val="0F926ADC"/>
    <w:rsid w:val="0F9CD8CE"/>
    <w:rsid w:val="0FAD2BA4"/>
    <w:rsid w:val="1054FE9D"/>
    <w:rsid w:val="1074E5C9"/>
    <w:rsid w:val="1087D493"/>
    <w:rsid w:val="108906A6"/>
    <w:rsid w:val="10CD7E27"/>
    <w:rsid w:val="1151BA51"/>
    <w:rsid w:val="118BF42E"/>
    <w:rsid w:val="118D13E3"/>
    <w:rsid w:val="11F5B442"/>
    <w:rsid w:val="12372F10"/>
    <w:rsid w:val="13905204"/>
    <w:rsid w:val="13B031D8"/>
    <w:rsid w:val="13B1DC14"/>
    <w:rsid w:val="13B2519D"/>
    <w:rsid w:val="13B4406B"/>
    <w:rsid w:val="13E12F5E"/>
    <w:rsid w:val="142D6C79"/>
    <w:rsid w:val="1463FE15"/>
    <w:rsid w:val="148382F8"/>
    <w:rsid w:val="14938850"/>
    <w:rsid w:val="14A1A745"/>
    <w:rsid w:val="14DAE0A5"/>
    <w:rsid w:val="14E98C39"/>
    <w:rsid w:val="150D864B"/>
    <w:rsid w:val="15519785"/>
    <w:rsid w:val="1587765A"/>
    <w:rsid w:val="15A6EA81"/>
    <w:rsid w:val="165880C6"/>
    <w:rsid w:val="166B6D3A"/>
    <w:rsid w:val="16DF5F20"/>
    <w:rsid w:val="16EAD822"/>
    <w:rsid w:val="170E6F17"/>
    <w:rsid w:val="171068D5"/>
    <w:rsid w:val="17117A6E"/>
    <w:rsid w:val="17DBBBDD"/>
    <w:rsid w:val="17DC0518"/>
    <w:rsid w:val="1827FE35"/>
    <w:rsid w:val="185E147F"/>
    <w:rsid w:val="18678971"/>
    <w:rsid w:val="187E4E47"/>
    <w:rsid w:val="189DE0C4"/>
    <w:rsid w:val="18A8BEA3"/>
    <w:rsid w:val="18D520BA"/>
    <w:rsid w:val="18DF0F43"/>
    <w:rsid w:val="18F2DC2F"/>
    <w:rsid w:val="18F42017"/>
    <w:rsid w:val="1912940C"/>
    <w:rsid w:val="1930ED36"/>
    <w:rsid w:val="193DB2EA"/>
    <w:rsid w:val="195F6F29"/>
    <w:rsid w:val="197ADD67"/>
    <w:rsid w:val="197E5771"/>
    <w:rsid w:val="19AFE862"/>
    <w:rsid w:val="19B6C6E7"/>
    <w:rsid w:val="19D23EDF"/>
    <w:rsid w:val="19D58D5A"/>
    <w:rsid w:val="1A1CBBBD"/>
    <w:rsid w:val="1A3235E2"/>
    <w:rsid w:val="1A3F7571"/>
    <w:rsid w:val="1A5FDDED"/>
    <w:rsid w:val="1AA962AB"/>
    <w:rsid w:val="1ACB3A8C"/>
    <w:rsid w:val="1ACEF9C8"/>
    <w:rsid w:val="1AF7E6A9"/>
    <w:rsid w:val="1B3F9EDC"/>
    <w:rsid w:val="1B6739B9"/>
    <w:rsid w:val="1B6828D0"/>
    <w:rsid w:val="1B769942"/>
    <w:rsid w:val="1C08569D"/>
    <w:rsid w:val="1C1076D4"/>
    <w:rsid w:val="1C379766"/>
    <w:rsid w:val="1C76158A"/>
    <w:rsid w:val="1D5E4D58"/>
    <w:rsid w:val="1D77E13F"/>
    <w:rsid w:val="1DDCF8CA"/>
    <w:rsid w:val="1E0E54D2"/>
    <w:rsid w:val="1E2F7C7C"/>
    <w:rsid w:val="1E890485"/>
    <w:rsid w:val="1E944F6D"/>
    <w:rsid w:val="1E9F5A3E"/>
    <w:rsid w:val="1EB2CFF9"/>
    <w:rsid w:val="1ECC24EE"/>
    <w:rsid w:val="1ECCACBB"/>
    <w:rsid w:val="1EDC3578"/>
    <w:rsid w:val="1F02FDA6"/>
    <w:rsid w:val="1F746C27"/>
    <w:rsid w:val="1FEE4F38"/>
    <w:rsid w:val="1FF54F86"/>
    <w:rsid w:val="200564B5"/>
    <w:rsid w:val="201C2350"/>
    <w:rsid w:val="20889AE7"/>
    <w:rsid w:val="20D61CC3"/>
    <w:rsid w:val="2155FC9A"/>
    <w:rsid w:val="21888F54"/>
    <w:rsid w:val="21926474"/>
    <w:rsid w:val="21AB843E"/>
    <w:rsid w:val="21FE4C21"/>
    <w:rsid w:val="2204CC9B"/>
    <w:rsid w:val="220638D7"/>
    <w:rsid w:val="220B383E"/>
    <w:rsid w:val="2223C989"/>
    <w:rsid w:val="223DEC64"/>
    <w:rsid w:val="228B3CC5"/>
    <w:rsid w:val="22B2928E"/>
    <w:rsid w:val="22B395C3"/>
    <w:rsid w:val="22F9C706"/>
    <w:rsid w:val="2375AF55"/>
    <w:rsid w:val="23B3E8C7"/>
    <w:rsid w:val="23B711BA"/>
    <w:rsid w:val="23FB4408"/>
    <w:rsid w:val="2415BD23"/>
    <w:rsid w:val="24361034"/>
    <w:rsid w:val="2457EBCF"/>
    <w:rsid w:val="24B05FF5"/>
    <w:rsid w:val="24D44623"/>
    <w:rsid w:val="2538182A"/>
    <w:rsid w:val="25771B97"/>
    <w:rsid w:val="25BE202E"/>
    <w:rsid w:val="25EAC8C0"/>
    <w:rsid w:val="25EB09EE"/>
    <w:rsid w:val="260A7380"/>
    <w:rsid w:val="2612209F"/>
    <w:rsid w:val="26643658"/>
    <w:rsid w:val="269F453D"/>
    <w:rsid w:val="26BEA6C1"/>
    <w:rsid w:val="270B35EB"/>
    <w:rsid w:val="273D06AE"/>
    <w:rsid w:val="2747F9D8"/>
    <w:rsid w:val="276F81E4"/>
    <w:rsid w:val="27853413"/>
    <w:rsid w:val="27BE495E"/>
    <w:rsid w:val="28129D30"/>
    <w:rsid w:val="28754B59"/>
    <w:rsid w:val="28A931E7"/>
    <w:rsid w:val="28C28BBE"/>
    <w:rsid w:val="2908FB98"/>
    <w:rsid w:val="2917708B"/>
    <w:rsid w:val="295E1D4B"/>
    <w:rsid w:val="29607498"/>
    <w:rsid w:val="297B03AE"/>
    <w:rsid w:val="2995F231"/>
    <w:rsid w:val="2997B71C"/>
    <w:rsid w:val="29A6C561"/>
    <w:rsid w:val="2A088BAC"/>
    <w:rsid w:val="2A1AE470"/>
    <w:rsid w:val="2A992A8A"/>
    <w:rsid w:val="2AA3EF8A"/>
    <w:rsid w:val="2AB4DDE3"/>
    <w:rsid w:val="2AB860CD"/>
    <w:rsid w:val="2AF69AB9"/>
    <w:rsid w:val="2B725667"/>
    <w:rsid w:val="2B7D5817"/>
    <w:rsid w:val="2B86A3BF"/>
    <w:rsid w:val="2B897ECC"/>
    <w:rsid w:val="2BF7A901"/>
    <w:rsid w:val="2C047807"/>
    <w:rsid w:val="2C05FEB2"/>
    <w:rsid w:val="2C2134CC"/>
    <w:rsid w:val="2C64C296"/>
    <w:rsid w:val="2C980B58"/>
    <w:rsid w:val="2CBFB7C6"/>
    <w:rsid w:val="2CEA9C1D"/>
    <w:rsid w:val="2CEDAB71"/>
    <w:rsid w:val="2D27D41E"/>
    <w:rsid w:val="2D5171C6"/>
    <w:rsid w:val="2D89D35A"/>
    <w:rsid w:val="2D96746F"/>
    <w:rsid w:val="2DBB4E80"/>
    <w:rsid w:val="2DD5519F"/>
    <w:rsid w:val="2DF7D838"/>
    <w:rsid w:val="2E224E53"/>
    <w:rsid w:val="2EE26E7F"/>
    <w:rsid w:val="2F293096"/>
    <w:rsid w:val="2F5EC8F3"/>
    <w:rsid w:val="2FAB30A7"/>
    <w:rsid w:val="2FD8F62B"/>
    <w:rsid w:val="302F4F2A"/>
    <w:rsid w:val="30D099C0"/>
    <w:rsid w:val="31682E21"/>
    <w:rsid w:val="318BA962"/>
    <w:rsid w:val="31B8BA9F"/>
    <w:rsid w:val="31BD8FD9"/>
    <w:rsid w:val="31CDAEA8"/>
    <w:rsid w:val="31CEFCA2"/>
    <w:rsid w:val="31E326E2"/>
    <w:rsid w:val="3227E5EB"/>
    <w:rsid w:val="32A02569"/>
    <w:rsid w:val="32AA9DC3"/>
    <w:rsid w:val="32B93A6A"/>
    <w:rsid w:val="32E4B73B"/>
    <w:rsid w:val="330595A0"/>
    <w:rsid w:val="332D3188"/>
    <w:rsid w:val="333D2035"/>
    <w:rsid w:val="33672C3F"/>
    <w:rsid w:val="33820217"/>
    <w:rsid w:val="338D5739"/>
    <w:rsid w:val="339D1223"/>
    <w:rsid w:val="33D09FAC"/>
    <w:rsid w:val="33D0BA52"/>
    <w:rsid w:val="33E75266"/>
    <w:rsid w:val="340C00CA"/>
    <w:rsid w:val="341F35B4"/>
    <w:rsid w:val="34364B97"/>
    <w:rsid w:val="343EA1C0"/>
    <w:rsid w:val="344FB4FC"/>
    <w:rsid w:val="34567954"/>
    <w:rsid w:val="3472010B"/>
    <w:rsid w:val="348FABEB"/>
    <w:rsid w:val="34970BDE"/>
    <w:rsid w:val="34F9C0E3"/>
    <w:rsid w:val="3574314B"/>
    <w:rsid w:val="35867EBC"/>
    <w:rsid w:val="3614D673"/>
    <w:rsid w:val="3632B863"/>
    <w:rsid w:val="366FBD4C"/>
    <w:rsid w:val="3733BA8A"/>
    <w:rsid w:val="377346E1"/>
    <w:rsid w:val="3778739F"/>
    <w:rsid w:val="37B1A372"/>
    <w:rsid w:val="37E94671"/>
    <w:rsid w:val="3841B656"/>
    <w:rsid w:val="3882A928"/>
    <w:rsid w:val="39037539"/>
    <w:rsid w:val="390448CC"/>
    <w:rsid w:val="3A35DC43"/>
    <w:rsid w:val="3A5D2178"/>
    <w:rsid w:val="3A7C3270"/>
    <w:rsid w:val="3A7FE832"/>
    <w:rsid w:val="3ACE4A4B"/>
    <w:rsid w:val="3AD1AF0B"/>
    <w:rsid w:val="3AE7163D"/>
    <w:rsid w:val="3AFD0B67"/>
    <w:rsid w:val="3B6A6CEA"/>
    <w:rsid w:val="3BB8AFA3"/>
    <w:rsid w:val="3BF0B82E"/>
    <w:rsid w:val="3BFD9896"/>
    <w:rsid w:val="3C52BE3C"/>
    <w:rsid w:val="3CD6A9A2"/>
    <w:rsid w:val="3CDF5B8D"/>
    <w:rsid w:val="3D0A5256"/>
    <w:rsid w:val="3D45AF10"/>
    <w:rsid w:val="3DB1C0FB"/>
    <w:rsid w:val="3DB2C252"/>
    <w:rsid w:val="3DBBBB85"/>
    <w:rsid w:val="3DE50B14"/>
    <w:rsid w:val="3E2F9192"/>
    <w:rsid w:val="3E43ADBF"/>
    <w:rsid w:val="3EA5C8B3"/>
    <w:rsid w:val="3ED501A0"/>
    <w:rsid w:val="3F3262F0"/>
    <w:rsid w:val="3F36B505"/>
    <w:rsid w:val="3F8F52AB"/>
    <w:rsid w:val="3F90203E"/>
    <w:rsid w:val="3FE1B950"/>
    <w:rsid w:val="3FE4E273"/>
    <w:rsid w:val="40240A04"/>
    <w:rsid w:val="40258BAC"/>
    <w:rsid w:val="404E742D"/>
    <w:rsid w:val="4116949E"/>
    <w:rsid w:val="411C4996"/>
    <w:rsid w:val="4125B337"/>
    <w:rsid w:val="413217CD"/>
    <w:rsid w:val="414C6691"/>
    <w:rsid w:val="419BA4AA"/>
    <w:rsid w:val="4209D0D3"/>
    <w:rsid w:val="424C1035"/>
    <w:rsid w:val="4296B3B1"/>
    <w:rsid w:val="42D977C9"/>
    <w:rsid w:val="42D9D5C9"/>
    <w:rsid w:val="4310C3B0"/>
    <w:rsid w:val="431145FF"/>
    <w:rsid w:val="431162EE"/>
    <w:rsid w:val="431FACA4"/>
    <w:rsid w:val="432ACC9B"/>
    <w:rsid w:val="4350FFF0"/>
    <w:rsid w:val="4352B2DC"/>
    <w:rsid w:val="43570287"/>
    <w:rsid w:val="43687025"/>
    <w:rsid w:val="4383CD4E"/>
    <w:rsid w:val="43932BC0"/>
    <w:rsid w:val="43B93E24"/>
    <w:rsid w:val="43D00270"/>
    <w:rsid w:val="443EA631"/>
    <w:rsid w:val="44C861F3"/>
    <w:rsid w:val="44F6EC56"/>
    <w:rsid w:val="45693E6A"/>
    <w:rsid w:val="4600E458"/>
    <w:rsid w:val="460C3DAF"/>
    <w:rsid w:val="465733CB"/>
    <w:rsid w:val="46716F78"/>
    <w:rsid w:val="467F0259"/>
    <w:rsid w:val="46A741B1"/>
    <w:rsid w:val="475222B1"/>
    <w:rsid w:val="4784D47B"/>
    <w:rsid w:val="47B9641F"/>
    <w:rsid w:val="47D35FD5"/>
    <w:rsid w:val="4829ABF5"/>
    <w:rsid w:val="486C20BB"/>
    <w:rsid w:val="49369B72"/>
    <w:rsid w:val="49672696"/>
    <w:rsid w:val="4A38A3CA"/>
    <w:rsid w:val="4A5314FE"/>
    <w:rsid w:val="4A9BE480"/>
    <w:rsid w:val="4B499CD1"/>
    <w:rsid w:val="4BA73EAE"/>
    <w:rsid w:val="4C6FCFE6"/>
    <w:rsid w:val="4C75748F"/>
    <w:rsid w:val="4CAAD5E2"/>
    <w:rsid w:val="4CF82DB6"/>
    <w:rsid w:val="4D02255D"/>
    <w:rsid w:val="4D0A68BD"/>
    <w:rsid w:val="4D3839CE"/>
    <w:rsid w:val="4D67F4BD"/>
    <w:rsid w:val="4D7CBABA"/>
    <w:rsid w:val="4DBB3264"/>
    <w:rsid w:val="4EAA6076"/>
    <w:rsid w:val="4EC74566"/>
    <w:rsid w:val="4EC7B4C3"/>
    <w:rsid w:val="4EE4F328"/>
    <w:rsid w:val="4EE833CD"/>
    <w:rsid w:val="4F323AAE"/>
    <w:rsid w:val="4F36C4BE"/>
    <w:rsid w:val="4FED539C"/>
    <w:rsid w:val="4FF09E65"/>
    <w:rsid w:val="4FF37882"/>
    <w:rsid w:val="4FF66ED5"/>
    <w:rsid w:val="50389951"/>
    <w:rsid w:val="5093F651"/>
    <w:rsid w:val="50A414A4"/>
    <w:rsid w:val="50E72C71"/>
    <w:rsid w:val="50FFE94E"/>
    <w:rsid w:val="5113A16C"/>
    <w:rsid w:val="52160906"/>
    <w:rsid w:val="52265B75"/>
    <w:rsid w:val="5255D5C8"/>
    <w:rsid w:val="529C5453"/>
    <w:rsid w:val="52B4A818"/>
    <w:rsid w:val="531F7778"/>
    <w:rsid w:val="539564DF"/>
    <w:rsid w:val="539EF7D5"/>
    <w:rsid w:val="53B27353"/>
    <w:rsid w:val="53BCE58C"/>
    <w:rsid w:val="5408D902"/>
    <w:rsid w:val="541FCC46"/>
    <w:rsid w:val="54644905"/>
    <w:rsid w:val="546D2475"/>
    <w:rsid w:val="54803EBC"/>
    <w:rsid w:val="549BBDF9"/>
    <w:rsid w:val="54CD19C0"/>
    <w:rsid w:val="551B6269"/>
    <w:rsid w:val="55660804"/>
    <w:rsid w:val="5582B3C6"/>
    <w:rsid w:val="5589251E"/>
    <w:rsid w:val="563C5564"/>
    <w:rsid w:val="5643A143"/>
    <w:rsid w:val="566F1229"/>
    <w:rsid w:val="567F4C42"/>
    <w:rsid w:val="56BEB9B0"/>
    <w:rsid w:val="570060C0"/>
    <w:rsid w:val="57C9B5D4"/>
    <w:rsid w:val="5854E85B"/>
    <w:rsid w:val="587EF61C"/>
    <w:rsid w:val="58D3FF97"/>
    <w:rsid w:val="58F34520"/>
    <w:rsid w:val="5916AB15"/>
    <w:rsid w:val="5929AC00"/>
    <w:rsid w:val="59A23174"/>
    <w:rsid w:val="59BA8B85"/>
    <w:rsid w:val="5A235C5E"/>
    <w:rsid w:val="5A2F969D"/>
    <w:rsid w:val="5A508AF5"/>
    <w:rsid w:val="5A99B8B4"/>
    <w:rsid w:val="5ACC8DB4"/>
    <w:rsid w:val="5AFF20A0"/>
    <w:rsid w:val="5B2E9E25"/>
    <w:rsid w:val="5B66417D"/>
    <w:rsid w:val="5B83C6DC"/>
    <w:rsid w:val="5B8A6E31"/>
    <w:rsid w:val="5BC93933"/>
    <w:rsid w:val="5BEB1BBF"/>
    <w:rsid w:val="5C38051F"/>
    <w:rsid w:val="5CE4A8E1"/>
    <w:rsid w:val="5CEE9462"/>
    <w:rsid w:val="5D8AF011"/>
    <w:rsid w:val="5DA8D200"/>
    <w:rsid w:val="5DBF9D5E"/>
    <w:rsid w:val="5DC553FC"/>
    <w:rsid w:val="5DCCF392"/>
    <w:rsid w:val="5DDD8FB8"/>
    <w:rsid w:val="5E565A36"/>
    <w:rsid w:val="5EA0B485"/>
    <w:rsid w:val="5EBAA518"/>
    <w:rsid w:val="5EDB62D7"/>
    <w:rsid w:val="5EFDE86A"/>
    <w:rsid w:val="5F017DD2"/>
    <w:rsid w:val="5F13E41B"/>
    <w:rsid w:val="5F59E393"/>
    <w:rsid w:val="5F7B3EC4"/>
    <w:rsid w:val="5F9609C8"/>
    <w:rsid w:val="5FDB683A"/>
    <w:rsid w:val="6004814B"/>
    <w:rsid w:val="601CAE15"/>
    <w:rsid w:val="601E1EDA"/>
    <w:rsid w:val="604BAAD5"/>
    <w:rsid w:val="60515B71"/>
    <w:rsid w:val="60CFAF23"/>
    <w:rsid w:val="60E57152"/>
    <w:rsid w:val="60F57EEE"/>
    <w:rsid w:val="6103A9C0"/>
    <w:rsid w:val="612DBC25"/>
    <w:rsid w:val="615005A6"/>
    <w:rsid w:val="6173A2D0"/>
    <w:rsid w:val="6183BF04"/>
    <w:rsid w:val="61C93E9D"/>
    <w:rsid w:val="61EF635C"/>
    <w:rsid w:val="627C1BA8"/>
    <w:rsid w:val="62A7FDFE"/>
    <w:rsid w:val="62B435BE"/>
    <w:rsid w:val="632FB72E"/>
    <w:rsid w:val="63772197"/>
    <w:rsid w:val="6381EC0D"/>
    <w:rsid w:val="64151624"/>
    <w:rsid w:val="645EDEBF"/>
    <w:rsid w:val="648C3241"/>
    <w:rsid w:val="64A26ABA"/>
    <w:rsid w:val="64C49FEE"/>
    <w:rsid w:val="650A19D0"/>
    <w:rsid w:val="652BF5F9"/>
    <w:rsid w:val="6537BE2D"/>
    <w:rsid w:val="65BC93AB"/>
    <w:rsid w:val="65F7955E"/>
    <w:rsid w:val="667B77E9"/>
    <w:rsid w:val="668ED6CB"/>
    <w:rsid w:val="66919D6E"/>
    <w:rsid w:val="670DF7A4"/>
    <w:rsid w:val="6728A0B3"/>
    <w:rsid w:val="6758D246"/>
    <w:rsid w:val="675DA8D3"/>
    <w:rsid w:val="676A91BB"/>
    <w:rsid w:val="67AAC42B"/>
    <w:rsid w:val="67C3F9F5"/>
    <w:rsid w:val="67E1348F"/>
    <w:rsid w:val="68588810"/>
    <w:rsid w:val="68686A40"/>
    <w:rsid w:val="68A0F13C"/>
    <w:rsid w:val="68A80FF9"/>
    <w:rsid w:val="68F0D5DC"/>
    <w:rsid w:val="69109894"/>
    <w:rsid w:val="6941B8DE"/>
    <w:rsid w:val="6949D776"/>
    <w:rsid w:val="6952BCA3"/>
    <w:rsid w:val="695991A0"/>
    <w:rsid w:val="6965C9A2"/>
    <w:rsid w:val="69FA73C9"/>
    <w:rsid w:val="6A4EF0B6"/>
    <w:rsid w:val="6A600507"/>
    <w:rsid w:val="6A9C5417"/>
    <w:rsid w:val="6ADFB5DD"/>
    <w:rsid w:val="6B6CD585"/>
    <w:rsid w:val="6B6E08A0"/>
    <w:rsid w:val="6B779AFD"/>
    <w:rsid w:val="6BC31A2C"/>
    <w:rsid w:val="6BD01D4E"/>
    <w:rsid w:val="6BFD44FC"/>
    <w:rsid w:val="6C16D55B"/>
    <w:rsid w:val="6C1EB687"/>
    <w:rsid w:val="6C6A9D47"/>
    <w:rsid w:val="6C6B86F4"/>
    <w:rsid w:val="6CA37A2C"/>
    <w:rsid w:val="6CE8E4BF"/>
    <w:rsid w:val="6D0B9F9C"/>
    <w:rsid w:val="6D63A8AA"/>
    <w:rsid w:val="6D8C1407"/>
    <w:rsid w:val="6DA07861"/>
    <w:rsid w:val="6DE50FA1"/>
    <w:rsid w:val="6E500FEF"/>
    <w:rsid w:val="6EA87F38"/>
    <w:rsid w:val="6ED2CFF3"/>
    <w:rsid w:val="6ED3565C"/>
    <w:rsid w:val="6EEA11E2"/>
    <w:rsid w:val="6EF74F7D"/>
    <w:rsid w:val="6F0453F4"/>
    <w:rsid w:val="6F495806"/>
    <w:rsid w:val="6F4CFA13"/>
    <w:rsid w:val="6F59C9C4"/>
    <w:rsid w:val="6FCDF894"/>
    <w:rsid w:val="6FE4E4D6"/>
    <w:rsid w:val="6FEE9F55"/>
    <w:rsid w:val="7038DFA4"/>
    <w:rsid w:val="703C409E"/>
    <w:rsid w:val="7058DAF9"/>
    <w:rsid w:val="707F724E"/>
    <w:rsid w:val="70A6DB8B"/>
    <w:rsid w:val="71670C48"/>
    <w:rsid w:val="7172469B"/>
    <w:rsid w:val="71BC71D1"/>
    <w:rsid w:val="71E1BF99"/>
    <w:rsid w:val="72364976"/>
    <w:rsid w:val="72366989"/>
    <w:rsid w:val="725A082A"/>
    <w:rsid w:val="7295C515"/>
    <w:rsid w:val="72AAE350"/>
    <w:rsid w:val="72BC8BFF"/>
    <w:rsid w:val="72EA24A1"/>
    <w:rsid w:val="734F1119"/>
    <w:rsid w:val="7352EFE0"/>
    <w:rsid w:val="738901D5"/>
    <w:rsid w:val="739FEC60"/>
    <w:rsid w:val="73B8F9EE"/>
    <w:rsid w:val="73C963FF"/>
    <w:rsid w:val="7412FB56"/>
    <w:rsid w:val="7433AC12"/>
    <w:rsid w:val="7494AE05"/>
    <w:rsid w:val="75017DE2"/>
    <w:rsid w:val="751597EF"/>
    <w:rsid w:val="7517E5EC"/>
    <w:rsid w:val="75550C8D"/>
    <w:rsid w:val="75E0238B"/>
    <w:rsid w:val="75E29798"/>
    <w:rsid w:val="75FD4102"/>
    <w:rsid w:val="765A3B4C"/>
    <w:rsid w:val="7681DCEA"/>
    <w:rsid w:val="76BC6E53"/>
    <w:rsid w:val="7710A4FF"/>
    <w:rsid w:val="771A6710"/>
    <w:rsid w:val="7744CDB1"/>
    <w:rsid w:val="774A05EF"/>
    <w:rsid w:val="779E67D0"/>
    <w:rsid w:val="77A55259"/>
    <w:rsid w:val="77AD95E9"/>
    <w:rsid w:val="77C403DF"/>
    <w:rsid w:val="7818ECE3"/>
    <w:rsid w:val="781E940B"/>
    <w:rsid w:val="78BD96CF"/>
    <w:rsid w:val="79504F97"/>
    <w:rsid w:val="7964B956"/>
    <w:rsid w:val="79CE686B"/>
    <w:rsid w:val="79D7523D"/>
    <w:rsid w:val="79E7D002"/>
    <w:rsid w:val="7A1E1415"/>
    <w:rsid w:val="7A581044"/>
    <w:rsid w:val="7A881A7C"/>
    <w:rsid w:val="7AC01CB5"/>
    <w:rsid w:val="7AD0FFB2"/>
    <w:rsid w:val="7AD9D33E"/>
    <w:rsid w:val="7B1FA45A"/>
    <w:rsid w:val="7B62DD33"/>
    <w:rsid w:val="7B6C5DF7"/>
    <w:rsid w:val="7BA513C8"/>
    <w:rsid w:val="7BAA0F37"/>
    <w:rsid w:val="7BB81B1B"/>
    <w:rsid w:val="7BFD2D1C"/>
    <w:rsid w:val="7C0DB59A"/>
    <w:rsid w:val="7C31E038"/>
    <w:rsid w:val="7C7D2AB0"/>
    <w:rsid w:val="7CA91340"/>
    <w:rsid w:val="7CC9A164"/>
    <w:rsid w:val="7CF03E57"/>
    <w:rsid w:val="7D117416"/>
    <w:rsid w:val="7D2D1C48"/>
    <w:rsid w:val="7D360EA1"/>
    <w:rsid w:val="7D74038F"/>
    <w:rsid w:val="7D935AD3"/>
    <w:rsid w:val="7DC5D241"/>
    <w:rsid w:val="7E4BA241"/>
    <w:rsid w:val="7EA17A55"/>
    <w:rsid w:val="7EDE75EF"/>
    <w:rsid w:val="7EFE5D69"/>
    <w:rsid w:val="7FC71530"/>
    <w:rsid w:val="7FE266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1AF83"/>
  <w15:chartTrackingRefBased/>
  <w15:docId w15:val="{62413F5F-4AB7-4256-B24B-5BCF1171C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206"/>
    <w:pPr>
      <w:spacing w:after="200" w:line="276" w:lineRule="auto"/>
    </w:pPr>
    <w:rPr>
      <w:rFonts w:ascii="Calibri" w:eastAsia="Calibri" w:hAnsi="Calibri"/>
      <w:kern w:val="0"/>
      <w:sz w:val="22"/>
      <w:szCs w:val="22"/>
      <w14:ligatures w14:val="none"/>
    </w:rPr>
  </w:style>
  <w:style w:type="paragraph" w:styleId="Heading1">
    <w:name w:val="heading 1"/>
    <w:basedOn w:val="Normal"/>
    <w:next w:val="Normal"/>
    <w:link w:val="Heading1Char"/>
    <w:uiPriority w:val="9"/>
    <w:qFormat/>
    <w:rsid w:val="00F812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12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2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2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2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2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12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2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2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2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206"/>
    <w:rPr>
      <w:rFonts w:eastAsiaTheme="majorEastAsia" w:cstheme="majorBidi"/>
      <w:color w:val="272727" w:themeColor="text1" w:themeTint="D8"/>
    </w:rPr>
  </w:style>
  <w:style w:type="paragraph" w:styleId="Title">
    <w:name w:val="Title"/>
    <w:basedOn w:val="Normal"/>
    <w:next w:val="Normal"/>
    <w:link w:val="TitleChar"/>
    <w:uiPriority w:val="10"/>
    <w:qFormat/>
    <w:rsid w:val="00F81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206"/>
    <w:pPr>
      <w:spacing w:before="160"/>
      <w:jc w:val="center"/>
    </w:pPr>
    <w:rPr>
      <w:i/>
      <w:iCs/>
      <w:color w:val="404040" w:themeColor="text1" w:themeTint="BF"/>
    </w:rPr>
  </w:style>
  <w:style w:type="character" w:customStyle="1" w:styleId="QuoteChar">
    <w:name w:val="Quote Char"/>
    <w:basedOn w:val="DefaultParagraphFont"/>
    <w:link w:val="Quote"/>
    <w:uiPriority w:val="29"/>
    <w:rsid w:val="00F81206"/>
    <w:rPr>
      <w:i/>
      <w:iCs/>
      <w:color w:val="404040" w:themeColor="text1" w:themeTint="BF"/>
    </w:rPr>
  </w:style>
  <w:style w:type="paragraph" w:styleId="ListParagraph">
    <w:name w:val="List Paragraph"/>
    <w:basedOn w:val="Normal"/>
    <w:uiPriority w:val="34"/>
    <w:qFormat/>
    <w:rsid w:val="00F81206"/>
    <w:pPr>
      <w:ind w:left="720"/>
      <w:contextualSpacing/>
    </w:pPr>
  </w:style>
  <w:style w:type="character" w:styleId="IntenseEmphasis">
    <w:name w:val="Intense Emphasis"/>
    <w:basedOn w:val="DefaultParagraphFont"/>
    <w:uiPriority w:val="21"/>
    <w:qFormat/>
    <w:rsid w:val="00F81206"/>
    <w:rPr>
      <w:i/>
      <w:iCs/>
      <w:color w:val="2F5496" w:themeColor="accent1" w:themeShade="BF"/>
    </w:rPr>
  </w:style>
  <w:style w:type="paragraph" w:styleId="IntenseQuote">
    <w:name w:val="Intense Quote"/>
    <w:basedOn w:val="Normal"/>
    <w:next w:val="Normal"/>
    <w:link w:val="IntenseQuoteChar"/>
    <w:uiPriority w:val="30"/>
    <w:qFormat/>
    <w:rsid w:val="00F812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206"/>
    <w:rPr>
      <w:i/>
      <w:iCs/>
      <w:color w:val="2F5496" w:themeColor="accent1" w:themeShade="BF"/>
    </w:rPr>
  </w:style>
  <w:style w:type="character" w:styleId="IntenseReference">
    <w:name w:val="Intense Reference"/>
    <w:basedOn w:val="DefaultParagraphFont"/>
    <w:uiPriority w:val="32"/>
    <w:qFormat/>
    <w:rsid w:val="00F81206"/>
    <w:rPr>
      <w:b/>
      <w:bCs/>
      <w:smallCaps/>
      <w:color w:val="2F5496" w:themeColor="accent1" w:themeShade="BF"/>
      <w:spacing w:val="5"/>
    </w:rPr>
  </w:style>
  <w:style w:type="paragraph" w:styleId="ListBullet">
    <w:name w:val="List Bullet"/>
    <w:basedOn w:val="Normal"/>
    <w:uiPriority w:val="99"/>
    <w:unhideWhenUsed/>
    <w:rsid w:val="00F81206"/>
    <w:pPr>
      <w:numPr>
        <w:numId w:val="4"/>
      </w:numPr>
      <w:tabs>
        <w:tab w:val="clear" w:pos="360"/>
      </w:tabs>
      <w:ind w:left="0" w:firstLine="0"/>
      <w:contextualSpacing/>
    </w:pPr>
  </w:style>
  <w:style w:type="character" w:styleId="Hyperlink">
    <w:name w:val="Hyperlink"/>
    <w:basedOn w:val="DefaultParagraphFont"/>
    <w:uiPriority w:val="99"/>
    <w:unhideWhenUsed/>
    <w:rsid w:val="3A5D2178"/>
    <w:rPr>
      <w:color w:val="0563C1"/>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eastAsia="Calibri" w:hAnsi="Calibri"/>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64249C"/>
    <w:pPr>
      <w:spacing w:after="0" w:line="240" w:lineRule="auto"/>
    </w:pPr>
    <w:rPr>
      <w:rFonts w:ascii="Calibri" w:eastAsia="Calibri" w:hAnsi="Calibri"/>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BD70E4"/>
    <w:rPr>
      <w:b/>
      <w:bCs/>
    </w:rPr>
  </w:style>
  <w:style w:type="character" w:customStyle="1" w:styleId="CommentSubjectChar">
    <w:name w:val="Comment Subject Char"/>
    <w:basedOn w:val="CommentTextChar"/>
    <w:link w:val="CommentSubject"/>
    <w:uiPriority w:val="99"/>
    <w:semiHidden/>
    <w:rsid w:val="00BD70E4"/>
    <w:rPr>
      <w:rFonts w:ascii="Calibri" w:eastAsia="Calibri" w:hAnsi="Calibri"/>
      <w:b/>
      <w:bCs/>
      <w:kern w:val="0"/>
      <w:sz w:val="20"/>
      <w:szCs w:val="20"/>
      <w14:ligatures w14:val="none"/>
    </w:rPr>
  </w:style>
  <w:style w:type="character" w:styleId="UnresolvedMention">
    <w:name w:val="Unresolved Mention"/>
    <w:basedOn w:val="DefaultParagraphFont"/>
    <w:uiPriority w:val="99"/>
    <w:semiHidden/>
    <w:unhideWhenUsed/>
    <w:rsid w:val="00796C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1792626A12C7498B3F495E423475DD" ma:contentTypeVersion="3" ma:contentTypeDescription="Create a new document." ma:contentTypeScope="" ma:versionID="e119cb7cbb9d9d0bdb5550e38e54ed07">
  <xsd:schema xmlns:xsd="http://www.w3.org/2001/XMLSchema" xmlns:xs="http://www.w3.org/2001/XMLSchema" xmlns:p="http://schemas.microsoft.com/office/2006/metadata/properties" xmlns:ns2="e8fb9d7f-4ef3-4087-a3e9-815a5929ad24" targetNamespace="http://schemas.microsoft.com/office/2006/metadata/properties" ma:root="true" ma:fieldsID="2d8834dee6b3d0e80f3afaeb8c0ac08e" ns2:_="">
    <xsd:import namespace="e8fb9d7f-4ef3-4087-a3e9-815a5929ad2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fb9d7f-4ef3-4087-a3e9-815a5929ad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4ED081-7313-4614-B52D-C6AAB7E7CB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fb9d7f-4ef3-4087-a3e9-815a5929ad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6ADA61-861B-40CF-B5EB-73A37BD79CAC}">
  <ds:schemaRefs>
    <ds:schemaRef ds:uri="http://schemas.openxmlformats.org/officeDocument/2006/bibliography"/>
  </ds:schemaRefs>
</ds:datastoreItem>
</file>

<file path=customXml/itemProps3.xml><?xml version="1.0" encoding="utf-8"?>
<ds:datastoreItem xmlns:ds="http://schemas.openxmlformats.org/officeDocument/2006/customXml" ds:itemID="{58202655-926A-4E22-B45E-2FB9D67E715F}">
  <ds:schemaRefs>
    <ds:schemaRef ds:uri="http://schemas.microsoft.com/sharepoint/v3/contenttype/forms"/>
  </ds:schemaRefs>
</ds:datastoreItem>
</file>

<file path=customXml/itemProps4.xml><?xml version="1.0" encoding="utf-8"?>
<ds:datastoreItem xmlns:ds="http://schemas.openxmlformats.org/officeDocument/2006/customXml" ds:itemID="{E5CB8A10-5131-4E7C-99EA-9274F3507F1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7</Pages>
  <Words>1123</Words>
  <Characters>6404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Centers for Disease Control and Prevention</Company>
  <LinksUpToDate>false</LinksUpToDate>
  <CharactersWithSpaces>7512</CharactersWithSpaces>
  <SharedDoc>false</SharedDoc>
  <HLinks>
    <vt:vector size="42" baseType="variant">
      <vt:variant>
        <vt:i4>7536738</vt:i4>
      </vt:variant>
      <vt:variant>
        <vt:i4>3</vt:i4>
      </vt:variant>
      <vt:variant>
        <vt:i4>0</vt:i4>
      </vt:variant>
      <vt:variant>
        <vt:i4>5</vt:i4>
      </vt:variant>
      <vt:variant>
        <vt:lpwstr>https://github.com/GenomicsStandardsConsortium/mixs</vt:lpwstr>
      </vt:variant>
      <vt:variant>
        <vt:lpwstr/>
      </vt:variant>
      <vt:variant>
        <vt:i4>851972</vt:i4>
      </vt:variant>
      <vt:variant>
        <vt:i4>0</vt:i4>
      </vt:variant>
      <vt:variant>
        <vt:i4>0</vt:i4>
      </vt:variant>
      <vt:variant>
        <vt:i4>5</vt:i4>
      </vt:variant>
      <vt:variant>
        <vt:lpwstr>https://pubmed.ncbi.nlm.nih.gov/37067472/</vt:lpwstr>
      </vt:variant>
      <vt:variant>
        <vt:lpwstr/>
      </vt:variant>
      <vt:variant>
        <vt:i4>6422574</vt:i4>
      </vt:variant>
      <vt:variant>
        <vt:i4>12</vt:i4>
      </vt:variant>
      <vt:variant>
        <vt:i4>0</vt:i4>
      </vt:variant>
      <vt:variant>
        <vt:i4>5</vt:i4>
      </vt:variant>
      <vt:variant>
        <vt:lpwstr>https://arks.org/about/</vt:lpwstr>
      </vt:variant>
      <vt:variant>
        <vt:lpwstr/>
      </vt:variant>
      <vt:variant>
        <vt:i4>1179762</vt:i4>
      </vt:variant>
      <vt:variant>
        <vt:i4>9</vt:i4>
      </vt:variant>
      <vt:variant>
        <vt:i4>0</vt:i4>
      </vt:variant>
      <vt:variant>
        <vt:i4>5</vt:i4>
      </vt:variant>
      <vt:variant>
        <vt:lpwstr>mailto:fms2@cdc.gov</vt:lpwstr>
      </vt:variant>
      <vt:variant>
        <vt:lpwstr/>
      </vt:variant>
      <vt:variant>
        <vt:i4>786550</vt:i4>
      </vt:variant>
      <vt:variant>
        <vt:i4>6</vt:i4>
      </vt:variant>
      <vt:variant>
        <vt:i4>0</vt:i4>
      </vt:variant>
      <vt:variant>
        <vt:i4>5</vt:i4>
      </vt:variant>
      <vt:variant>
        <vt:lpwstr>mailto:ebn9@cdc.gov</vt:lpwstr>
      </vt:variant>
      <vt:variant>
        <vt:lpwstr/>
      </vt:variant>
      <vt:variant>
        <vt:i4>786550</vt:i4>
      </vt:variant>
      <vt:variant>
        <vt:i4>3</vt:i4>
      </vt:variant>
      <vt:variant>
        <vt:i4>0</vt:i4>
      </vt:variant>
      <vt:variant>
        <vt:i4>5</vt:i4>
      </vt:variant>
      <vt:variant>
        <vt:lpwstr>mailto:ebn9@cdc.gov</vt:lpwstr>
      </vt:variant>
      <vt:variant>
        <vt:lpwstr/>
      </vt:variant>
      <vt:variant>
        <vt:i4>1048686</vt:i4>
      </vt:variant>
      <vt:variant>
        <vt:i4>0</vt:i4>
      </vt:variant>
      <vt:variant>
        <vt:i4>0</vt:i4>
      </vt:variant>
      <vt:variant>
        <vt:i4>5</vt:i4>
      </vt:variant>
      <vt:variant>
        <vt:lpwstr>mailto:fzq9@cdc.gov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Schwencer, Karrie (CDC/OD/OPHDST)</dc:creator>
  <cp:keywords/>
  <dc:description/>
  <cp:lastModifiedBy>Mike Hunter</cp:lastModifiedBy>
  <cp:revision>5</cp:revision>
  <dcterms:created xsi:type="dcterms:W3CDTF">2026-05-27T14:24:00Z</dcterms:created>
  <dcterms:modified xsi:type="dcterms:W3CDTF">2026-05-27T16:00:00Z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2026-05-05T13:07:42Z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c45876d6-c8b8-4f72-a201-3033a4e1be69</vt:lpwstr>
  </property>
  <property fmtid="{D5CDD505-2E9C-101B-9397-08002B2CF9AE}" pid="8" name="MSIP_Label_7b94a7b8-f06c-4dfe-bdcc-9b548fd58c31_ContentBits">
    <vt:lpwstr>0</vt:lpwstr>
  </property>
  <property fmtid="{D5CDD505-2E9C-101B-9397-08002B2CF9AE}" pid="9" name="MSIP_Label_7b94a7b8-f06c-4dfe-bdcc-9b548fd58c31_Tag">
    <vt:lpwstr>10, 0, 1, 1</vt:lpwstr>
  </property>
  <property fmtid="{D5CDD505-2E9C-101B-9397-08002B2CF9AE}" pid="10" name="ContentTypeId">
    <vt:lpwstr>0x010100751792626A12C7498B3F495E423475DD</vt:lpwstr>
  </property>
  <property fmtid="{D5CDD505-2E9C-101B-9397-08002B2CF9AE}" pid="11" name="docLang">
    <vt:lpwstr>en</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xd_Signature">
    <vt:bool>false</vt:bool>
  </property>
</Properties>
</file>