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64D" w:rsidRPr="007F4054" w:rsidRDefault="007F4054" w:rsidP="007F4054">
      <w:pPr>
        <w:spacing w:after="240" w:line="240" w:lineRule="auto"/>
        <w:ind w:firstLine="709"/>
        <w:jc w:val="center"/>
        <w:rPr>
          <w:rFonts w:ascii="Times New Roman" w:hAnsi="Times New Roman" w:cs="Times New Roman"/>
          <w:b/>
          <w:sz w:val="36"/>
          <w:szCs w:val="28"/>
        </w:rPr>
      </w:pPr>
      <w:r w:rsidRPr="007F4054">
        <w:rPr>
          <w:rFonts w:ascii="Times New Roman" w:hAnsi="Times New Roman" w:cs="Times New Roman"/>
          <w:b/>
          <w:sz w:val="36"/>
          <w:szCs w:val="28"/>
        </w:rPr>
        <w:t>УСР 1 РУКОВОДИТЕЛЬ</w:t>
      </w:r>
    </w:p>
    <w:p w:rsidR="00E96369" w:rsidRPr="007F4054" w:rsidRDefault="00E96369" w:rsidP="007F4054">
      <w:pPr>
        <w:spacing w:after="0" w:line="240" w:lineRule="auto"/>
        <w:ind w:firstLine="709"/>
        <w:jc w:val="center"/>
        <w:rPr>
          <w:rFonts w:ascii="Times New Roman" w:hAnsi="Times New Roman" w:cs="Times New Roman"/>
          <w:b/>
          <w:sz w:val="32"/>
          <w:szCs w:val="28"/>
        </w:rPr>
      </w:pPr>
      <w:r w:rsidRPr="007F4054">
        <w:rPr>
          <w:rFonts w:ascii="Times New Roman" w:hAnsi="Times New Roman" w:cs="Times New Roman"/>
          <w:b/>
          <w:sz w:val="32"/>
          <w:szCs w:val="28"/>
        </w:rPr>
        <w:t xml:space="preserve">Часть </w:t>
      </w:r>
      <w:r w:rsidR="00414DF9" w:rsidRPr="007F4054">
        <w:rPr>
          <w:rFonts w:ascii="Times New Roman" w:hAnsi="Times New Roman" w:cs="Times New Roman"/>
          <w:b/>
          <w:sz w:val="32"/>
          <w:szCs w:val="28"/>
        </w:rPr>
        <w:t>I</w:t>
      </w:r>
    </w:p>
    <w:p w:rsidR="00E96369" w:rsidRPr="007F4054" w:rsidRDefault="00E96369" w:rsidP="007F4054">
      <w:pPr>
        <w:jc w:val="both"/>
        <w:rPr>
          <w:rFonts w:ascii="Times New Roman" w:hAnsi="Times New Roman" w:cs="Times New Roman"/>
          <w:sz w:val="28"/>
          <w:szCs w:val="28"/>
        </w:rPr>
      </w:pPr>
      <w:r w:rsidRPr="007F4054">
        <w:rPr>
          <w:rFonts w:ascii="Times New Roman" w:hAnsi="Times New Roman" w:cs="Times New Roman"/>
          <w:sz w:val="28"/>
          <w:szCs w:val="28"/>
        </w:rPr>
        <w:t>Пройдите тесты и заполните таблицы с результатами</w:t>
      </w:r>
    </w:p>
    <w:p w:rsidR="007F4054" w:rsidRPr="007F4054" w:rsidRDefault="00E96369" w:rsidP="007F4054">
      <w:pPr>
        <w:spacing w:after="0" w:line="240" w:lineRule="auto"/>
        <w:jc w:val="center"/>
        <w:rPr>
          <w:rFonts w:ascii="Times New Roman" w:hAnsi="Times New Roman" w:cs="Times New Roman"/>
          <w:sz w:val="28"/>
          <w:szCs w:val="28"/>
        </w:rPr>
      </w:pPr>
      <w:r w:rsidRPr="007F4054">
        <w:rPr>
          <w:rFonts w:ascii="Times New Roman" w:hAnsi="Times New Roman" w:cs="Times New Roman"/>
          <w:b/>
          <w:sz w:val="28"/>
          <w:szCs w:val="28"/>
        </w:rPr>
        <w:t>Стили мышления</w:t>
      </w:r>
      <w:r w:rsidR="007F4054" w:rsidRPr="007F4054">
        <w:rPr>
          <w:rFonts w:ascii="Times New Roman" w:hAnsi="Times New Roman" w:cs="Times New Roman"/>
          <w:sz w:val="28"/>
          <w:szCs w:val="28"/>
        </w:rPr>
        <w:t xml:space="preserve"> </w:t>
      </w:r>
      <w:hyperlink r:id="rId4" w:history="1">
        <w:r w:rsidR="007F4054" w:rsidRPr="007F4054">
          <w:rPr>
            <w:rStyle w:val="a4"/>
            <w:rFonts w:ascii="Times New Roman" w:hAnsi="Times New Roman" w:cs="Times New Roman"/>
            <w:sz w:val="28"/>
            <w:szCs w:val="28"/>
          </w:rPr>
          <w:t>https://psytests.org/typo/inq.html</w:t>
        </w:r>
      </w:hyperlink>
    </w:p>
    <w:tbl>
      <w:tblPr>
        <w:tblStyle w:val="a3"/>
        <w:tblW w:w="0" w:type="auto"/>
        <w:tblLook w:val="04A0" w:firstRow="1" w:lastRow="0" w:firstColumn="1" w:lastColumn="0" w:noHBand="0" w:noVBand="1"/>
      </w:tblPr>
      <w:tblGrid>
        <w:gridCol w:w="2689"/>
        <w:gridCol w:w="3328"/>
        <w:gridCol w:w="3328"/>
      </w:tblGrid>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p>
        </w:tc>
        <w:tc>
          <w:tcPr>
            <w:tcW w:w="3328" w:type="dxa"/>
          </w:tcPr>
          <w:p w:rsidR="00706E01" w:rsidRPr="00CE4734" w:rsidRDefault="00706E01" w:rsidP="00706E01">
            <w:pPr>
              <w:ind w:firstLine="709"/>
              <w:rPr>
                <w:rFonts w:ascii="Times New Roman" w:hAnsi="Times New Roman" w:cs="Times New Roman"/>
                <w:i/>
                <w:sz w:val="28"/>
                <w:szCs w:val="28"/>
              </w:rPr>
            </w:pPr>
            <w:r w:rsidRPr="00CE4734">
              <w:rPr>
                <w:rFonts w:ascii="Times New Roman" w:hAnsi="Times New Roman" w:cs="Times New Roman"/>
                <w:i/>
                <w:sz w:val="28"/>
                <w:szCs w:val="28"/>
              </w:rPr>
              <w:t>Цифра</w:t>
            </w:r>
          </w:p>
        </w:tc>
        <w:tc>
          <w:tcPr>
            <w:tcW w:w="3328" w:type="dxa"/>
          </w:tcPr>
          <w:p w:rsidR="00706E01" w:rsidRPr="00CE4734" w:rsidRDefault="00706E01" w:rsidP="00706E01">
            <w:pPr>
              <w:ind w:firstLine="709"/>
              <w:rPr>
                <w:rFonts w:ascii="Times New Roman" w:hAnsi="Times New Roman" w:cs="Times New Roman"/>
                <w:i/>
                <w:sz w:val="28"/>
                <w:szCs w:val="28"/>
              </w:rPr>
            </w:pPr>
            <w:r w:rsidRPr="00CE4734">
              <w:rPr>
                <w:rFonts w:ascii="Times New Roman" w:hAnsi="Times New Roman" w:cs="Times New Roman"/>
                <w:i/>
                <w:sz w:val="28"/>
                <w:szCs w:val="28"/>
              </w:rPr>
              <w:t>Значение</w:t>
            </w:r>
          </w:p>
        </w:tc>
      </w:tr>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Синтетический</w:t>
            </w:r>
          </w:p>
        </w:tc>
        <w:tc>
          <w:tcPr>
            <w:tcW w:w="3328" w:type="dxa"/>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54</w:t>
            </w:r>
          </w:p>
        </w:tc>
        <w:tc>
          <w:tcPr>
            <w:tcW w:w="3328" w:type="dxa"/>
          </w:tcPr>
          <w:p w:rsidR="00706E01" w:rsidRPr="00232E56" w:rsidRDefault="00C24F3A" w:rsidP="00232E56">
            <w:pPr>
              <w:jc w:val="both"/>
              <w:rPr>
                <w:rFonts w:ascii="Times New Roman" w:hAnsi="Times New Roman" w:cs="Times New Roman"/>
                <w:sz w:val="24"/>
                <w:szCs w:val="24"/>
              </w:rPr>
            </w:pPr>
            <w:r w:rsidRPr="00232E56">
              <w:rPr>
                <w:rFonts w:ascii="Times New Roman" w:hAnsi="Times New Roman" w:cs="Times New Roman"/>
                <w:color w:val="292929"/>
                <w:sz w:val="24"/>
                <w:szCs w:val="24"/>
                <w:shd w:val="clear" w:color="auto" w:fill="FFFFFF"/>
              </w:rPr>
              <w:t>З</w:t>
            </w:r>
            <w:r w:rsidRPr="00232E56">
              <w:rPr>
                <w:rFonts w:ascii="Times New Roman" w:hAnsi="Times New Roman" w:cs="Times New Roman"/>
                <w:color w:val="292929"/>
                <w:sz w:val="24"/>
                <w:szCs w:val="24"/>
                <w:shd w:val="clear" w:color="auto" w:fill="FFFFFF"/>
              </w:rPr>
              <w:t>она неопределенности. Данный стиль следует исключить из рассмотрения.</w:t>
            </w:r>
          </w:p>
        </w:tc>
      </w:tr>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Идеалистический</w:t>
            </w:r>
          </w:p>
        </w:tc>
        <w:tc>
          <w:tcPr>
            <w:tcW w:w="3328" w:type="dxa"/>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46</w:t>
            </w:r>
          </w:p>
        </w:tc>
        <w:tc>
          <w:tcPr>
            <w:tcW w:w="3328" w:type="dxa"/>
          </w:tcPr>
          <w:p w:rsidR="00706E01" w:rsidRPr="00232E56" w:rsidRDefault="00C24F3A" w:rsidP="00232E56">
            <w:pPr>
              <w:jc w:val="both"/>
              <w:rPr>
                <w:rFonts w:ascii="Times New Roman" w:hAnsi="Times New Roman" w:cs="Times New Roman"/>
                <w:sz w:val="24"/>
                <w:szCs w:val="24"/>
              </w:rPr>
            </w:pPr>
            <w:r w:rsidRPr="00232E56">
              <w:rPr>
                <w:rFonts w:ascii="Times New Roman" w:hAnsi="Times New Roman" w:cs="Times New Roman"/>
                <w:color w:val="292929"/>
                <w:sz w:val="24"/>
                <w:szCs w:val="24"/>
                <w:shd w:val="clear" w:color="auto" w:fill="FFFFFF"/>
              </w:rPr>
              <w:t>умеренное пренебрежен</w:t>
            </w:r>
            <w:r w:rsidR="00232E56" w:rsidRPr="00232E56">
              <w:rPr>
                <w:rFonts w:ascii="Times New Roman" w:hAnsi="Times New Roman" w:cs="Times New Roman"/>
                <w:color w:val="292929"/>
                <w:sz w:val="24"/>
                <w:szCs w:val="24"/>
                <w:shd w:val="clear" w:color="auto" w:fill="FFFFFF"/>
              </w:rPr>
              <w:t>ие этим стилем мышления. При прочих равных условиях, я, по возможности, буду</w:t>
            </w:r>
            <w:r w:rsidRPr="00232E56">
              <w:rPr>
                <w:rFonts w:ascii="Times New Roman" w:hAnsi="Times New Roman" w:cs="Times New Roman"/>
                <w:color w:val="292929"/>
                <w:sz w:val="24"/>
                <w:szCs w:val="24"/>
                <w:shd w:val="clear" w:color="auto" w:fill="FFFFFF"/>
              </w:rPr>
              <w:t xml:space="preserve"> избегать использования данного стиля при решении значимых проблем.</w:t>
            </w:r>
          </w:p>
        </w:tc>
      </w:tr>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Прагматический</w:t>
            </w:r>
          </w:p>
        </w:tc>
        <w:tc>
          <w:tcPr>
            <w:tcW w:w="3328" w:type="dxa"/>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50</w:t>
            </w:r>
          </w:p>
        </w:tc>
        <w:tc>
          <w:tcPr>
            <w:tcW w:w="3328" w:type="dxa"/>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color w:val="292929"/>
                <w:sz w:val="24"/>
                <w:szCs w:val="24"/>
                <w:shd w:val="clear" w:color="auto" w:fill="FFFFFF"/>
              </w:rPr>
              <w:t>З</w:t>
            </w:r>
            <w:r w:rsidR="00C24F3A" w:rsidRPr="00232E56">
              <w:rPr>
                <w:rFonts w:ascii="Times New Roman" w:hAnsi="Times New Roman" w:cs="Times New Roman"/>
                <w:color w:val="292929"/>
                <w:sz w:val="24"/>
                <w:szCs w:val="24"/>
                <w:shd w:val="clear" w:color="auto" w:fill="FFFFFF"/>
              </w:rPr>
              <w:t>она неопределенности. Данный стиль следует исключить из рассмотрения.</w:t>
            </w:r>
          </w:p>
        </w:tc>
      </w:tr>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Аналитический</w:t>
            </w:r>
          </w:p>
        </w:tc>
        <w:tc>
          <w:tcPr>
            <w:tcW w:w="3328" w:type="dxa"/>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69</w:t>
            </w:r>
          </w:p>
        </w:tc>
        <w:tc>
          <w:tcPr>
            <w:tcW w:w="3328" w:type="dxa"/>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color w:val="292929"/>
                <w:sz w:val="24"/>
                <w:szCs w:val="24"/>
                <w:shd w:val="clear" w:color="auto" w:fill="FFFFFF"/>
              </w:rPr>
              <w:t>С</w:t>
            </w:r>
            <w:r w:rsidR="00C24F3A" w:rsidRPr="00232E56">
              <w:rPr>
                <w:rFonts w:ascii="Times New Roman" w:hAnsi="Times New Roman" w:cs="Times New Roman"/>
                <w:color w:val="292929"/>
                <w:sz w:val="24"/>
                <w:szCs w:val="24"/>
                <w:shd w:val="clear" w:color="auto" w:fill="FFFFFF"/>
              </w:rPr>
              <w:t>ильное предпочтение такому ст</w:t>
            </w:r>
            <w:r>
              <w:rPr>
                <w:rFonts w:ascii="Times New Roman" w:hAnsi="Times New Roman" w:cs="Times New Roman"/>
                <w:color w:val="292929"/>
                <w:sz w:val="24"/>
                <w:szCs w:val="24"/>
                <w:shd w:val="clear" w:color="auto" w:fill="FFFFFF"/>
              </w:rPr>
              <w:t xml:space="preserve">илю мышления. Вероятно, я </w:t>
            </w:r>
            <w:r w:rsidRPr="00232E56">
              <w:rPr>
                <w:rFonts w:ascii="Times New Roman" w:hAnsi="Times New Roman" w:cs="Times New Roman"/>
                <w:color w:val="292929"/>
                <w:sz w:val="24"/>
                <w:szCs w:val="24"/>
                <w:shd w:val="clear" w:color="auto" w:fill="FFFFFF"/>
              </w:rPr>
              <w:t>пользуюсь</w:t>
            </w:r>
            <w:r w:rsidR="00C24F3A" w:rsidRPr="00232E56">
              <w:rPr>
                <w:rFonts w:ascii="Times New Roman" w:hAnsi="Times New Roman" w:cs="Times New Roman"/>
                <w:color w:val="292929"/>
                <w:sz w:val="24"/>
                <w:szCs w:val="24"/>
                <w:shd w:val="clear" w:color="auto" w:fill="FFFFFF"/>
              </w:rPr>
              <w:t xml:space="preserve"> данным стилем систематически, последовательно и в большинстве ситуаций. Возмо</w:t>
            </w:r>
            <w:r w:rsidRPr="00232E56">
              <w:rPr>
                <w:rFonts w:ascii="Times New Roman" w:hAnsi="Times New Roman" w:cs="Times New Roman"/>
                <w:color w:val="292929"/>
                <w:sz w:val="24"/>
                <w:szCs w:val="24"/>
                <w:shd w:val="clear" w:color="auto" w:fill="FFFFFF"/>
              </w:rPr>
              <w:t>жно даже, что время от времени злоу</w:t>
            </w:r>
            <w:r w:rsidR="00C24F3A" w:rsidRPr="00232E56">
              <w:rPr>
                <w:rFonts w:ascii="Times New Roman" w:hAnsi="Times New Roman" w:cs="Times New Roman"/>
                <w:color w:val="292929"/>
                <w:sz w:val="24"/>
                <w:szCs w:val="24"/>
                <w:shd w:val="clear" w:color="auto" w:fill="FFFFFF"/>
              </w:rPr>
              <w:t>п</w:t>
            </w:r>
            <w:r w:rsidRPr="00232E56">
              <w:rPr>
                <w:rFonts w:ascii="Times New Roman" w:hAnsi="Times New Roman" w:cs="Times New Roman"/>
                <w:color w:val="292929"/>
                <w:sz w:val="24"/>
                <w:szCs w:val="24"/>
                <w:shd w:val="clear" w:color="auto" w:fill="FFFFFF"/>
              </w:rPr>
              <w:t>отребляю им, то есть использую</w:t>
            </w:r>
            <w:r w:rsidR="00C24F3A" w:rsidRPr="00232E56">
              <w:rPr>
                <w:rFonts w:ascii="Times New Roman" w:hAnsi="Times New Roman" w:cs="Times New Roman"/>
                <w:color w:val="292929"/>
                <w:sz w:val="24"/>
                <w:szCs w:val="24"/>
                <w:shd w:val="clear" w:color="auto" w:fill="FFFFFF"/>
              </w:rPr>
              <w:t xml:space="preserve"> тогда, стиль не обеспечивает лучший подход к проблеме. Чаще это может происходить в напряженных ситуациях (дефицит времени, конфликт и т. п.)</w:t>
            </w:r>
          </w:p>
        </w:tc>
      </w:tr>
      <w:tr w:rsidR="00706E01" w:rsidRPr="007F4054" w:rsidTr="00F94FB4">
        <w:tc>
          <w:tcPr>
            <w:tcW w:w="2689"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Реалистический</w:t>
            </w:r>
          </w:p>
        </w:tc>
        <w:tc>
          <w:tcPr>
            <w:tcW w:w="3328" w:type="dxa"/>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51</w:t>
            </w:r>
          </w:p>
        </w:tc>
        <w:tc>
          <w:tcPr>
            <w:tcW w:w="3328" w:type="dxa"/>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color w:val="292929"/>
                <w:sz w:val="24"/>
                <w:szCs w:val="24"/>
                <w:shd w:val="clear" w:color="auto" w:fill="FFFFFF"/>
              </w:rPr>
              <w:t>З</w:t>
            </w:r>
            <w:r w:rsidR="00C24F3A" w:rsidRPr="00232E56">
              <w:rPr>
                <w:rFonts w:ascii="Times New Roman" w:hAnsi="Times New Roman" w:cs="Times New Roman"/>
                <w:color w:val="292929"/>
                <w:sz w:val="24"/>
                <w:szCs w:val="24"/>
                <w:shd w:val="clear" w:color="auto" w:fill="FFFFFF"/>
              </w:rPr>
              <w:t>она неопределенности. Данный стиль следует исключить из рассмотрения.</w:t>
            </w:r>
          </w:p>
        </w:tc>
      </w:tr>
    </w:tbl>
    <w:p w:rsidR="00E96369" w:rsidRPr="007F4054" w:rsidRDefault="00E96369" w:rsidP="007F4054">
      <w:pPr>
        <w:spacing w:after="0" w:line="240" w:lineRule="auto"/>
        <w:jc w:val="both"/>
        <w:rPr>
          <w:rFonts w:ascii="Times New Roman" w:hAnsi="Times New Roman" w:cs="Times New Roman"/>
          <w:sz w:val="28"/>
          <w:szCs w:val="28"/>
        </w:rPr>
      </w:pPr>
    </w:p>
    <w:p w:rsidR="00414DF9" w:rsidRPr="007F4054" w:rsidRDefault="00414DF9" w:rsidP="007F4054">
      <w:pPr>
        <w:spacing w:after="0" w:line="240" w:lineRule="auto"/>
        <w:jc w:val="center"/>
        <w:rPr>
          <w:rFonts w:ascii="Times New Roman" w:hAnsi="Times New Roman" w:cs="Times New Roman"/>
          <w:sz w:val="28"/>
          <w:szCs w:val="28"/>
        </w:rPr>
      </w:pPr>
      <w:proofErr w:type="spellStart"/>
      <w:r w:rsidRPr="007F4054">
        <w:rPr>
          <w:rFonts w:ascii="Times New Roman" w:hAnsi="Times New Roman" w:cs="Times New Roman"/>
          <w:b/>
          <w:sz w:val="28"/>
          <w:szCs w:val="28"/>
        </w:rPr>
        <w:t>Копинг</w:t>
      </w:r>
      <w:proofErr w:type="spellEnd"/>
      <w:r w:rsidRPr="007F4054">
        <w:rPr>
          <w:rFonts w:ascii="Times New Roman" w:hAnsi="Times New Roman" w:cs="Times New Roman"/>
          <w:b/>
          <w:sz w:val="28"/>
          <w:szCs w:val="28"/>
        </w:rPr>
        <w:t>-поведение в стрессовых ситуациях</w:t>
      </w:r>
      <w:r w:rsidR="007F4054" w:rsidRPr="007F4054">
        <w:rPr>
          <w:rFonts w:ascii="Times New Roman" w:hAnsi="Times New Roman" w:cs="Times New Roman"/>
          <w:sz w:val="28"/>
          <w:szCs w:val="28"/>
        </w:rPr>
        <w:t xml:space="preserve"> </w:t>
      </w:r>
      <w:hyperlink r:id="rId5" w:history="1">
        <w:r w:rsidR="007F4054" w:rsidRPr="007F4054">
          <w:rPr>
            <w:rStyle w:val="a4"/>
            <w:rFonts w:ascii="Times New Roman" w:hAnsi="Times New Roman" w:cs="Times New Roman"/>
            <w:sz w:val="28"/>
            <w:szCs w:val="28"/>
          </w:rPr>
          <w:t>https://psytests.</w:t>
        </w:r>
        <w:r w:rsidR="007F4054" w:rsidRPr="007F4054">
          <w:rPr>
            <w:rStyle w:val="a4"/>
            <w:rFonts w:ascii="Times New Roman" w:hAnsi="Times New Roman" w:cs="Times New Roman"/>
            <w:sz w:val="28"/>
            <w:szCs w:val="28"/>
          </w:rPr>
          <w:t>o</w:t>
        </w:r>
        <w:r w:rsidR="007F4054" w:rsidRPr="007F4054">
          <w:rPr>
            <w:rStyle w:val="a4"/>
            <w:rFonts w:ascii="Times New Roman" w:hAnsi="Times New Roman" w:cs="Times New Roman"/>
            <w:sz w:val="28"/>
            <w:szCs w:val="28"/>
          </w:rPr>
          <w:t>rg/coping/ciss.html</w:t>
        </w:r>
      </w:hyperlink>
    </w:p>
    <w:tbl>
      <w:tblPr>
        <w:tblStyle w:val="a3"/>
        <w:tblW w:w="0" w:type="auto"/>
        <w:tblLook w:val="04A0" w:firstRow="1" w:lastRow="0" w:firstColumn="1" w:lastColumn="0" w:noHBand="0" w:noVBand="1"/>
      </w:tblPr>
      <w:tblGrid>
        <w:gridCol w:w="3964"/>
        <w:gridCol w:w="2388"/>
        <w:gridCol w:w="2388"/>
      </w:tblGrid>
      <w:tr w:rsidR="00706E01" w:rsidRPr="007F4054" w:rsidTr="00706E01">
        <w:trPr>
          <w:trHeight w:val="360"/>
        </w:trPr>
        <w:tc>
          <w:tcPr>
            <w:tcW w:w="3964" w:type="dxa"/>
          </w:tcPr>
          <w:p w:rsidR="00706E01" w:rsidRPr="007F4054" w:rsidRDefault="00706E01" w:rsidP="00706E01">
            <w:pPr>
              <w:jc w:val="both"/>
              <w:rPr>
                <w:rFonts w:ascii="Times New Roman" w:hAnsi="Times New Roman" w:cs="Times New Roman"/>
                <w:sz w:val="28"/>
                <w:szCs w:val="28"/>
              </w:rPr>
            </w:pPr>
          </w:p>
        </w:tc>
        <w:tc>
          <w:tcPr>
            <w:tcW w:w="2388" w:type="dxa"/>
          </w:tcPr>
          <w:p w:rsidR="00706E01" w:rsidRPr="00CE4734" w:rsidRDefault="00706E01" w:rsidP="00706E01">
            <w:pPr>
              <w:ind w:firstLine="709"/>
              <w:rPr>
                <w:rFonts w:ascii="Times New Roman" w:hAnsi="Times New Roman" w:cs="Times New Roman"/>
                <w:i/>
                <w:sz w:val="28"/>
                <w:szCs w:val="28"/>
              </w:rPr>
            </w:pPr>
            <w:r w:rsidRPr="00CE4734">
              <w:rPr>
                <w:rFonts w:ascii="Times New Roman" w:hAnsi="Times New Roman" w:cs="Times New Roman"/>
                <w:i/>
                <w:sz w:val="28"/>
                <w:szCs w:val="28"/>
              </w:rPr>
              <w:t>Цифра</w:t>
            </w:r>
          </w:p>
        </w:tc>
        <w:tc>
          <w:tcPr>
            <w:tcW w:w="2388" w:type="dxa"/>
          </w:tcPr>
          <w:p w:rsidR="00706E01" w:rsidRPr="00CE4734" w:rsidRDefault="00706E01" w:rsidP="00706E01">
            <w:pPr>
              <w:ind w:firstLine="709"/>
              <w:rPr>
                <w:rFonts w:ascii="Times New Roman" w:hAnsi="Times New Roman" w:cs="Times New Roman"/>
                <w:i/>
                <w:sz w:val="28"/>
                <w:szCs w:val="28"/>
              </w:rPr>
            </w:pPr>
            <w:r w:rsidRPr="00CE4734">
              <w:rPr>
                <w:rFonts w:ascii="Times New Roman" w:hAnsi="Times New Roman" w:cs="Times New Roman"/>
                <w:i/>
                <w:sz w:val="28"/>
                <w:szCs w:val="28"/>
              </w:rPr>
              <w:t>Значение</w:t>
            </w:r>
          </w:p>
        </w:tc>
      </w:tr>
      <w:tr w:rsidR="00706E01" w:rsidRPr="007F4054" w:rsidTr="008E18A6">
        <w:trPr>
          <w:trHeight w:val="674"/>
        </w:trPr>
        <w:tc>
          <w:tcPr>
            <w:tcW w:w="3964" w:type="dxa"/>
          </w:tcPr>
          <w:p w:rsidR="00706E01" w:rsidRPr="007F4054" w:rsidRDefault="00706E01" w:rsidP="007F4054">
            <w:pPr>
              <w:jc w:val="both"/>
              <w:rPr>
                <w:rFonts w:ascii="Times New Roman" w:hAnsi="Times New Roman" w:cs="Times New Roman"/>
                <w:sz w:val="28"/>
                <w:szCs w:val="28"/>
              </w:rPr>
            </w:pPr>
            <w:r w:rsidRPr="007F4054">
              <w:rPr>
                <w:rFonts w:ascii="Times New Roman" w:hAnsi="Times New Roman" w:cs="Times New Roman"/>
                <w:sz w:val="28"/>
                <w:szCs w:val="28"/>
              </w:rPr>
              <w:t xml:space="preserve">Проблемно-ориентированный </w:t>
            </w:r>
            <w:proofErr w:type="spellStart"/>
            <w:r w:rsidRPr="007F4054">
              <w:rPr>
                <w:rFonts w:ascii="Times New Roman" w:hAnsi="Times New Roman" w:cs="Times New Roman"/>
                <w:sz w:val="28"/>
                <w:szCs w:val="28"/>
              </w:rPr>
              <w:t>копинг</w:t>
            </w:r>
            <w:proofErr w:type="spellEnd"/>
          </w:p>
        </w:tc>
        <w:tc>
          <w:tcPr>
            <w:tcW w:w="2388" w:type="dxa"/>
            <w:vAlign w:val="center"/>
          </w:tcPr>
          <w:p w:rsidR="00706E01" w:rsidRPr="007F4054" w:rsidRDefault="00C24F3A" w:rsidP="007F4054">
            <w:pPr>
              <w:jc w:val="center"/>
              <w:rPr>
                <w:rFonts w:ascii="Times New Roman" w:hAnsi="Times New Roman" w:cs="Times New Roman"/>
                <w:sz w:val="28"/>
                <w:szCs w:val="28"/>
              </w:rPr>
            </w:pPr>
            <w:r>
              <w:rPr>
                <w:rFonts w:ascii="Times New Roman" w:hAnsi="Times New Roman" w:cs="Times New Roman"/>
                <w:sz w:val="28"/>
                <w:szCs w:val="28"/>
              </w:rPr>
              <w:t>51</w:t>
            </w:r>
          </w:p>
        </w:tc>
        <w:tc>
          <w:tcPr>
            <w:tcW w:w="2388" w:type="dxa"/>
            <w:vAlign w:val="center"/>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sz w:val="24"/>
                <w:szCs w:val="24"/>
              </w:rPr>
              <w:t>Активно подхожу к решению проблем, пытаюсь</w:t>
            </w:r>
            <w:r w:rsidRPr="00232E56">
              <w:rPr>
                <w:rFonts w:ascii="Times New Roman" w:hAnsi="Times New Roman" w:cs="Times New Roman"/>
                <w:sz w:val="24"/>
                <w:szCs w:val="24"/>
              </w:rPr>
              <w:t xml:space="preserve"> изменить обстоятельства или найти конкретные решения</w:t>
            </w:r>
          </w:p>
        </w:tc>
      </w:tr>
      <w:tr w:rsidR="00706E01" w:rsidRPr="007F4054" w:rsidTr="008E18A6">
        <w:trPr>
          <w:trHeight w:val="674"/>
        </w:trPr>
        <w:tc>
          <w:tcPr>
            <w:tcW w:w="3964" w:type="dxa"/>
          </w:tcPr>
          <w:p w:rsidR="00706E01" w:rsidRPr="007F4054" w:rsidRDefault="00706E01" w:rsidP="007F4054">
            <w:pPr>
              <w:jc w:val="both"/>
              <w:rPr>
                <w:rFonts w:ascii="Times New Roman" w:hAnsi="Times New Roman" w:cs="Times New Roman"/>
                <w:sz w:val="28"/>
                <w:szCs w:val="28"/>
              </w:rPr>
            </w:pPr>
            <w:r w:rsidRPr="007F4054">
              <w:rPr>
                <w:rFonts w:ascii="Times New Roman" w:hAnsi="Times New Roman" w:cs="Times New Roman"/>
                <w:sz w:val="28"/>
                <w:szCs w:val="28"/>
              </w:rPr>
              <w:t xml:space="preserve">Эмоционально-ориентированный </w:t>
            </w:r>
            <w:proofErr w:type="spellStart"/>
            <w:r w:rsidRPr="007F4054">
              <w:rPr>
                <w:rFonts w:ascii="Times New Roman" w:hAnsi="Times New Roman" w:cs="Times New Roman"/>
                <w:sz w:val="28"/>
                <w:szCs w:val="28"/>
              </w:rPr>
              <w:t>копинг</w:t>
            </w:r>
            <w:proofErr w:type="spellEnd"/>
          </w:p>
        </w:tc>
        <w:tc>
          <w:tcPr>
            <w:tcW w:w="2388" w:type="dxa"/>
            <w:vAlign w:val="center"/>
          </w:tcPr>
          <w:p w:rsidR="00706E01" w:rsidRPr="007F4054" w:rsidRDefault="00C24F3A" w:rsidP="007F4054">
            <w:pPr>
              <w:jc w:val="center"/>
              <w:rPr>
                <w:rFonts w:ascii="Times New Roman" w:hAnsi="Times New Roman" w:cs="Times New Roman"/>
                <w:sz w:val="28"/>
                <w:szCs w:val="28"/>
              </w:rPr>
            </w:pPr>
            <w:r>
              <w:rPr>
                <w:rFonts w:ascii="Times New Roman" w:hAnsi="Times New Roman" w:cs="Times New Roman"/>
                <w:sz w:val="28"/>
                <w:szCs w:val="28"/>
              </w:rPr>
              <w:t>49</w:t>
            </w:r>
          </w:p>
        </w:tc>
        <w:tc>
          <w:tcPr>
            <w:tcW w:w="2388" w:type="dxa"/>
            <w:vAlign w:val="center"/>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sz w:val="24"/>
                <w:szCs w:val="24"/>
              </w:rPr>
              <w:t>Указывает на</w:t>
            </w:r>
            <w:r w:rsidRPr="00232E56">
              <w:rPr>
                <w:rFonts w:ascii="Times New Roman" w:hAnsi="Times New Roman" w:cs="Times New Roman"/>
                <w:sz w:val="24"/>
                <w:szCs w:val="24"/>
              </w:rPr>
              <w:t xml:space="preserve"> способность </w:t>
            </w:r>
            <w:r w:rsidRPr="00232E56">
              <w:rPr>
                <w:rFonts w:ascii="Times New Roman" w:hAnsi="Times New Roman" w:cs="Times New Roman"/>
                <w:sz w:val="24"/>
                <w:szCs w:val="24"/>
              </w:rPr>
              <w:lastRenderedPageBreak/>
              <w:t>управлять эмоциями и искать способы поддерживать внутреннее равновесие в сложных ситуациях.</w:t>
            </w:r>
          </w:p>
        </w:tc>
      </w:tr>
      <w:tr w:rsidR="00706E01" w:rsidRPr="007F4054" w:rsidTr="008E18A6">
        <w:trPr>
          <w:trHeight w:val="674"/>
        </w:trPr>
        <w:tc>
          <w:tcPr>
            <w:tcW w:w="3964" w:type="dxa"/>
          </w:tcPr>
          <w:p w:rsidR="00706E01" w:rsidRPr="007F4054" w:rsidRDefault="00706E01" w:rsidP="007F4054">
            <w:pPr>
              <w:jc w:val="both"/>
              <w:rPr>
                <w:rFonts w:ascii="Times New Roman" w:hAnsi="Times New Roman" w:cs="Times New Roman"/>
                <w:sz w:val="28"/>
                <w:szCs w:val="28"/>
              </w:rPr>
            </w:pPr>
            <w:proofErr w:type="spellStart"/>
            <w:r w:rsidRPr="007F4054">
              <w:rPr>
                <w:rFonts w:ascii="Times New Roman" w:hAnsi="Times New Roman" w:cs="Times New Roman"/>
                <w:sz w:val="28"/>
                <w:szCs w:val="28"/>
              </w:rPr>
              <w:lastRenderedPageBreak/>
              <w:t>Копинг</w:t>
            </w:r>
            <w:proofErr w:type="spellEnd"/>
            <w:r w:rsidRPr="007F4054">
              <w:rPr>
                <w:rFonts w:ascii="Times New Roman" w:hAnsi="Times New Roman" w:cs="Times New Roman"/>
                <w:sz w:val="28"/>
                <w:szCs w:val="28"/>
              </w:rPr>
              <w:t>, ориентированный на избегание</w:t>
            </w:r>
          </w:p>
        </w:tc>
        <w:tc>
          <w:tcPr>
            <w:tcW w:w="2388" w:type="dxa"/>
            <w:vAlign w:val="center"/>
          </w:tcPr>
          <w:p w:rsidR="00706E01" w:rsidRPr="007F4054" w:rsidRDefault="00C24F3A" w:rsidP="007F4054">
            <w:pPr>
              <w:jc w:val="center"/>
              <w:rPr>
                <w:rFonts w:ascii="Times New Roman" w:hAnsi="Times New Roman" w:cs="Times New Roman"/>
                <w:sz w:val="28"/>
                <w:szCs w:val="28"/>
              </w:rPr>
            </w:pPr>
            <w:r>
              <w:rPr>
                <w:rFonts w:ascii="Times New Roman" w:hAnsi="Times New Roman" w:cs="Times New Roman"/>
                <w:sz w:val="28"/>
                <w:szCs w:val="28"/>
              </w:rPr>
              <w:t>40</w:t>
            </w:r>
          </w:p>
        </w:tc>
        <w:tc>
          <w:tcPr>
            <w:tcW w:w="2388" w:type="dxa"/>
            <w:vAlign w:val="center"/>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sz w:val="24"/>
                <w:szCs w:val="24"/>
              </w:rPr>
              <w:t xml:space="preserve">Склонна </w:t>
            </w:r>
            <w:r w:rsidRPr="00232E56">
              <w:rPr>
                <w:rFonts w:ascii="Times New Roman" w:hAnsi="Times New Roman" w:cs="Times New Roman"/>
                <w:sz w:val="24"/>
                <w:szCs w:val="24"/>
              </w:rPr>
              <w:t>в определенной мере избегать конфронтации с проблемами, например, через отвлечение или игнорирование трудностей.</w:t>
            </w:r>
          </w:p>
        </w:tc>
      </w:tr>
      <w:tr w:rsidR="00706E01" w:rsidRPr="007F4054" w:rsidTr="008E18A6">
        <w:trPr>
          <w:trHeight w:val="326"/>
        </w:trPr>
        <w:tc>
          <w:tcPr>
            <w:tcW w:w="3964"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Отвлечение</w:t>
            </w:r>
          </w:p>
        </w:tc>
        <w:tc>
          <w:tcPr>
            <w:tcW w:w="2388" w:type="dxa"/>
            <w:vAlign w:val="center"/>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16</w:t>
            </w:r>
          </w:p>
        </w:tc>
        <w:tc>
          <w:tcPr>
            <w:tcW w:w="2388" w:type="dxa"/>
            <w:vAlign w:val="center"/>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sz w:val="24"/>
                <w:szCs w:val="24"/>
              </w:rPr>
              <w:t>Р</w:t>
            </w:r>
            <w:r w:rsidRPr="00232E56">
              <w:rPr>
                <w:rFonts w:ascii="Times New Roman" w:hAnsi="Times New Roman" w:cs="Times New Roman"/>
                <w:sz w:val="24"/>
                <w:szCs w:val="24"/>
              </w:rPr>
              <w:t xml:space="preserve">едко </w:t>
            </w:r>
            <w:r w:rsidRPr="00232E56">
              <w:rPr>
                <w:rFonts w:ascii="Times New Roman" w:hAnsi="Times New Roman" w:cs="Times New Roman"/>
                <w:sz w:val="24"/>
                <w:szCs w:val="24"/>
              </w:rPr>
              <w:t>использую</w:t>
            </w:r>
            <w:r w:rsidRPr="00232E56">
              <w:rPr>
                <w:rFonts w:ascii="Times New Roman" w:hAnsi="Times New Roman" w:cs="Times New Roman"/>
                <w:sz w:val="24"/>
                <w:szCs w:val="24"/>
              </w:rPr>
              <w:t xml:space="preserve"> деятельность или хобби как способ отвлечься от стресса</w:t>
            </w:r>
          </w:p>
        </w:tc>
      </w:tr>
      <w:tr w:rsidR="00706E01" w:rsidRPr="007F4054" w:rsidTr="008E18A6">
        <w:trPr>
          <w:trHeight w:val="336"/>
        </w:trPr>
        <w:tc>
          <w:tcPr>
            <w:tcW w:w="3964" w:type="dxa"/>
          </w:tcPr>
          <w:p w:rsidR="00706E01" w:rsidRPr="007F4054" w:rsidRDefault="00706E01" w:rsidP="00706E01">
            <w:pPr>
              <w:jc w:val="both"/>
              <w:rPr>
                <w:rFonts w:ascii="Times New Roman" w:hAnsi="Times New Roman" w:cs="Times New Roman"/>
                <w:sz w:val="28"/>
                <w:szCs w:val="28"/>
              </w:rPr>
            </w:pPr>
            <w:r w:rsidRPr="007F4054">
              <w:rPr>
                <w:rFonts w:ascii="Times New Roman" w:hAnsi="Times New Roman" w:cs="Times New Roman"/>
                <w:sz w:val="28"/>
                <w:szCs w:val="28"/>
              </w:rPr>
              <w:t>Социальное отвлечение</w:t>
            </w:r>
          </w:p>
        </w:tc>
        <w:tc>
          <w:tcPr>
            <w:tcW w:w="2388" w:type="dxa"/>
            <w:vAlign w:val="center"/>
          </w:tcPr>
          <w:p w:rsidR="00706E01" w:rsidRPr="007F4054" w:rsidRDefault="00C24F3A" w:rsidP="00706E01">
            <w:pPr>
              <w:jc w:val="center"/>
              <w:rPr>
                <w:rFonts w:ascii="Times New Roman" w:hAnsi="Times New Roman" w:cs="Times New Roman"/>
                <w:sz w:val="28"/>
                <w:szCs w:val="28"/>
              </w:rPr>
            </w:pPr>
            <w:r>
              <w:rPr>
                <w:rFonts w:ascii="Times New Roman" w:hAnsi="Times New Roman" w:cs="Times New Roman"/>
                <w:sz w:val="28"/>
                <w:szCs w:val="28"/>
              </w:rPr>
              <w:t>14</w:t>
            </w:r>
          </w:p>
        </w:tc>
        <w:tc>
          <w:tcPr>
            <w:tcW w:w="2388" w:type="dxa"/>
            <w:vAlign w:val="center"/>
          </w:tcPr>
          <w:p w:rsidR="00706E01" w:rsidRPr="00232E56" w:rsidRDefault="00232E56" w:rsidP="00232E56">
            <w:pPr>
              <w:jc w:val="both"/>
              <w:rPr>
                <w:rFonts w:ascii="Times New Roman" w:hAnsi="Times New Roman" w:cs="Times New Roman"/>
                <w:sz w:val="24"/>
                <w:szCs w:val="24"/>
              </w:rPr>
            </w:pPr>
            <w:r w:rsidRPr="00232E56">
              <w:rPr>
                <w:rFonts w:ascii="Times New Roman" w:hAnsi="Times New Roman" w:cs="Times New Roman"/>
                <w:sz w:val="24"/>
                <w:szCs w:val="24"/>
              </w:rPr>
              <w:t>Не часто прибегаю</w:t>
            </w:r>
            <w:r w:rsidRPr="00232E56">
              <w:rPr>
                <w:rFonts w:ascii="Times New Roman" w:hAnsi="Times New Roman" w:cs="Times New Roman"/>
                <w:sz w:val="24"/>
                <w:szCs w:val="24"/>
              </w:rPr>
              <w:t xml:space="preserve"> к взаимодействию с другими людьми для снятия напряжения.</w:t>
            </w:r>
          </w:p>
        </w:tc>
      </w:tr>
    </w:tbl>
    <w:p w:rsidR="00414DF9" w:rsidRPr="007F4054" w:rsidRDefault="00414DF9" w:rsidP="007F4054">
      <w:pPr>
        <w:spacing w:after="0" w:line="240" w:lineRule="auto"/>
        <w:jc w:val="both"/>
        <w:rPr>
          <w:rFonts w:ascii="Times New Roman" w:hAnsi="Times New Roman" w:cs="Times New Roman"/>
          <w:sz w:val="28"/>
          <w:szCs w:val="28"/>
        </w:rPr>
      </w:pPr>
    </w:p>
    <w:p w:rsidR="007F4054" w:rsidRPr="007F4054" w:rsidRDefault="00414DF9" w:rsidP="007F4054">
      <w:pPr>
        <w:spacing w:after="0" w:line="240" w:lineRule="auto"/>
        <w:jc w:val="center"/>
        <w:rPr>
          <w:rFonts w:ascii="Times New Roman" w:hAnsi="Times New Roman" w:cs="Times New Roman"/>
          <w:sz w:val="28"/>
          <w:szCs w:val="28"/>
        </w:rPr>
      </w:pPr>
      <w:r w:rsidRPr="007F4054">
        <w:rPr>
          <w:rFonts w:ascii="Times New Roman" w:hAnsi="Times New Roman" w:cs="Times New Roman"/>
          <w:b/>
          <w:sz w:val="28"/>
          <w:szCs w:val="28"/>
        </w:rPr>
        <w:t>Диагностика лидерских способностей</w:t>
      </w:r>
      <w:r w:rsidR="007F4054" w:rsidRPr="007F4054">
        <w:rPr>
          <w:rFonts w:ascii="Times New Roman" w:hAnsi="Times New Roman" w:cs="Times New Roman"/>
          <w:sz w:val="28"/>
          <w:szCs w:val="28"/>
        </w:rPr>
        <w:t xml:space="preserve"> </w:t>
      </w:r>
      <w:hyperlink r:id="rId6" w:history="1">
        <w:r w:rsidR="007F4054" w:rsidRPr="007F4054">
          <w:rPr>
            <w:rStyle w:val="a4"/>
            <w:rFonts w:ascii="Times New Roman" w:hAnsi="Times New Roman" w:cs="Times New Roman"/>
            <w:sz w:val="28"/>
            <w:szCs w:val="28"/>
          </w:rPr>
          <w:t>https://psytes</w:t>
        </w:r>
        <w:r w:rsidR="007F4054" w:rsidRPr="007F4054">
          <w:rPr>
            <w:rStyle w:val="a4"/>
            <w:rFonts w:ascii="Times New Roman" w:hAnsi="Times New Roman" w:cs="Times New Roman"/>
            <w:sz w:val="28"/>
            <w:szCs w:val="28"/>
          </w:rPr>
          <w:t>t</w:t>
        </w:r>
        <w:r w:rsidR="007F4054" w:rsidRPr="007F4054">
          <w:rPr>
            <w:rStyle w:val="a4"/>
            <w:rFonts w:ascii="Times New Roman" w:hAnsi="Times New Roman" w:cs="Times New Roman"/>
            <w:sz w:val="28"/>
            <w:szCs w:val="28"/>
          </w:rPr>
          <w:t>s.org/work/dlsjk-run.html</w:t>
        </w:r>
      </w:hyperlink>
    </w:p>
    <w:p w:rsidR="00414DF9" w:rsidRPr="007F4054" w:rsidRDefault="00414DF9" w:rsidP="007F4054">
      <w:pPr>
        <w:spacing w:after="0" w:line="240" w:lineRule="auto"/>
        <w:ind w:firstLine="709"/>
        <w:rPr>
          <w:rFonts w:ascii="Times New Roman" w:hAnsi="Times New Roman" w:cs="Times New Roman"/>
          <w:sz w:val="28"/>
          <w:szCs w:val="28"/>
        </w:rPr>
      </w:pPr>
    </w:p>
    <w:tbl>
      <w:tblPr>
        <w:tblStyle w:val="a3"/>
        <w:tblW w:w="0" w:type="auto"/>
        <w:tblLook w:val="04A0" w:firstRow="1" w:lastRow="0" w:firstColumn="1" w:lastColumn="0" w:noHBand="0" w:noVBand="1"/>
      </w:tblPr>
      <w:tblGrid>
        <w:gridCol w:w="4672"/>
        <w:gridCol w:w="2336"/>
        <w:gridCol w:w="2337"/>
      </w:tblGrid>
      <w:tr w:rsidR="00706E01" w:rsidRPr="00CE4734" w:rsidTr="00295EC7">
        <w:tc>
          <w:tcPr>
            <w:tcW w:w="4672" w:type="dxa"/>
          </w:tcPr>
          <w:p w:rsidR="00706E01" w:rsidRPr="00CE4734" w:rsidRDefault="00706E01" w:rsidP="00295EC7">
            <w:pPr>
              <w:spacing w:line="240" w:lineRule="atLeast"/>
              <w:jc w:val="right"/>
              <w:rPr>
                <w:rFonts w:ascii="Tahoma" w:hAnsi="Tahoma" w:cs="Tahoma"/>
                <w:i/>
                <w:color w:val="292929"/>
              </w:rPr>
            </w:pPr>
          </w:p>
        </w:tc>
        <w:tc>
          <w:tcPr>
            <w:tcW w:w="2336" w:type="dxa"/>
          </w:tcPr>
          <w:p w:rsidR="00706E01" w:rsidRPr="00CE4734" w:rsidRDefault="00706E01" w:rsidP="00295EC7">
            <w:pPr>
              <w:ind w:firstLine="709"/>
              <w:rPr>
                <w:rFonts w:ascii="Times New Roman" w:hAnsi="Times New Roman" w:cs="Times New Roman"/>
                <w:i/>
                <w:sz w:val="28"/>
                <w:szCs w:val="28"/>
              </w:rPr>
            </w:pPr>
            <w:r w:rsidRPr="00CE4734">
              <w:rPr>
                <w:rFonts w:ascii="Times New Roman" w:hAnsi="Times New Roman" w:cs="Times New Roman"/>
                <w:i/>
                <w:sz w:val="28"/>
                <w:szCs w:val="28"/>
              </w:rPr>
              <w:t>Цифра</w:t>
            </w:r>
          </w:p>
        </w:tc>
        <w:tc>
          <w:tcPr>
            <w:tcW w:w="2337" w:type="dxa"/>
          </w:tcPr>
          <w:p w:rsidR="00706E01" w:rsidRPr="00CE4734" w:rsidRDefault="00706E01" w:rsidP="00295EC7">
            <w:pPr>
              <w:ind w:firstLine="709"/>
              <w:rPr>
                <w:rFonts w:ascii="Times New Roman" w:hAnsi="Times New Roman" w:cs="Times New Roman"/>
                <w:i/>
                <w:sz w:val="28"/>
                <w:szCs w:val="28"/>
              </w:rPr>
            </w:pPr>
            <w:r w:rsidRPr="00CE4734">
              <w:rPr>
                <w:rFonts w:ascii="Times New Roman" w:hAnsi="Times New Roman" w:cs="Times New Roman"/>
                <w:i/>
                <w:sz w:val="28"/>
                <w:szCs w:val="28"/>
              </w:rPr>
              <w:t>Значение</w:t>
            </w:r>
          </w:p>
        </w:tc>
      </w:tr>
      <w:tr w:rsidR="00706E01" w:rsidRPr="007F4054" w:rsidTr="006327F5">
        <w:tc>
          <w:tcPr>
            <w:tcW w:w="4672" w:type="dxa"/>
          </w:tcPr>
          <w:p w:rsidR="00706E01" w:rsidRPr="007F4054" w:rsidRDefault="00706E01" w:rsidP="007F4054">
            <w:pPr>
              <w:rPr>
                <w:rFonts w:ascii="Times New Roman" w:hAnsi="Times New Roman" w:cs="Times New Roman"/>
                <w:sz w:val="28"/>
                <w:szCs w:val="28"/>
              </w:rPr>
            </w:pPr>
            <w:r w:rsidRPr="007F4054">
              <w:rPr>
                <w:rFonts w:ascii="Times New Roman" w:hAnsi="Times New Roman" w:cs="Times New Roman"/>
                <w:sz w:val="28"/>
                <w:szCs w:val="28"/>
              </w:rPr>
              <w:t>Шкала лидерских способностей</w:t>
            </w:r>
          </w:p>
        </w:tc>
        <w:tc>
          <w:tcPr>
            <w:tcW w:w="2336" w:type="dxa"/>
          </w:tcPr>
          <w:p w:rsidR="00706E01" w:rsidRPr="007F4054" w:rsidRDefault="00C24F3A" w:rsidP="007F4054">
            <w:pPr>
              <w:ind w:firstLine="709"/>
              <w:rPr>
                <w:rFonts w:ascii="Times New Roman" w:hAnsi="Times New Roman" w:cs="Times New Roman"/>
                <w:sz w:val="28"/>
                <w:szCs w:val="28"/>
              </w:rPr>
            </w:pPr>
            <w:r>
              <w:rPr>
                <w:rFonts w:ascii="Times New Roman" w:hAnsi="Times New Roman" w:cs="Times New Roman"/>
                <w:sz w:val="28"/>
                <w:szCs w:val="28"/>
              </w:rPr>
              <w:t>33</w:t>
            </w:r>
          </w:p>
        </w:tc>
        <w:tc>
          <w:tcPr>
            <w:tcW w:w="2337" w:type="dxa"/>
          </w:tcPr>
          <w:p w:rsidR="00706E01" w:rsidRPr="00232E56" w:rsidRDefault="00232E56" w:rsidP="00232E56">
            <w:pPr>
              <w:jc w:val="both"/>
              <w:rPr>
                <w:rFonts w:ascii="Times New Roman" w:hAnsi="Times New Roman" w:cs="Times New Roman"/>
                <w:sz w:val="24"/>
                <w:szCs w:val="24"/>
              </w:rPr>
            </w:pPr>
            <w:r>
              <w:rPr>
                <w:rFonts w:ascii="Times New Roman" w:hAnsi="Times New Roman" w:cs="Times New Roman"/>
                <w:color w:val="292929"/>
                <w:sz w:val="24"/>
                <w:szCs w:val="24"/>
                <w:shd w:val="clear" w:color="auto" w:fill="FFFFFF"/>
              </w:rPr>
              <w:t>Л</w:t>
            </w:r>
            <w:r w:rsidR="00C24F3A" w:rsidRPr="00232E56">
              <w:rPr>
                <w:rFonts w:ascii="Times New Roman" w:hAnsi="Times New Roman" w:cs="Times New Roman"/>
                <w:color w:val="292929"/>
                <w:sz w:val="24"/>
                <w:szCs w:val="24"/>
                <w:shd w:val="clear" w:color="auto" w:fill="FFFFFF"/>
              </w:rPr>
              <w:t>идерские качества выражены сильно</w:t>
            </w:r>
          </w:p>
        </w:tc>
      </w:tr>
    </w:tbl>
    <w:p w:rsidR="00414DF9" w:rsidRPr="007F4054" w:rsidRDefault="00414DF9" w:rsidP="007F4054">
      <w:pPr>
        <w:spacing w:after="0" w:line="240" w:lineRule="auto"/>
        <w:ind w:firstLine="709"/>
        <w:rPr>
          <w:rFonts w:ascii="Times New Roman" w:hAnsi="Times New Roman" w:cs="Times New Roman"/>
          <w:sz w:val="28"/>
          <w:szCs w:val="28"/>
        </w:rPr>
      </w:pPr>
    </w:p>
    <w:p w:rsidR="00414DF9" w:rsidRPr="007F4054" w:rsidRDefault="00414DF9" w:rsidP="007F4054">
      <w:pPr>
        <w:spacing w:after="0" w:line="240" w:lineRule="auto"/>
        <w:ind w:firstLine="709"/>
        <w:rPr>
          <w:rFonts w:ascii="Times New Roman" w:hAnsi="Times New Roman" w:cs="Times New Roman"/>
          <w:sz w:val="28"/>
          <w:szCs w:val="28"/>
        </w:rPr>
      </w:pPr>
    </w:p>
    <w:p w:rsidR="007F4054" w:rsidRDefault="007F4054">
      <w:pPr>
        <w:rPr>
          <w:rFonts w:ascii="Times New Roman" w:hAnsi="Times New Roman" w:cs="Times New Roman"/>
          <w:sz w:val="28"/>
          <w:szCs w:val="28"/>
        </w:rPr>
      </w:pPr>
      <w:r>
        <w:rPr>
          <w:rFonts w:ascii="Times New Roman" w:hAnsi="Times New Roman" w:cs="Times New Roman"/>
          <w:sz w:val="28"/>
          <w:szCs w:val="28"/>
        </w:rPr>
        <w:br w:type="page"/>
      </w:r>
    </w:p>
    <w:p w:rsidR="00414DF9" w:rsidRPr="007F4054" w:rsidRDefault="00414DF9" w:rsidP="007F4054">
      <w:pPr>
        <w:spacing w:after="0" w:line="240" w:lineRule="auto"/>
        <w:ind w:firstLine="709"/>
        <w:jc w:val="center"/>
        <w:rPr>
          <w:rFonts w:ascii="Times New Roman" w:hAnsi="Times New Roman" w:cs="Times New Roman"/>
          <w:b/>
          <w:sz w:val="32"/>
          <w:szCs w:val="28"/>
        </w:rPr>
      </w:pPr>
      <w:r w:rsidRPr="007F4054">
        <w:rPr>
          <w:rFonts w:ascii="Times New Roman" w:hAnsi="Times New Roman" w:cs="Times New Roman"/>
          <w:b/>
          <w:sz w:val="32"/>
          <w:szCs w:val="28"/>
        </w:rPr>
        <w:lastRenderedPageBreak/>
        <w:t>Часть II</w:t>
      </w:r>
    </w:p>
    <w:p w:rsidR="00414DF9" w:rsidRPr="007F4054" w:rsidRDefault="00414DF9" w:rsidP="007F4054">
      <w:pPr>
        <w:spacing w:after="0" w:line="240" w:lineRule="auto"/>
        <w:ind w:firstLine="709"/>
        <w:rPr>
          <w:rFonts w:ascii="Times New Roman" w:hAnsi="Times New Roman" w:cs="Times New Roman"/>
          <w:b/>
          <w:sz w:val="28"/>
          <w:szCs w:val="28"/>
        </w:rPr>
      </w:pPr>
      <w:r w:rsidRPr="007F4054">
        <w:rPr>
          <w:rFonts w:ascii="Times New Roman" w:hAnsi="Times New Roman" w:cs="Times New Roman"/>
          <w:b/>
          <w:sz w:val="28"/>
          <w:szCs w:val="28"/>
        </w:rPr>
        <w:t>Кейс 1</w:t>
      </w:r>
    </w:p>
    <w:p w:rsidR="00414DF9" w:rsidRDefault="00414DF9" w:rsidP="007F4054">
      <w:pPr>
        <w:spacing w:after="0" w:line="240" w:lineRule="auto"/>
        <w:ind w:firstLine="709"/>
        <w:jc w:val="both"/>
        <w:rPr>
          <w:rFonts w:ascii="Times New Roman" w:hAnsi="Times New Roman" w:cs="Times New Roman"/>
          <w:sz w:val="28"/>
          <w:szCs w:val="28"/>
        </w:rPr>
      </w:pPr>
      <w:r w:rsidRPr="007F4054">
        <w:rPr>
          <w:rFonts w:ascii="Times New Roman" w:hAnsi="Times New Roman" w:cs="Times New Roman"/>
          <w:sz w:val="28"/>
          <w:szCs w:val="28"/>
        </w:rPr>
        <w:t>В отдел маркетинга назначают нового молодого руководителя. Предыдущий уволился по собственному желанию. Кандидатуру нового руководителя предложило кадровое агентство. Он прошел собеседование в компании и выдержал конкурс. У новичка хорошее образование, которое он получил за рубежом. На конкурсе он выгодно отличался от других кандидатов: четко отвечал на вопросы, задавал вопросы, предложил план поэтапного изменения деятельности подразделения. Он энергичен, активен, инициативен. Основная масса его подчиненных значительно старше: средний возраст персонала 40 лет. Любые решения и установки молодого начальника сотрудники воспринимают негативно: они полагают, что «вожак» слишком юн и недостаточно компетентен. Молодой человек в свою очередь понимает, что его подчиненные относятся к нему отрицательно, и хочет изменить такое отношение.</w:t>
      </w:r>
    </w:p>
    <w:p w:rsidR="007F4054" w:rsidRPr="007F4054" w:rsidRDefault="007F4054" w:rsidP="007F4054">
      <w:pPr>
        <w:spacing w:after="0" w:line="240" w:lineRule="auto"/>
        <w:ind w:firstLine="709"/>
        <w:jc w:val="both"/>
        <w:rPr>
          <w:rFonts w:ascii="Times New Roman" w:hAnsi="Times New Roman" w:cs="Times New Roman"/>
          <w:sz w:val="28"/>
          <w:szCs w:val="28"/>
        </w:rPr>
      </w:pPr>
    </w:p>
    <w:p w:rsidR="008152C7" w:rsidRPr="007F4054" w:rsidRDefault="007F4054" w:rsidP="007F4054">
      <w:pPr>
        <w:spacing w:after="0" w:line="240" w:lineRule="auto"/>
        <w:ind w:firstLine="709"/>
        <w:rPr>
          <w:rFonts w:ascii="Times New Roman" w:hAnsi="Times New Roman" w:cs="Times New Roman"/>
          <w:sz w:val="28"/>
          <w:szCs w:val="28"/>
        </w:rPr>
      </w:pPr>
      <w:r w:rsidRPr="007F4054">
        <w:rPr>
          <w:rFonts w:ascii="Times New Roman" w:hAnsi="Times New Roman" w:cs="Times New Roman"/>
          <w:sz w:val="28"/>
          <w:szCs w:val="28"/>
        </w:rPr>
        <w:t>Ответьте</w:t>
      </w:r>
      <w:r w:rsidR="008152C7" w:rsidRPr="007F4054">
        <w:rPr>
          <w:rFonts w:ascii="Times New Roman" w:hAnsi="Times New Roman" w:cs="Times New Roman"/>
          <w:sz w:val="28"/>
          <w:szCs w:val="28"/>
        </w:rPr>
        <w:t xml:space="preserve"> на следующие вопросы:</w:t>
      </w:r>
    </w:p>
    <w:p w:rsidR="008152C7" w:rsidRDefault="008152C7" w:rsidP="007F4054">
      <w:pPr>
        <w:spacing w:after="0" w:line="240" w:lineRule="auto"/>
        <w:ind w:firstLine="709"/>
        <w:rPr>
          <w:rFonts w:ascii="Times New Roman" w:hAnsi="Times New Roman" w:cs="Times New Roman"/>
          <w:i/>
          <w:sz w:val="28"/>
          <w:szCs w:val="28"/>
        </w:rPr>
      </w:pPr>
      <w:r w:rsidRPr="007F4054">
        <w:rPr>
          <w:rFonts w:ascii="Times New Roman" w:hAnsi="Times New Roman" w:cs="Times New Roman"/>
          <w:i/>
          <w:sz w:val="28"/>
          <w:szCs w:val="28"/>
        </w:rPr>
        <w:t>Какие факторы обуславливают сложившуюся ситуацию?</w:t>
      </w:r>
    </w:p>
    <w:p w:rsidR="00254DEA" w:rsidRPr="00254DEA" w:rsidRDefault="00254DEA" w:rsidP="00254DEA">
      <w:pPr>
        <w:spacing w:after="0" w:line="240" w:lineRule="auto"/>
        <w:ind w:firstLine="709"/>
        <w:jc w:val="both"/>
        <w:rPr>
          <w:rFonts w:ascii="Times New Roman" w:hAnsi="Times New Roman" w:cs="Times New Roman"/>
          <w:sz w:val="28"/>
          <w:szCs w:val="28"/>
        </w:rPr>
      </w:pPr>
      <w:r w:rsidRPr="00254DEA">
        <w:rPr>
          <w:rFonts w:ascii="Times New Roman" w:hAnsi="Times New Roman" w:cs="Times New Roman"/>
          <w:sz w:val="28"/>
          <w:szCs w:val="28"/>
        </w:rPr>
        <w:t xml:space="preserve">В основном психологические и социальные факторы. В </w:t>
      </w:r>
      <w:r w:rsidRPr="00254DEA">
        <w:rPr>
          <w:rFonts w:ascii="Times New Roman" w:hAnsi="Times New Roman" w:cs="Times New Roman"/>
          <w:sz w:val="28"/>
          <w:szCs w:val="28"/>
        </w:rPr>
        <w:t>данной ситуации к молодому руководителю применяются стереотипы, такие как ассоциация молодого возраста с недостаточным опытом и компетентностью, предположение о неспособности молодых эффективно управлять более опытными коллегами, а также идея о том, что зарубежное образование может быть не адаптировано к локальным условиям.</w:t>
      </w:r>
      <w:r w:rsidRPr="00254DEA">
        <w:rPr>
          <w:rFonts w:ascii="Times New Roman" w:hAnsi="Times New Roman" w:cs="Times New Roman"/>
          <w:sz w:val="28"/>
          <w:szCs w:val="28"/>
        </w:rPr>
        <w:t xml:space="preserve"> Также установки, которые </w:t>
      </w:r>
      <w:r w:rsidRPr="00254DEA">
        <w:rPr>
          <w:rFonts w:ascii="Times New Roman" w:hAnsi="Times New Roman" w:cs="Times New Roman"/>
          <w:sz w:val="28"/>
          <w:szCs w:val="28"/>
        </w:rPr>
        <w:t>могут включать сопротивление изменениям, предвзятое мнение о недостаточной компетентности молодого начальника из-за его возраста, а также скептицизм к внедрению новых методов работы.</w:t>
      </w:r>
    </w:p>
    <w:p w:rsidR="008152C7" w:rsidRDefault="008152C7" w:rsidP="007F4054">
      <w:pPr>
        <w:spacing w:after="0" w:line="240" w:lineRule="auto"/>
        <w:ind w:firstLine="709"/>
        <w:rPr>
          <w:rFonts w:ascii="Times New Roman" w:hAnsi="Times New Roman" w:cs="Times New Roman"/>
          <w:i/>
          <w:sz w:val="28"/>
          <w:szCs w:val="28"/>
        </w:rPr>
      </w:pPr>
      <w:r w:rsidRPr="007F4054">
        <w:rPr>
          <w:rFonts w:ascii="Times New Roman" w:hAnsi="Times New Roman" w:cs="Times New Roman"/>
          <w:i/>
          <w:sz w:val="28"/>
          <w:szCs w:val="28"/>
        </w:rPr>
        <w:t xml:space="preserve">Как надо поступить </w:t>
      </w:r>
      <w:r w:rsidR="007F4054" w:rsidRPr="007F4054">
        <w:rPr>
          <w:rFonts w:ascii="Times New Roman" w:hAnsi="Times New Roman" w:cs="Times New Roman"/>
          <w:i/>
          <w:sz w:val="28"/>
          <w:szCs w:val="28"/>
        </w:rPr>
        <w:t>назначенному</w:t>
      </w:r>
      <w:r w:rsidRPr="007F4054">
        <w:rPr>
          <w:rFonts w:ascii="Times New Roman" w:hAnsi="Times New Roman" w:cs="Times New Roman"/>
          <w:i/>
          <w:sz w:val="28"/>
          <w:szCs w:val="28"/>
        </w:rPr>
        <w:t xml:space="preserve"> руководителю?</w:t>
      </w:r>
    </w:p>
    <w:p w:rsidR="00254DEA" w:rsidRPr="00254DEA" w:rsidRDefault="00254DEA" w:rsidP="00254DEA">
      <w:pPr>
        <w:spacing w:after="0" w:line="240" w:lineRule="auto"/>
        <w:ind w:firstLine="709"/>
        <w:jc w:val="both"/>
        <w:rPr>
          <w:rFonts w:ascii="Times New Roman" w:hAnsi="Times New Roman" w:cs="Times New Roman"/>
          <w:i/>
          <w:sz w:val="28"/>
          <w:szCs w:val="28"/>
        </w:rPr>
      </w:pPr>
      <w:r w:rsidRPr="00254DEA">
        <w:rPr>
          <w:rFonts w:ascii="Times New Roman" w:hAnsi="Times New Roman" w:cs="Times New Roman"/>
          <w:sz w:val="28"/>
          <w:szCs w:val="28"/>
        </w:rPr>
        <w:t>Молодому руководителю важно установить доверие и взаимопонимание, стараясь лучше понять своих сотрудников и их ожидания через индивидуальные беседы, а также демонстрировать компетентность через конкретные результаты, например, реализацию небольших, но эффективных изменений. Учитывая существующие стереотипы, важно показать, что внедряемые новшества не разрушают традиции, а улучшают их, и создать атмосферу открытости, приветствуя обратную связь и совместное обсуждение решений. Эти шаги помогут снизить напряжение и наладить продуктивные отношения в коллективе.</w:t>
      </w:r>
    </w:p>
    <w:p w:rsidR="008152C7" w:rsidRPr="007F4054" w:rsidRDefault="008152C7" w:rsidP="007F4054">
      <w:pPr>
        <w:spacing w:after="0" w:line="240" w:lineRule="auto"/>
        <w:ind w:firstLine="709"/>
        <w:rPr>
          <w:rFonts w:ascii="Times New Roman" w:hAnsi="Times New Roman" w:cs="Times New Roman"/>
          <w:i/>
          <w:sz w:val="28"/>
          <w:szCs w:val="28"/>
        </w:rPr>
      </w:pPr>
      <w:r w:rsidRPr="007F4054">
        <w:rPr>
          <w:rFonts w:ascii="Times New Roman" w:hAnsi="Times New Roman" w:cs="Times New Roman"/>
          <w:i/>
          <w:sz w:val="28"/>
          <w:szCs w:val="28"/>
        </w:rPr>
        <w:t xml:space="preserve">Какие ошибки </w:t>
      </w:r>
      <w:r w:rsidR="007F4054" w:rsidRPr="007F4054">
        <w:rPr>
          <w:rFonts w:ascii="Times New Roman" w:hAnsi="Times New Roman" w:cs="Times New Roman"/>
          <w:i/>
          <w:sz w:val="28"/>
          <w:szCs w:val="28"/>
        </w:rPr>
        <w:t>при назначении</w:t>
      </w:r>
      <w:r w:rsidRPr="007F4054">
        <w:rPr>
          <w:rFonts w:ascii="Times New Roman" w:hAnsi="Times New Roman" w:cs="Times New Roman"/>
          <w:i/>
          <w:sz w:val="28"/>
          <w:szCs w:val="28"/>
        </w:rPr>
        <w:t xml:space="preserve"> могли допустить </w:t>
      </w:r>
      <w:r w:rsidR="007F4054" w:rsidRPr="007F4054">
        <w:rPr>
          <w:rFonts w:ascii="Times New Roman" w:hAnsi="Times New Roman" w:cs="Times New Roman"/>
          <w:i/>
          <w:sz w:val="28"/>
          <w:szCs w:val="28"/>
        </w:rPr>
        <w:t>вышестоящие</w:t>
      </w:r>
      <w:r w:rsidRPr="007F4054">
        <w:rPr>
          <w:rFonts w:ascii="Times New Roman" w:hAnsi="Times New Roman" w:cs="Times New Roman"/>
          <w:i/>
          <w:sz w:val="28"/>
          <w:szCs w:val="28"/>
        </w:rPr>
        <w:t xml:space="preserve"> руководители?</w:t>
      </w:r>
    </w:p>
    <w:p w:rsidR="008152C7" w:rsidRPr="00254DEA" w:rsidRDefault="00254DEA" w:rsidP="00254DEA">
      <w:pPr>
        <w:spacing w:after="0" w:line="240" w:lineRule="auto"/>
        <w:ind w:firstLine="709"/>
        <w:jc w:val="both"/>
        <w:rPr>
          <w:rFonts w:ascii="Times New Roman" w:hAnsi="Times New Roman" w:cs="Times New Roman"/>
          <w:sz w:val="28"/>
          <w:szCs w:val="28"/>
        </w:rPr>
      </w:pPr>
      <w:r w:rsidRPr="00254DEA">
        <w:rPr>
          <w:rFonts w:ascii="Times New Roman" w:hAnsi="Times New Roman" w:cs="Times New Roman"/>
          <w:sz w:val="28"/>
          <w:szCs w:val="28"/>
        </w:rPr>
        <w:t xml:space="preserve">Вышестоящие руководители могли недостаточно подготовить коллектив к назначению нового руководителя, не объяснив его сильные стороны и преимущества, что усилило сопротивление изменениям и предвзятое отношение. Кроме того, они могли не обеспечить плавную адаптацию молодого лидера в коллективе, не предоставить ему наставничество или поддержку для укрепления авторитета. Игнорирование </w:t>
      </w:r>
      <w:r w:rsidRPr="00254DEA">
        <w:rPr>
          <w:rFonts w:ascii="Times New Roman" w:hAnsi="Times New Roman" w:cs="Times New Roman"/>
          <w:sz w:val="28"/>
          <w:szCs w:val="28"/>
        </w:rPr>
        <w:lastRenderedPageBreak/>
        <w:t xml:space="preserve">стереотипов и психологических установок сотрудников также стало фактором, усложняющим его принятие в роли руководителя. </w:t>
      </w:r>
    </w:p>
    <w:p w:rsidR="008152C7" w:rsidRPr="007F4054" w:rsidRDefault="008152C7" w:rsidP="007F4054">
      <w:pPr>
        <w:spacing w:after="0" w:line="240" w:lineRule="auto"/>
        <w:ind w:firstLine="709"/>
        <w:rPr>
          <w:rFonts w:ascii="Times New Roman" w:hAnsi="Times New Roman" w:cs="Times New Roman"/>
          <w:b/>
          <w:sz w:val="28"/>
          <w:szCs w:val="28"/>
        </w:rPr>
      </w:pPr>
      <w:r w:rsidRPr="007F4054">
        <w:rPr>
          <w:rFonts w:ascii="Times New Roman" w:hAnsi="Times New Roman" w:cs="Times New Roman"/>
          <w:b/>
          <w:sz w:val="28"/>
          <w:szCs w:val="28"/>
        </w:rPr>
        <w:t xml:space="preserve">Кейс 2 </w:t>
      </w:r>
    </w:p>
    <w:p w:rsidR="008152C7" w:rsidRDefault="008152C7" w:rsidP="007F4054">
      <w:pPr>
        <w:spacing w:after="0" w:line="240" w:lineRule="auto"/>
        <w:ind w:firstLine="709"/>
        <w:jc w:val="both"/>
        <w:rPr>
          <w:rFonts w:ascii="Times New Roman" w:hAnsi="Times New Roman" w:cs="Times New Roman"/>
          <w:sz w:val="28"/>
          <w:szCs w:val="28"/>
        </w:rPr>
      </w:pPr>
      <w:r w:rsidRPr="007F4054">
        <w:rPr>
          <w:rFonts w:ascii="Times New Roman" w:hAnsi="Times New Roman" w:cs="Times New Roman"/>
          <w:sz w:val="28"/>
          <w:szCs w:val="28"/>
        </w:rPr>
        <w:t>Светлану, менеджера по подбору персонала, вызвали к директору. Руководители подразделений стали жаловаться, что она плохо подбирает персонал, нанятые сотрудники не обладают необходимыми компетенциями. Руководитель пытался выяснить причину. Светлане, по ее словам, очень нравится работа, она гордится тем, что подбирает персонал для организации.</w:t>
      </w:r>
    </w:p>
    <w:p w:rsidR="007F4054" w:rsidRPr="007F4054" w:rsidRDefault="007F4054" w:rsidP="007F4054">
      <w:pPr>
        <w:spacing w:after="0" w:line="240" w:lineRule="auto"/>
        <w:ind w:firstLine="709"/>
        <w:jc w:val="both"/>
        <w:rPr>
          <w:rFonts w:ascii="Times New Roman" w:hAnsi="Times New Roman" w:cs="Times New Roman"/>
          <w:sz w:val="28"/>
          <w:szCs w:val="28"/>
        </w:rPr>
      </w:pPr>
    </w:p>
    <w:p w:rsidR="007F4054" w:rsidRPr="007F4054" w:rsidRDefault="007F4054" w:rsidP="007F4054">
      <w:pPr>
        <w:spacing w:after="0" w:line="240" w:lineRule="auto"/>
        <w:ind w:firstLine="709"/>
        <w:rPr>
          <w:rFonts w:ascii="Times New Roman" w:hAnsi="Times New Roman" w:cs="Times New Roman"/>
          <w:sz w:val="28"/>
          <w:szCs w:val="28"/>
        </w:rPr>
      </w:pPr>
      <w:r w:rsidRPr="007F4054">
        <w:rPr>
          <w:rFonts w:ascii="Times New Roman" w:hAnsi="Times New Roman" w:cs="Times New Roman"/>
          <w:sz w:val="28"/>
          <w:szCs w:val="28"/>
        </w:rPr>
        <w:t>Ответьте на следующие вопросы:</w:t>
      </w:r>
    </w:p>
    <w:p w:rsidR="007F4054" w:rsidRDefault="007F4054" w:rsidP="007F4054">
      <w:pPr>
        <w:spacing w:after="0" w:line="240" w:lineRule="auto"/>
        <w:ind w:firstLine="709"/>
        <w:rPr>
          <w:rFonts w:ascii="Times New Roman" w:hAnsi="Times New Roman" w:cs="Times New Roman"/>
          <w:i/>
          <w:sz w:val="28"/>
          <w:szCs w:val="28"/>
        </w:rPr>
      </w:pPr>
      <w:r w:rsidRPr="007F4054">
        <w:rPr>
          <w:rFonts w:ascii="Times New Roman" w:hAnsi="Times New Roman" w:cs="Times New Roman"/>
          <w:i/>
          <w:sz w:val="28"/>
          <w:szCs w:val="28"/>
        </w:rPr>
        <w:t>Какие противоречия можно обнаружить в ситуации?</w:t>
      </w:r>
    </w:p>
    <w:p w:rsidR="00113C39" w:rsidRDefault="00113C39" w:rsidP="00113C39">
      <w:pPr>
        <w:spacing w:after="0" w:line="240" w:lineRule="auto"/>
        <w:ind w:firstLine="709"/>
        <w:jc w:val="both"/>
        <w:rPr>
          <w:rFonts w:ascii="Times New Roman" w:hAnsi="Times New Roman" w:cs="Times New Roman"/>
          <w:i/>
          <w:sz w:val="28"/>
          <w:szCs w:val="28"/>
        </w:rPr>
      </w:pPr>
      <w:r w:rsidRPr="00113C39">
        <w:rPr>
          <w:rFonts w:ascii="Times New Roman" w:hAnsi="Times New Roman" w:cs="Times New Roman"/>
          <w:sz w:val="28"/>
          <w:szCs w:val="28"/>
        </w:rPr>
        <w:t>В данной ситуации противоречия заключаются в том, что Светлана искренне любит свою работу и гордится подбором персонала для организации, однако руководители подразделений выражают недовольство качеством её работы, утверждая, что нанятые сотрудники не соответствуют необходимым требованиям. Это показывает разрыв между её восприятием успеха и реальной эффективностью работы, а также возможное несовпадение её критериев отбора с ожиданиями руководства.</w:t>
      </w:r>
    </w:p>
    <w:p w:rsidR="007F4054" w:rsidRDefault="007F4054" w:rsidP="00113C39">
      <w:pPr>
        <w:spacing w:after="0" w:line="240" w:lineRule="auto"/>
        <w:ind w:firstLine="709"/>
        <w:jc w:val="both"/>
        <w:rPr>
          <w:rFonts w:ascii="Times New Roman" w:hAnsi="Times New Roman" w:cs="Times New Roman"/>
          <w:i/>
          <w:sz w:val="28"/>
          <w:szCs w:val="28"/>
        </w:rPr>
      </w:pPr>
      <w:r w:rsidRPr="007F4054">
        <w:rPr>
          <w:rFonts w:ascii="Times New Roman" w:hAnsi="Times New Roman" w:cs="Times New Roman"/>
          <w:i/>
          <w:sz w:val="28"/>
          <w:szCs w:val="28"/>
        </w:rPr>
        <w:t>Как поступить руководителю?</w:t>
      </w:r>
    </w:p>
    <w:p w:rsidR="00113C39" w:rsidRPr="00113C39" w:rsidRDefault="00113C39" w:rsidP="00113C39">
      <w:pPr>
        <w:spacing w:after="0" w:line="240" w:lineRule="auto"/>
        <w:ind w:firstLine="709"/>
        <w:jc w:val="both"/>
        <w:rPr>
          <w:rFonts w:ascii="Times New Roman" w:hAnsi="Times New Roman" w:cs="Times New Roman"/>
          <w:i/>
          <w:sz w:val="28"/>
          <w:szCs w:val="28"/>
        </w:rPr>
      </w:pPr>
      <w:r w:rsidRPr="00113C39">
        <w:rPr>
          <w:rFonts w:ascii="Times New Roman" w:hAnsi="Times New Roman" w:cs="Times New Roman"/>
          <w:sz w:val="28"/>
          <w:szCs w:val="28"/>
        </w:rPr>
        <w:t xml:space="preserve">Руководителю следует провести разговор со Светланой, уточнить её подходы к подбору и сопоставить их с требованиями компании, организовать взаимодействие с руководителями подразделений для учёта их запросов, а также предложить Светлане дополнительное обучение или наставничество для повышения качества её работы. </w:t>
      </w:r>
      <w:bookmarkStart w:id="0" w:name="_GoBack"/>
      <w:bookmarkEnd w:id="0"/>
    </w:p>
    <w:sectPr w:rsidR="00113C39" w:rsidRPr="00113C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E9"/>
    <w:rsid w:val="00113C39"/>
    <w:rsid w:val="00232E56"/>
    <w:rsid w:val="00254DEA"/>
    <w:rsid w:val="00414DF9"/>
    <w:rsid w:val="00624BE9"/>
    <w:rsid w:val="00706E01"/>
    <w:rsid w:val="007F4054"/>
    <w:rsid w:val="008152C7"/>
    <w:rsid w:val="00BE264D"/>
    <w:rsid w:val="00C24F3A"/>
    <w:rsid w:val="00E96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B206"/>
  <w15:chartTrackingRefBased/>
  <w15:docId w15:val="{76E21794-A1C4-433B-A2D0-03431B2F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963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369"/>
    <w:rPr>
      <w:rFonts w:ascii="Times New Roman" w:eastAsia="Times New Roman" w:hAnsi="Times New Roman" w:cs="Times New Roman"/>
      <w:b/>
      <w:bCs/>
      <w:kern w:val="36"/>
      <w:sz w:val="48"/>
      <w:szCs w:val="48"/>
      <w:lang w:eastAsia="ru-RU"/>
    </w:rPr>
  </w:style>
  <w:style w:type="table" w:styleId="a3">
    <w:name w:val="Table Grid"/>
    <w:basedOn w:val="a1"/>
    <w:uiPriority w:val="39"/>
    <w:rsid w:val="0041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14DF9"/>
    <w:rPr>
      <w:color w:val="0000FF"/>
      <w:u w:val="single"/>
    </w:rPr>
  </w:style>
  <w:style w:type="character" w:styleId="a5">
    <w:name w:val="FollowedHyperlink"/>
    <w:basedOn w:val="a0"/>
    <w:uiPriority w:val="99"/>
    <w:semiHidden/>
    <w:unhideWhenUsed/>
    <w:rsid w:val="00C2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94893">
      <w:bodyDiv w:val="1"/>
      <w:marLeft w:val="0"/>
      <w:marRight w:val="0"/>
      <w:marTop w:val="0"/>
      <w:marBottom w:val="0"/>
      <w:divBdr>
        <w:top w:val="none" w:sz="0" w:space="0" w:color="auto"/>
        <w:left w:val="none" w:sz="0" w:space="0" w:color="auto"/>
        <w:bottom w:val="none" w:sz="0" w:space="0" w:color="auto"/>
        <w:right w:val="none" w:sz="0" w:space="0" w:color="auto"/>
      </w:divBdr>
    </w:div>
    <w:div w:id="948008083">
      <w:bodyDiv w:val="1"/>
      <w:marLeft w:val="0"/>
      <w:marRight w:val="0"/>
      <w:marTop w:val="0"/>
      <w:marBottom w:val="0"/>
      <w:divBdr>
        <w:top w:val="none" w:sz="0" w:space="0" w:color="auto"/>
        <w:left w:val="none" w:sz="0" w:space="0" w:color="auto"/>
        <w:bottom w:val="none" w:sz="0" w:space="0" w:color="auto"/>
        <w:right w:val="none" w:sz="0" w:space="0" w:color="auto"/>
      </w:divBdr>
    </w:div>
    <w:div w:id="1227105257">
      <w:bodyDiv w:val="1"/>
      <w:marLeft w:val="0"/>
      <w:marRight w:val="0"/>
      <w:marTop w:val="0"/>
      <w:marBottom w:val="0"/>
      <w:divBdr>
        <w:top w:val="none" w:sz="0" w:space="0" w:color="auto"/>
        <w:left w:val="none" w:sz="0" w:space="0" w:color="auto"/>
        <w:bottom w:val="none" w:sz="0" w:space="0" w:color="auto"/>
        <w:right w:val="none" w:sz="0" w:space="0" w:color="auto"/>
      </w:divBdr>
    </w:div>
    <w:div w:id="2091341181">
      <w:bodyDiv w:val="1"/>
      <w:marLeft w:val="0"/>
      <w:marRight w:val="0"/>
      <w:marTop w:val="0"/>
      <w:marBottom w:val="0"/>
      <w:divBdr>
        <w:top w:val="none" w:sz="0" w:space="0" w:color="auto"/>
        <w:left w:val="none" w:sz="0" w:space="0" w:color="auto"/>
        <w:bottom w:val="none" w:sz="0" w:space="0" w:color="auto"/>
        <w:right w:val="none" w:sz="0" w:space="0" w:color="auto"/>
      </w:divBdr>
    </w:div>
    <w:div w:id="2121945451">
      <w:bodyDiv w:val="1"/>
      <w:marLeft w:val="0"/>
      <w:marRight w:val="0"/>
      <w:marTop w:val="0"/>
      <w:marBottom w:val="0"/>
      <w:divBdr>
        <w:top w:val="none" w:sz="0" w:space="0" w:color="auto"/>
        <w:left w:val="none" w:sz="0" w:space="0" w:color="auto"/>
        <w:bottom w:val="none" w:sz="0" w:space="0" w:color="auto"/>
        <w:right w:val="none" w:sz="0" w:space="0" w:color="auto"/>
      </w:divBdr>
    </w:div>
    <w:div w:id="2132167795">
      <w:bodyDiv w:val="1"/>
      <w:marLeft w:val="0"/>
      <w:marRight w:val="0"/>
      <w:marTop w:val="0"/>
      <w:marBottom w:val="0"/>
      <w:divBdr>
        <w:top w:val="none" w:sz="0" w:space="0" w:color="auto"/>
        <w:left w:val="none" w:sz="0" w:space="0" w:color="auto"/>
        <w:bottom w:val="none" w:sz="0" w:space="0" w:color="auto"/>
        <w:right w:val="none" w:sz="0" w:space="0" w:color="auto"/>
      </w:divBdr>
      <w:divsChild>
        <w:div w:id="1135754469">
          <w:marLeft w:val="0"/>
          <w:marRight w:val="0"/>
          <w:marTop w:val="0"/>
          <w:marBottom w:val="0"/>
          <w:divBdr>
            <w:top w:val="none" w:sz="0" w:space="0" w:color="auto"/>
            <w:left w:val="none" w:sz="0" w:space="0" w:color="auto"/>
            <w:bottom w:val="none" w:sz="0" w:space="0" w:color="auto"/>
            <w:right w:val="none" w:sz="0" w:space="0" w:color="auto"/>
          </w:divBdr>
        </w:div>
        <w:div w:id="964699530">
          <w:marLeft w:val="0"/>
          <w:marRight w:val="0"/>
          <w:marTop w:val="0"/>
          <w:marBottom w:val="0"/>
          <w:divBdr>
            <w:top w:val="none" w:sz="0" w:space="0" w:color="auto"/>
            <w:left w:val="none" w:sz="0" w:space="0" w:color="auto"/>
            <w:bottom w:val="none" w:sz="0" w:space="0" w:color="auto"/>
            <w:right w:val="none" w:sz="0" w:space="0" w:color="auto"/>
          </w:divBdr>
        </w:div>
        <w:div w:id="1113330102">
          <w:marLeft w:val="0"/>
          <w:marRight w:val="0"/>
          <w:marTop w:val="0"/>
          <w:marBottom w:val="0"/>
          <w:divBdr>
            <w:top w:val="none" w:sz="0" w:space="0" w:color="auto"/>
            <w:left w:val="none" w:sz="0" w:space="0" w:color="auto"/>
            <w:bottom w:val="none" w:sz="0" w:space="0" w:color="auto"/>
            <w:right w:val="none" w:sz="0" w:space="0" w:color="auto"/>
          </w:divBdr>
        </w:div>
        <w:div w:id="28186252">
          <w:marLeft w:val="0"/>
          <w:marRight w:val="0"/>
          <w:marTop w:val="0"/>
          <w:marBottom w:val="0"/>
          <w:divBdr>
            <w:top w:val="none" w:sz="0" w:space="0" w:color="auto"/>
            <w:left w:val="none" w:sz="0" w:space="0" w:color="auto"/>
            <w:bottom w:val="none" w:sz="0" w:space="0" w:color="auto"/>
            <w:right w:val="none" w:sz="0" w:space="0" w:color="auto"/>
          </w:divBdr>
        </w:div>
        <w:div w:id="164902150">
          <w:marLeft w:val="0"/>
          <w:marRight w:val="0"/>
          <w:marTop w:val="0"/>
          <w:marBottom w:val="0"/>
          <w:divBdr>
            <w:top w:val="none" w:sz="0" w:space="0" w:color="auto"/>
            <w:left w:val="none" w:sz="0" w:space="0" w:color="auto"/>
            <w:bottom w:val="none" w:sz="0" w:space="0" w:color="auto"/>
            <w:right w:val="none" w:sz="0" w:space="0" w:color="auto"/>
          </w:divBdr>
        </w:div>
        <w:div w:id="1210068138">
          <w:marLeft w:val="0"/>
          <w:marRight w:val="0"/>
          <w:marTop w:val="0"/>
          <w:marBottom w:val="0"/>
          <w:divBdr>
            <w:top w:val="none" w:sz="0" w:space="0" w:color="auto"/>
            <w:left w:val="none" w:sz="0" w:space="0" w:color="auto"/>
            <w:bottom w:val="none" w:sz="0" w:space="0" w:color="auto"/>
            <w:right w:val="none" w:sz="0" w:space="0" w:color="auto"/>
          </w:divBdr>
        </w:div>
        <w:div w:id="273446588">
          <w:marLeft w:val="0"/>
          <w:marRight w:val="0"/>
          <w:marTop w:val="0"/>
          <w:marBottom w:val="0"/>
          <w:divBdr>
            <w:top w:val="none" w:sz="0" w:space="0" w:color="auto"/>
            <w:left w:val="none" w:sz="0" w:space="0" w:color="auto"/>
            <w:bottom w:val="none" w:sz="0" w:space="0" w:color="auto"/>
            <w:right w:val="none" w:sz="0" w:space="0" w:color="auto"/>
          </w:divBdr>
        </w:div>
        <w:div w:id="1215577853">
          <w:marLeft w:val="0"/>
          <w:marRight w:val="0"/>
          <w:marTop w:val="0"/>
          <w:marBottom w:val="0"/>
          <w:divBdr>
            <w:top w:val="none" w:sz="0" w:space="0" w:color="auto"/>
            <w:left w:val="none" w:sz="0" w:space="0" w:color="auto"/>
            <w:bottom w:val="none" w:sz="0" w:space="0" w:color="auto"/>
            <w:right w:val="none" w:sz="0" w:space="0" w:color="auto"/>
          </w:divBdr>
        </w:div>
        <w:div w:id="2127045641">
          <w:marLeft w:val="0"/>
          <w:marRight w:val="0"/>
          <w:marTop w:val="0"/>
          <w:marBottom w:val="0"/>
          <w:divBdr>
            <w:top w:val="none" w:sz="0" w:space="0" w:color="auto"/>
            <w:left w:val="none" w:sz="0" w:space="0" w:color="auto"/>
            <w:bottom w:val="none" w:sz="0" w:space="0" w:color="auto"/>
            <w:right w:val="none" w:sz="0" w:space="0" w:color="auto"/>
          </w:divBdr>
        </w:div>
      </w:divsChild>
    </w:div>
    <w:div w:id="21457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ytests.org/work/dlsjk-run.html" TargetMode="External"/><Relationship Id="rId5" Type="http://schemas.openxmlformats.org/officeDocument/2006/relationships/hyperlink" Target="https://psytests.org/coping/ciss.html" TargetMode="External"/><Relationship Id="rId4" Type="http://schemas.openxmlformats.org/officeDocument/2006/relationships/hyperlink" Target="https://psytests.org/typo/inq.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Мария Шкурная</cp:lastModifiedBy>
  <cp:revision>2</cp:revision>
  <dcterms:created xsi:type="dcterms:W3CDTF">2025-04-07T10:36:00Z</dcterms:created>
  <dcterms:modified xsi:type="dcterms:W3CDTF">2025-04-07T10:36:00Z</dcterms:modified>
</cp:coreProperties>
</file>