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D8" w:rsidRPr="00CB60B9" w:rsidRDefault="004215D8" w:rsidP="004215D8">
      <w:pPr>
        <w:ind w:left="-1134" w:right="-284" w:firstLine="284"/>
        <w:jc w:val="center"/>
        <w:rPr>
          <w:b/>
          <w:sz w:val="32"/>
          <w:szCs w:val="32"/>
        </w:rPr>
      </w:pPr>
      <w:r w:rsidRPr="00CB60B9">
        <w:rPr>
          <w:b/>
          <w:sz w:val="32"/>
          <w:szCs w:val="32"/>
        </w:rPr>
        <w:t>БЕЛОРУССКИЙ ГОСУДАРСТВЕННЫЙ УНИВЕРСИТЕТ</w:t>
      </w:r>
    </w:p>
    <w:p w:rsidR="004215D8" w:rsidRPr="00CB60B9" w:rsidRDefault="004215D8" w:rsidP="004215D8">
      <w:pPr>
        <w:ind w:left="-1134" w:right="-284" w:firstLine="284"/>
        <w:jc w:val="center"/>
        <w:rPr>
          <w:b/>
          <w:sz w:val="32"/>
          <w:szCs w:val="32"/>
        </w:rPr>
      </w:pPr>
      <w:r w:rsidRPr="00CB60B9">
        <w:rPr>
          <w:b/>
          <w:bCs/>
          <w:iCs/>
          <w:sz w:val="32"/>
          <w:szCs w:val="32"/>
        </w:rPr>
        <w:t>Факультет радиофизики и компьютерных технологий</w:t>
      </w:r>
    </w:p>
    <w:p w:rsidR="004215D8" w:rsidRDefault="004215D8" w:rsidP="004215D8">
      <w:pPr>
        <w:ind w:left="-1134" w:right="-284" w:firstLine="425"/>
        <w:jc w:val="center"/>
        <w:rPr>
          <w:rFonts w:cs="Courier New"/>
          <w:b/>
        </w:rPr>
      </w:pPr>
    </w:p>
    <w:p w:rsidR="004215D8" w:rsidRDefault="004215D8" w:rsidP="004215D8">
      <w:pPr>
        <w:ind w:left="-1134" w:right="-284" w:firstLine="425"/>
        <w:jc w:val="center"/>
        <w:rPr>
          <w:rFonts w:cs="Courier New"/>
          <w:b/>
        </w:rPr>
      </w:pPr>
    </w:p>
    <w:p w:rsidR="004215D8" w:rsidRDefault="004215D8" w:rsidP="004215D8">
      <w:pPr>
        <w:ind w:left="-1134" w:right="-284" w:firstLine="425"/>
        <w:jc w:val="center"/>
        <w:rPr>
          <w:rFonts w:cs="Courier New"/>
          <w:b/>
        </w:rPr>
      </w:pPr>
    </w:p>
    <w:p w:rsidR="004215D8" w:rsidRDefault="004215D8" w:rsidP="004215D8">
      <w:pPr>
        <w:ind w:left="-1134" w:right="-284" w:firstLine="425"/>
        <w:jc w:val="center"/>
        <w:rPr>
          <w:rFonts w:cs="Courier New"/>
          <w:b/>
        </w:rPr>
      </w:pPr>
    </w:p>
    <w:p w:rsidR="004215D8" w:rsidRDefault="004215D8" w:rsidP="004215D8">
      <w:pPr>
        <w:ind w:left="-1134" w:right="-284" w:firstLine="425"/>
        <w:jc w:val="center"/>
        <w:rPr>
          <w:rFonts w:cs="Courier New"/>
          <w:b/>
        </w:rPr>
      </w:pPr>
    </w:p>
    <w:p w:rsidR="004215D8" w:rsidRDefault="004215D8" w:rsidP="004215D8">
      <w:pPr>
        <w:ind w:left="-1134" w:right="-284" w:firstLine="425"/>
        <w:jc w:val="center"/>
        <w:rPr>
          <w:rFonts w:cs="Courier New"/>
          <w:b/>
        </w:rPr>
      </w:pPr>
    </w:p>
    <w:p w:rsidR="004215D8" w:rsidRDefault="004215D8" w:rsidP="004215D8">
      <w:pPr>
        <w:ind w:left="-1134" w:right="-284" w:firstLine="425"/>
        <w:jc w:val="center"/>
        <w:rPr>
          <w:rFonts w:cs="Courier New"/>
          <w:b/>
        </w:rPr>
      </w:pPr>
    </w:p>
    <w:p w:rsidR="004215D8" w:rsidRDefault="004215D8" w:rsidP="004215D8">
      <w:pPr>
        <w:ind w:left="-1134" w:right="-284" w:firstLine="425"/>
        <w:jc w:val="center"/>
        <w:rPr>
          <w:rFonts w:cs="Courier New"/>
          <w:b/>
        </w:rPr>
      </w:pPr>
    </w:p>
    <w:p w:rsidR="004215D8" w:rsidRDefault="004215D8" w:rsidP="004215D8">
      <w:pPr>
        <w:ind w:left="-1134" w:right="-284" w:firstLine="425"/>
        <w:jc w:val="center"/>
        <w:rPr>
          <w:rFonts w:cs="Courier New"/>
          <w:b/>
        </w:rPr>
      </w:pPr>
    </w:p>
    <w:p w:rsidR="004215D8" w:rsidRPr="004215D8" w:rsidRDefault="004215D8" w:rsidP="004215D8">
      <w:pPr>
        <w:ind w:right="-284"/>
        <w:jc w:val="center"/>
        <w:rPr>
          <w:rFonts w:cs="Courier New"/>
          <w:b/>
          <w:sz w:val="32"/>
          <w:szCs w:val="32"/>
        </w:rPr>
      </w:pPr>
      <w:r w:rsidRPr="004215D8">
        <w:rPr>
          <w:rFonts w:cs="Courier New"/>
          <w:b/>
          <w:sz w:val="32"/>
          <w:szCs w:val="32"/>
        </w:rPr>
        <w:t>Контрольная работа №1</w:t>
      </w:r>
    </w:p>
    <w:p w:rsidR="004215D8" w:rsidRDefault="004215D8" w:rsidP="004215D8">
      <w:pPr>
        <w:ind w:left="-1134" w:right="-284" w:firstLine="425"/>
        <w:jc w:val="center"/>
        <w:rPr>
          <w:rFonts w:cs="Courier New"/>
          <w:b/>
        </w:rPr>
      </w:pPr>
    </w:p>
    <w:p w:rsidR="004215D8" w:rsidRDefault="004215D8" w:rsidP="004215D8">
      <w:pPr>
        <w:ind w:left="-1134" w:right="-284" w:firstLine="425"/>
        <w:jc w:val="center"/>
        <w:rPr>
          <w:rFonts w:cs="Courier New"/>
          <w:b/>
        </w:rPr>
      </w:pPr>
    </w:p>
    <w:p w:rsidR="004215D8" w:rsidRDefault="004215D8" w:rsidP="004215D8">
      <w:pPr>
        <w:ind w:left="-1134" w:right="-284" w:firstLine="425"/>
        <w:jc w:val="center"/>
        <w:rPr>
          <w:rFonts w:cs="Courier New"/>
          <w:b/>
        </w:rPr>
      </w:pPr>
    </w:p>
    <w:p w:rsidR="004215D8" w:rsidRDefault="004215D8" w:rsidP="004215D8">
      <w:pPr>
        <w:ind w:left="-1134" w:right="-284" w:firstLine="425"/>
        <w:jc w:val="center"/>
        <w:rPr>
          <w:rFonts w:cs="Courier New"/>
          <w:b/>
        </w:rPr>
      </w:pPr>
    </w:p>
    <w:p w:rsidR="004215D8" w:rsidRDefault="004215D8" w:rsidP="004215D8">
      <w:pPr>
        <w:ind w:left="-1134" w:right="-284" w:firstLine="425"/>
        <w:jc w:val="center"/>
        <w:rPr>
          <w:rFonts w:cs="Courier New"/>
          <w:b/>
        </w:rPr>
      </w:pPr>
    </w:p>
    <w:p w:rsidR="004215D8" w:rsidRDefault="004215D8" w:rsidP="004215D8">
      <w:pPr>
        <w:ind w:right="-284"/>
        <w:rPr>
          <w:rFonts w:cs="Courier New"/>
          <w:b/>
        </w:rPr>
      </w:pPr>
    </w:p>
    <w:p w:rsidR="004215D8" w:rsidRDefault="004215D8" w:rsidP="004215D8">
      <w:pPr>
        <w:ind w:left="-1134" w:right="-284" w:firstLine="425"/>
        <w:rPr>
          <w:rFonts w:cs="Courier New"/>
          <w:b/>
        </w:rPr>
      </w:pPr>
    </w:p>
    <w:p w:rsidR="004215D8" w:rsidRDefault="004215D8" w:rsidP="004215D8">
      <w:pPr>
        <w:tabs>
          <w:tab w:val="left" w:pos="6804"/>
        </w:tabs>
        <w:spacing w:after="0" w:line="240" w:lineRule="auto"/>
        <w:ind w:left="5953" w:right="-283"/>
      </w:pPr>
      <w:r>
        <w:rPr>
          <w:szCs w:val="28"/>
        </w:rPr>
        <w:t>Выполнила работу:</w:t>
      </w:r>
    </w:p>
    <w:p w:rsidR="004215D8" w:rsidRDefault="004215D8" w:rsidP="004215D8">
      <w:pPr>
        <w:tabs>
          <w:tab w:val="left" w:pos="6804"/>
        </w:tabs>
        <w:spacing w:after="0" w:line="240" w:lineRule="auto"/>
        <w:ind w:left="5953" w:right="-283"/>
      </w:pPr>
      <w:r>
        <w:rPr>
          <w:szCs w:val="28"/>
        </w:rPr>
        <w:t>студентка 3 курса 6 группы</w:t>
      </w:r>
    </w:p>
    <w:p w:rsidR="004215D8" w:rsidRDefault="004215D8" w:rsidP="004215D8">
      <w:pPr>
        <w:tabs>
          <w:tab w:val="left" w:pos="6804"/>
        </w:tabs>
        <w:spacing w:after="0" w:line="240" w:lineRule="auto"/>
        <w:ind w:right="-283"/>
        <w:jc w:val="center"/>
      </w:pPr>
      <w:r>
        <w:rPr>
          <w:szCs w:val="28"/>
        </w:rPr>
        <w:t xml:space="preserve">                                                                                  Шкурная Мария Дмитриевна</w:t>
      </w:r>
    </w:p>
    <w:p w:rsidR="004215D8" w:rsidRDefault="004215D8" w:rsidP="004215D8">
      <w:pPr>
        <w:tabs>
          <w:tab w:val="left" w:pos="6804"/>
        </w:tabs>
        <w:spacing w:after="0" w:line="240" w:lineRule="auto"/>
        <w:ind w:left="5953" w:right="-283"/>
      </w:pPr>
      <w:r>
        <w:rPr>
          <w:szCs w:val="28"/>
        </w:rPr>
        <w:t>Преподаватель:</w:t>
      </w:r>
    </w:p>
    <w:p w:rsidR="004215D8" w:rsidRDefault="004215D8" w:rsidP="004215D8">
      <w:pPr>
        <w:spacing w:after="0" w:line="240" w:lineRule="auto"/>
        <w:ind w:left="5102" w:right="-283"/>
        <w:rPr>
          <w:szCs w:val="28"/>
        </w:rPr>
      </w:pPr>
      <w:r>
        <w:rPr>
          <w:szCs w:val="28"/>
        </w:rPr>
        <w:t xml:space="preserve">            Скакун Виктор Васильевич</w:t>
      </w:r>
    </w:p>
    <w:p w:rsidR="004215D8" w:rsidRDefault="004215D8" w:rsidP="004215D8">
      <w:pPr>
        <w:spacing w:after="0" w:line="240" w:lineRule="auto"/>
        <w:ind w:left="5102" w:right="-283"/>
        <w:rPr>
          <w:szCs w:val="28"/>
        </w:rPr>
      </w:pPr>
    </w:p>
    <w:p w:rsidR="004215D8" w:rsidRDefault="004215D8" w:rsidP="004215D8">
      <w:pPr>
        <w:spacing w:after="0" w:line="240" w:lineRule="auto"/>
        <w:ind w:left="5102" w:right="-283"/>
        <w:rPr>
          <w:szCs w:val="28"/>
        </w:rPr>
      </w:pPr>
    </w:p>
    <w:p w:rsidR="004215D8" w:rsidRDefault="004215D8" w:rsidP="004215D8">
      <w:pPr>
        <w:spacing w:after="0" w:line="240" w:lineRule="auto"/>
        <w:ind w:left="5102" w:right="-283"/>
        <w:rPr>
          <w:szCs w:val="28"/>
        </w:rPr>
      </w:pPr>
    </w:p>
    <w:p w:rsidR="004215D8" w:rsidRDefault="004215D8" w:rsidP="004215D8">
      <w:pPr>
        <w:spacing w:after="0" w:line="240" w:lineRule="auto"/>
        <w:ind w:left="5102" w:right="-283"/>
        <w:rPr>
          <w:szCs w:val="28"/>
        </w:rPr>
      </w:pPr>
    </w:p>
    <w:p w:rsidR="004215D8" w:rsidRDefault="004215D8" w:rsidP="004215D8">
      <w:pPr>
        <w:spacing w:after="0" w:line="240" w:lineRule="auto"/>
        <w:ind w:left="5102" w:right="-283"/>
        <w:rPr>
          <w:szCs w:val="28"/>
        </w:rPr>
      </w:pPr>
    </w:p>
    <w:p w:rsidR="004215D8" w:rsidRDefault="004215D8" w:rsidP="004215D8">
      <w:pPr>
        <w:spacing w:after="0" w:line="240" w:lineRule="auto"/>
        <w:ind w:left="5102" w:right="-283"/>
        <w:rPr>
          <w:szCs w:val="28"/>
        </w:rPr>
      </w:pPr>
    </w:p>
    <w:p w:rsidR="004215D8" w:rsidRDefault="004215D8" w:rsidP="004215D8">
      <w:pPr>
        <w:spacing w:after="0" w:line="240" w:lineRule="auto"/>
        <w:ind w:left="5102" w:right="-283"/>
        <w:rPr>
          <w:szCs w:val="28"/>
        </w:rPr>
      </w:pPr>
    </w:p>
    <w:p w:rsidR="004215D8" w:rsidRDefault="004215D8" w:rsidP="004215D8">
      <w:pPr>
        <w:spacing w:after="0" w:line="240" w:lineRule="auto"/>
        <w:ind w:left="5102" w:right="-283"/>
      </w:pPr>
    </w:p>
    <w:p w:rsidR="00F7433A" w:rsidRPr="008A37FF" w:rsidRDefault="00F7433A"/>
    <w:p w:rsidR="004215D8" w:rsidRPr="00294599" w:rsidRDefault="00294599" w:rsidP="004215D8">
      <w:pPr>
        <w:rPr>
          <w:b/>
          <w:i/>
        </w:rPr>
      </w:pPr>
      <w:r w:rsidRPr="00294599">
        <w:rPr>
          <w:b/>
          <w:i/>
        </w:rPr>
        <w:lastRenderedPageBreak/>
        <w:t>Предметная область</w:t>
      </w:r>
    </w:p>
    <w:p w:rsidR="004215D8" w:rsidRDefault="00294599" w:rsidP="004215D8">
      <w:r>
        <w:t xml:space="preserve">Предметной областью моей </w:t>
      </w:r>
      <w:r w:rsidR="004215D8">
        <w:t>б</w:t>
      </w:r>
      <w:r>
        <w:t xml:space="preserve">азы данных являются кинотеатры в </w:t>
      </w:r>
      <w:r w:rsidR="004215D8">
        <w:t>торговых</w:t>
      </w:r>
      <w:r>
        <w:t xml:space="preserve"> центрах г. Минска.</w:t>
      </w:r>
      <w:r w:rsidR="004215D8">
        <w:t xml:space="preserve"> </w:t>
      </w:r>
    </w:p>
    <w:p w:rsidR="004215D8" w:rsidRPr="00294599" w:rsidRDefault="00294599" w:rsidP="004215D8">
      <w:pPr>
        <w:rPr>
          <w:b/>
          <w:i/>
        </w:rPr>
      </w:pPr>
      <w:r w:rsidRPr="00294599">
        <w:rPr>
          <w:b/>
          <w:i/>
        </w:rPr>
        <w:t>Цели базы данных</w:t>
      </w:r>
    </w:p>
    <w:p w:rsidR="004215D8" w:rsidRDefault="004215D8" w:rsidP="00294599">
      <w:pPr>
        <w:pStyle w:val="a7"/>
        <w:numPr>
          <w:ilvl w:val="0"/>
          <w:numId w:val="1"/>
        </w:numPr>
      </w:pPr>
      <w:r>
        <w:t xml:space="preserve">Управление </w:t>
      </w:r>
      <w:r w:rsidR="00294599">
        <w:t>информацией о торговых центрах (х</w:t>
      </w:r>
      <w:r>
        <w:t xml:space="preserve">ранение и доступ к информации о каждом торговом центре, его </w:t>
      </w:r>
      <w:r w:rsidR="00294599">
        <w:t>местоположении и графике работы)</w:t>
      </w:r>
    </w:p>
    <w:p w:rsidR="004215D8" w:rsidRDefault="004215D8" w:rsidP="00294599">
      <w:pPr>
        <w:pStyle w:val="a7"/>
        <w:numPr>
          <w:ilvl w:val="0"/>
          <w:numId w:val="1"/>
        </w:numPr>
      </w:pPr>
      <w:r>
        <w:t>Уп</w:t>
      </w:r>
      <w:r w:rsidR="00294599">
        <w:t xml:space="preserve">равление данными о кинотеатрах (возможность </w:t>
      </w:r>
      <w:r>
        <w:t>отслеживания информации о кинотеатрах, их брендах и к</w:t>
      </w:r>
      <w:r w:rsidR="00294599">
        <w:t>оличестве залов)</w:t>
      </w:r>
    </w:p>
    <w:p w:rsidR="004215D8" w:rsidRDefault="00294599" w:rsidP="00294599">
      <w:pPr>
        <w:pStyle w:val="a7"/>
        <w:numPr>
          <w:ilvl w:val="0"/>
          <w:numId w:val="1"/>
        </w:numPr>
      </w:pPr>
      <w:r>
        <w:t>Управление фильмами и сеансами (информация</w:t>
      </w:r>
      <w:r w:rsidR="004215D8">
        <w:t xml:space="preserve"> о фильмах, их жанрах, продолжительности и расписа</w:t>
      </w:r>
      <w:r>
        <w:t>нии сеансов в каждом кинотеатре)</w:t>
      </w:r>
    </w:p>
    <w:p w:rsidR="004215D8" w:rsidRDefault="008A37FF" w:rsidP="004215D8">
      <w:pPr>
        <w:pStyle w:val="a7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629D45A" wp14:editId="5DC43D29">
            <wp:simplePos x="0" y="0"/>
            <wp:positionH relativeFrom="column">
              <wp:posOffset>1226185</wp:posOffset>
            </wp:positionH>
            <wp:positionV relativeFrom="paragraph">
              <wp:posOffset>642620</wp:posOffset>
            </wp:positionV>
            <wp:extent cx="3018929" cy="6008690"/>
            <wp:effectExtent l="0" t="8890" r="127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9" t="7722" r="12325" b="6210"/>
                    <a:stretch/>
                  </pic:blipFill>
                  <pic:spPr bwMode="auto">
                    <a:xfrm rot="16200000">
                      <a:off x="0" y="0"/>
                      <a:ext cx="3018929" cy="600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5D8">
        <w:t>4. Поддержка аналитики: Создание возможности для анализа данных, таких как популярность фильмов, частота сеансов и предпочтения зрителей.</w:t>
      </w:r>
    </w:p>
    <w:p w:rsidR="004215D8" w:rsidRPr="00294599" w:rsidRDefault="004215D8" w:rsidP="004215D8">
      <w:pPr>
        <w:rPr>
          <w:b/>
          <w:i/>
        </w:rPr>
      </w:pPr>
      <w:r w:rsidRPr="00294599">
        <w:rPr>
          <w:b/>
          <w:i/>
        </w:rPr>
        <w:t>Задачи базы данных</w:t>
      </w:r>
    </w:p>
    <w:p w:rsidR="004215D8" w:rsidRDefault="00AB0435" w:rsidP="00AB0435">
      <w:pPr>
        <w:ind w:firstLine="708"/>
      </w:pPr>
      <w:r>
        <w:t>Управление</w:t>
      </w:r>
      <w:r w:rsidRPr="00AB0435">
        <w:t> информацией о торговых центр</w:t>
      </w:r>
      <w:r>
        <w:t>ах, кинотеатрах, фильма</w:t>
      </w:r>
      <w:r w:rsidRPr="00AB0435">
        <w:t>х и сеансах, обеспечивая добавление, удаление, измене</w:t>
      </w:r>
      <w:r>
        <w:t>ние данных и поиск информации.</w:t>
      </w:r>
    </w:p>
    <w:p w:rsidR="005E45FA" w:rsidRPr="005E45FA" w:rsidRDefault="00694E78" w:rsidP="005E45FA">
      <w:pPr>
        <w:jc w:val="center"/>
        <w:rPr>
          <w:i/>
        </w:rPr>
      </w:pPr>
      <w:r w:rsidRPr="005E45FA">
        <w:rPr>
          <w:b/>
          <w:i/>
          <w:lang w:val="en-US"/>
        </w:rPr>
        <w:t>C</w:t>
      </w:r>
      <w:proofErr w:type="spellStart"/>
      <w:r w:rsidR="005E45FA" w:rsidRPr="005E45FA">
        <w:rPr>
          <w:b/>
          <w:i/>
        </w:rPr>
        <w:t>хема</w:t>
      </w:r>
      <w:proofErr w:type="spellEnd"/>
      <w:r w:rsidR="005E45FA" w:rsidRPr="005E45FA">
        <w:rPr>
          <w:b/>
          <w:i/>
        </w:rPr>
        <w:t xml:space="preserve"> базы данных</w:t>
      </w:r>
    </w:p>
    <w:p w:rsidR="005E45FA" w:rsidRPr="00694E78" w:rsidRDefault="005E45FA" w:rsidP="005E45FA">
      <w:pPr>
        <w:ind w:firstLine="709"/>
      </w:pPr>
    </w:p>
    <w:p w:rsidR="00AB0435" w:rsidRPr="005E45FA" w:rsidRDefault="00AB0435" w:rsidP="00AB0435">
      <w:pPr>
        <w:ind w:firstLine="708"/>
      </w:pPr>
    </w:p>
    <w:p w:rsidR="005E45FA" w:rsidRPr="005E45FA" w:rsidRDefault="005E45FA" w:rsidP="00AB0435">
      <w:pPr>
        <w:ind w:firstLine="708"/>
      </w:pPr>
    </w:p>
    <w:p w:rsidR="005E45FA" w:rsidRPr="005E45FA" w:rsidRDefault="005E45FA" w:rsidP="00AB0435">
      <w:pPr>
        <w:ind w:firstLine="708"/>
      </w:pPr>
    </w:p>
    <w:p w:rsidR="005E45FA" w:rsidRPr="005E45FA" w:rsidRDefault="005E45FA" w:rsidP="00AB0435">
      <w:pPr>
        <w:ind w:firstLine="708"/>
      </w:pPr>
    </w:p>
    <w:p w:rsidR="005E45FA" w:rsidRPr="005E45FA" w:rsidRDefault="005E45FA" w:rsidP="00AB0435">
      <w:pPr>
        <w:ind w:firstLine="708"/>
      </w:pPr>
    </w:p>
    <w:p w:rsidR="005E45FA" w:rsidRPr="005E45FA" w:rsidRDefault="005E45FA" w:rsidP="00AB0435">
      <w:pPr>
        <w:ind w:firstLine="708"/>
      </w:pPr>
    </w:p>
    <w:p w:rsidR="005E45FA" w:rsidRPr="005E45FA" w:rsidRDefault="005E45FA" w:rsidP="00AB0435">
      <w:pPr>
        <w:ind w:firstLine="708"/>
      </w:pPr>
    </w:p>
    <w:p w:rsidR="005E45FA" w:rsidRPr="005E45FA" w:rsidRDefault="005E45FA" w:rsidP="00AB0435">
      <w:pPr>
        <w:ind w:firstLine="708"/>
      </w:pPr>
    </w:p>
    <w:p w:rsidR="005E45FA" w:rsidRPr="005E45FA" w:rsidRDefault="005E45FA" w:rsidP="008A37FF"/>
    <w:p w:rsidR="005E45FA" w:rsidRDefault="006D6874" w:rsidP="006D6874">
      <w:pPr>
        <w:ind w:firstLine="708"/>
      </w:pPr>
      <w:r>
        <w:t xml:space="preserve">*бренды кинотеатров – работа разных пространств под одной </w:t>
      </w:r>
      <w:proofErr w:type="gramStart"/>
      <w:r>
        <w:t>франшизой(</w:t>
      </w:r>
      <w:proofErr w:type="gramEnd"/>
      <w:r>
        <w:rPr>
          <w:lang w:val="en-US"/>
        </w:rPr>
        <w:t>moon</w:t>
      </w:r>
      <w:r w:rsidRPr="006D6874">
        <w:t xml:space="preserve">, </w:t>
      </w:r>
      <w:r>
        <w:t>арткинотетр)</w:t>
      </w:r>
    </w:p>
    <w:p w:rsidR="001540B3" w:rsidRPr="006D6874" w:rsidRDefault="001540B3" w:rsidP="006D6874">
      <w:pPr>
        <w:ind w:firstLine="708"/>
      </w:pPr>
      <w:r>
        <w:t>**ТЦ и кинотеа</w:t>
      </w:r>
      <w:bookmarkStart w:id="0" w:name="_GoBack"/>
      <w:bookmarkEnd w:id="0"/>
      <w:r>
        <w:t>тры можно связать один ко многим, однако в Минске такого не встречается</w:t>
      </w:r>
    </w:p>
    <w:sectPr w:rsidR="001540B3" w:rsidRPr="006D6874" w:rsidSect="004215D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25E" w:rsidRDefault="001B425E" w:rsidP="004215D8">
      <w:pPr>
        <w:spacing w:after="0" w:line="240" w:lineRule="auto"/>
      </w:pPr>
      <w:r>
        <w:separator/>
      </w:r>
    </w:p>
  </w:endnote>
  <w:endnote w:type="continuationSeparator" w:id="0">
    <w:p w:rsidR="001B425E" w:rsidRDefault="001B425E" w:rsidP="00421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5D8" w:rsidRDefault="004215D8" w:rsidP="004215D8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5D8" w:rsidRDefault="004215D8" w:rsidP="004215D8">
    <w:pPr>
      <w:pStyle w:val="a5"/>
      <w:jc w:val="center"/>
    </w:pPr>
    <w:r>
      <w:t>Минск,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25E" w:rsidRDefault="001B425E" w:rsidP="004215D8">
      <w:pPr>
        <w:spacing w:after="0" w:line="240" w:lineRule="auto"/>
      </w:pPr>
      <w:r>
        <w:separator/>
      </w:r>
    </w:p>
  </w:footnote>
  <w:footnote w:type="continuationSeparator" w:id="0">
    <w:p w:rsidR="001B425E" w:rsidRDefault="001B425E" w:rsidP="00421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D57"/>
    <w:multiLevelType w:val="hybridMultilevel"/>
    <w:tmpl w:val="3FB4542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39BC29E2"/>
    <w:multiLevelType w:val="hybridMultilevel"/>
    <w:tmpl w:val="F3B4E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1593F"/>
    <w:multiLevelType w:val="multilevel"/>
    <w:tmpl w:val="3A5E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24357"/>
    <w:multiLevelType w:val="hybridMultilevel"/>
    <w:tmpl w:val="CDDE5640"/>
    <w:lvl w:ilvl="0" w:tplc="626AE9B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503D7D5C"/>
    <w:multiLevelType w:val="hybridMultilevel"/>
    <w:tmpl w:val="025CE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D8"/>
    <w:rsid w:val="001540B3"/>
    <w:rsid w:val="001B425E"/>
    <w:rsid w:val="00294599"/>
    <w:rsid w:val="004215D8"/>
    <w:rsid w:val="005E45FA"/>
    <w:rsid w:val="00694E78"/>
    <w:rsid w:val="006D6874"/>
    <w:rsid w:val="00790E30"/>
    <w:rsid w:val="008A37FF"/>
    <w:rsid w:val="00AB0435"/>
    <w:rsid w:val="00F7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6766"/>
  <w15:chartTrackingRefBased/>
  <w15:docId w15:val="{7C2D8199-08F0-4D5A-A28C-7AD462A0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5D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215D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5D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2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15D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2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15D8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29459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2945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29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Шкурная</dc:creator>
  <cp:keywords/>
  <dc:description/>
  <cp:lastModifiedBy>Мария Шкурная</cp:lastModifiedBy>
  <cp:revision>2</cp:revision>
  <dcterms:created xsi:type="dcterms:W3CDTF">2024-10-13T09:44:00Z</dcterms:created>
  <dcterms:modified xsi:type="dcterms:W3CDTF">2024-10-13T09:44:00Z</dcterms:modified>
</cp:coreProperties>
</file>