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35B" w:rsidRPr="00602591" w:rsidRDefault="00153391" w:rsidP="0030235B">
      <w:pPr>
        <w:pStyle w:val="a3"/>
        <w:spacing w:before="0" w:beforeAutospacing="0" w:after="0" w:afterAutospacing="0" w:line="227" w:lineRule="atLeast"/>
        <w:jc w:val="center"/>
        <w:rPr>
          <w:rFonts w:ascii="13" w:hAnsi="13" w:cs="Arial"/>
          <w:b/>
          <w:color w:val="000000"/>
          <w:sz w:val="32"/>
          <w:szCs w:val="32"/>
        </w:rPr>
      </w:pPr>
      <w:r w:rsidRPr="00602591">
        <w:rPr>
          <w:rFonts w:ascii="13" w:hAnsi="13" w:cs="Arial" w:hint="eastAsia"/>
          <w:b/>
          <w:color w:val="000000"/>
          <w:sz w:val="32"/>
          <w:szCs w:val="32"/>
        </w:rPr>
        <w:t>ЛЕЧЕНИЕ</w:t>
      </w:r>
      <w:r w:rsidRPr="00602591">
        <w:rPr>
          <w:rFonts w:ascii="13" w:hAnsi="13" w:cs="Arial"/>
          <w:b/>
          <w:color w:val="000000"/>
          <w:sz w:val="32"/>
          <w:szCs w:val="32"/>
        </w:rPr>
        <w:t xml:space="preserve"> </w:t>
      </w:r>
      <w:r w:rsidRPr="00602591">
        <w:rPr>
          <w:rFonts w:ascii="13" w:hAnsi="13" w:cs="Arial" w:hint="eastAsia"/>
          <w:b/>
          <w:color w:val="000000"/>
          <w:sz w:val="32"/>
          <w:szCs w:val="32"/>
        </w:rPr>
        <w:t>ПСИХОРЕЧЕВЫХ</w:t>
      </w:r>
      <w:r w:rsidRPr="00602591">
        <w:rPr>
          <w:rFonts w:ascii="13" w:hAnsi="13" w:cs="Arial"/>
          <w:b/>
          <w:color w:val="000000"/>
          <w:sz w:val="32"/>
          <w:szCs w:val="32"/>
        </w:rPr>
        <w:t xml:space="preserve"> </w:t>
      </w:r>
      <w:r w:rsidRPr="00602591">
        <w:rPr>
          <w:rFonts w:ascii="13" w:hAnsi="13" w:cs="Arial" w:hint="eastAsia"/>
          <w:b/>
          <w:color w:val="000000"/>
          <w:sz w:val="32"/>
          <w:szCs w:val="32"/>
        </w:rPr>
        <w:t>НАРУШЕНИЙ</w:t>
      </w:r>
      <w:r w:rsidRPr="00602591">
        <w:rPr>
          <w:rFonts w:ascii="13" w:hAnsi="13" w:cs="Arial"/>
          <w:b/>
          <w:color w:val="000000"/>
          <w:sz w:val="32"/>
          <w:szCs w:val="32"/>
        </w:rPr>
        <w:t xml:space="preserve"> </w:t>
      </w:r>
      <w:r w:rsidRPr="00602591">
        <w:rPr>
          <w:rFonts w:ascii="13" w:hAnsi="13" w:cs="Arial" w:hint="eastAsia"/>
          <w:b/>
          <w:color w:val="000000"/>
          <w:sz w:val="32"/>
          <w:szCs w:val="32"/>
        </w:rPr>
        <w:t>ПРИ</w:t>
      </w:r>
      <w:r w:rsidRPr="00602591">
        <w:rPr>
          <w:rFonts w:ascii="13" w:hAnsi="13" w:cs="Arial"/>
          <w:b/>
          <w:color w:val="000000"/>
          <w:sz w:val="32"/>
          <w:szCs w:val="32"/>
        </w:rPr>
        <w:t xml:space="preserve"> </w:t>
      </w:r>
      <w:r w:rsidRPr="00602591">
        <w:rPr>
          <w:rFonts w:ascii="13" w:hAnsi="13" w:cs="Arial" w:hint="eastAsia"/>
          <w:b/>
          <w:color w:val="000000"/>
          <w:sz w:val="32"/>
          <w:szCs w:val="32"/>
        </w:rPr>
        <w:t>ЮВЕНИЛЬНОЙ</w:t>
      </w:r>
      <w:r w:rsidRPr="00602591">
        <w:rPr>
          <w:rFonts w:ascii="13" w:hAnsi="13" w:cs="Arial"/>
          <w:b/>
          <w:color w:val="000000"/>
          <w:sz w:val="32"/>
          <w:szCs w:val="32"/>
        </w:rPr>
        <w:t xml:space="preserve"> </w:t>
      </w:r>
      <w:r w:rsidRPr="00602591">
        <w:rPr>
          <w:rFonts w:ascii="13" w:hAnsi="13" w:cs="Arial" w:hint="eastAsia"/>
          <w:b/>
          <w:color w:val="000000"/>
          <w:sz w:val="32"/>
          <w:szCs w:val="32"/>
        </w:rPr>
        <w:t>МИОКЛОНИЧЕСКОЙ</w:t>
      </w:r>
      <w:r w:rsidRPr="00602591">
        <w:rPr>
          <w:rFonts w:ascii="13" w:hAnsi="13" w:cs="Arial"/>
          <w:b/>
          <w:color w:val="000000"/>
          <w:sz w:val="32"/>
          <w:szCs w:val="32"/>
        </w:rPr>
        <w:t xml:space="preserve"> </w:t>
      </w:r>
      <w:r w:rsidRPr="00602591">
        <w:rPr>
          <w:rFonts w:ascii="13" w:hAnsi="13" w:cs="Arial" w:hint="eastAsia"/>
          <w:b/>
          <w:color w:val="000000"/>
          <w:sz w:val="32"/>
          <w:szCs w:val="32"/>
        </w:rPr>
        <w:t>ЭПИЛЕПСИИ</w:t>
      </w:r>
      <w:r w:rsidRPr="00602591">
        <w:rPr>
          <w:rFonts w:ascii="13" w:hAnsi="13" w:cs="Arial"/>
          <w:b/>
          <w:color w:val="000000"/>
          <w:sz w:val="32"/>
          <w:szCs w:val="32"/>
        </w:rPr>
        <w:t>!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 «Ювенильная </w:t>
      </w:r>
      <w:proofErr w:type="spellStart"/>
      <w:r w:rsidRPr="0015602C">
        <w:rPr>
          <w:rFonts w:ascii="12" w:hAnsi="12" w:cs="Arial"/>
          <w:color w:val="000000"/>
        </w:rPr>
        <w:t>миоклоническая</w:t>
      </w:r>
      <w:proofErr w:type="spellEnd"/>
      <w:r w:rsidRPr="0015602C">
        <w:rPr>
          <w:rFonts w:ascii="12" w:hAnsi="12" w:cs="Arial"/>
          <w:color w:val="000000"/>
        </w:rPr>
        <w:t xml:space="preserve"> эпилепсия (импульсивный малый припадок </w:t>
      </w:r>
      <w:proofErr w:type="spellStart"/>
      <w:r w:rsidRPr="0015602C">
        <w:rPr>
          <w:rFonts w:ascii="12" w:hAnsi="12" w:cs="Arial"/>
          <w:color w:val="000000"/>
        </w:rPr>
        <w:t>Янца</w:t>
      </w:r>
      <w:proofErr w:type="spellEnd"/>
      <w:r w:rsidRPr="0015602C">
        <w:rPr>
          <w:rFonts w:ascii="12" w:hAnsi="12" w:cs="Arial"/>
          <w:color w:val="000000"/>
        </w:rPr>
        <w:t xml:space="preserve">) - </w:t>
      </w:r>
      <w:proofErr w:type="spellStart"/>
      <w:r w:rsidRPr="0015602C">
        <w:rPr>
          <w:rFonts w:ascii="12" w:hAnsi="12" w:cs="Arial"/>
          <w:b/>
          <w:color w:val="000000"/>
        </w:rPr>
        <w:t>генерализованная</w:t>
      </w:r>
      <w:proofErr w:type="spellEnd"/>
      <w:r w:rsidRPr="0015602C">
        <w:rPr>
          <w:rFonts w:ascii="12" w:hAnsi="12" w:cs="Arial"/>
          <w:b/>
          <w:color w:val="000000"/>
        </w:rPr>
        <w:t xml:space="preserve"> эпилепсия,</w:t>
      </w:r>
      <w:r w:rsidRPr="0015602C">
        <w:rPr>
          <w:rFonts w:ascii="12" w:hAnsi="12" w:cs="Arial"/>
          <w:color w:val="000000"/>
        </w:rPr>
        <w:t xml:space="preserve"> характеризующаяся </w:t>
      </w:r>
      <w:proofErr w:type="spellStart"/>
      <w:r w:rsidRPr="0015602C">
        <w:rPr>
          <w:rFonts w:ascii="12" w:hAnsi="12" w:cs="Arial"/>
          <w:color w:val="000000"/>
        </w:rPr>
        <w:t>генерализованными</w:t>
      </w:r>
      <w:proofErr w:type="spellEnd"/>
      <w:r w:rsidRPr="0015602C">
        <w:rPr>
          <w:rFonts w:ascii="12" w:hAnsi="12" w:cs="Arial"/>
          <w:color w:val="000000"/>
        </w:rPr>
        <w:t xml:space="preserve"> припадками, т.е. </w:t>
      </w:r>
      <w:bookmarkStart w:id="0" w:name="_GoBack"/>
      <w:bookmarkEnd w:id="0"/>
      <w:r w:rsidRPr="0015602C">
        <w:rPr>
          <w:rFonts w:ascii="12" w:hAnsi="12" w:cs="Arial"/>
          <w:color w:val="000000"/>
        </w:rPr>
        <w:t>припадками, при которых клинические проявления изначально указывают на вовлечение в процесс обоих полушарий, что подтверждается зарегистрированными во время припадка двусторонними изменениями на электроэнцефалограмме (ЭЭГ). Импульсивный (</w:t>
      </w:r>
      <w:proofErr w:type="spellStart"/>
      <w:r w:rsidRPr="0015602C">
        <w:rPr>
          <w:rFonts w:ascii="12" w:hAnsi="12" w:cs="Arial"/>
          <w:color w:val="000000"/>
        </w:rPr>
        <w:t>миоклонический</w:t>
      </w:r>
      <w:proofErr w:type="spellEnd"/>
      <w:r w:rsidRPr="0015602C">
        <w:rPr>
          <w:rFonts w:ascii="12" w:hAnsi="12" w:cs="Arial"/>
          <w:color w:val="000000"/>
        </w:rPr>
        <w:t>) малый припадок (</w:t>
      </w:r>
      <w:proofErr w:type="spellStart"/>
      <w:r w:rsidRPr="0015602C">
        <w:rPr>
          <w:rFonts w:ascii="12" w:hAnsi="12" w:cs="Arial"/>
          <w:color w:val="000000"/>
        </w:rPr>
        <w:t>petit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mal</w:t>
      </w:r>
      <w:proofErr w:type="spellEnd"/>
      <w:r w:rsidRPr="0015602C">
        <w:rPr>
          <w:rFonts w:ascii="12" w:hAnsi="12" w:cs="Arial"/>
          <w:color w:val="000000"/>
        </w:rPr>
        <w:t xml:space="preserve">) появляется в возрасте, близком к </w:t>
      </w:r>
      <w:proofErr w:type="spellStart"/>
      <w:r w:rsidRPr="0015602C">
        <w:rPr>
          <w:rFonts w:ascii="12" w:hAnsi="12" w:cs="Arial"/>
          <w:color w:val="000000"/>
        </w:rPr>
        <w:t>пуберантному</w:t>
      </w:r>
      <w:proofErr w:type="spellEnd"/>
      <w:r w:rsidRPr="0015602C">
        <w:rPr>
          <w:rFonts w:ascii="12" w:hAnsi="12" w:cs="Arial"/>
          <w:color w:val="000000"/>
        </w:rPr>
        <w:t xml:space="preserve">, и характеризуется припадками с двусторонними, единичными или повторными, неритмичными, несимметричными </w:t>
      </w:r>
      <w:proofErr w:type="spellStart"/>
      <w:r w:rsidRPr="0015602C">
        <w:rPr>
          <w:rFonts w:ascii="12" w:hAnsi="12" w:cs="Arial"/>
          <w:color w:val="000000"/>
        </w:rPr>
        <w:t>миоклониями</w:t>
      </w:r>
      <w:proofErr w:type="spellEnd"/>
      <w:r w:rsidRPr="0015602C">
        <w:rPr>
          <w:rFonts w:ascii="12" w:hAnsi="12" w:cs="Arial"/>
          <w:color w:val="000000"/>
        </w:rPr>
        <w:t xml:space="preserve">, преимущественно в руках. Заболевание может быть наследуемым, и распределение по полу равное. Часто имеются </w:t>
      </w:r>
      <w:proofErr w:type="spellStart"/>
      <w:r w:rsidRPr="0015602C">
        <w:rPr>
          <w:rFonts w:ascii="12" w:hAnsi="12" w:cs="Arial"/>
          <w:color w:val="000000"/>
        </w:rPr>
        <w:t>генерализованные</w:t>
      </w:r>
      <w:proofErr w:type="spellEnd"/>
      <w:r w:rsidRPr="0015602C">
        <w:rPr>
          <w:rFonts w:ascii="12" w:hAnsi="12" w:cs="Arial"/>
          <w:color w:val="000000"/>
        </w:rPr>
        <w:t xml:space="preserve"> тонико-клонические припадки и менее часто </w:t>
      </w:r>
      <w:proofErr w:type="spellStart"/>
      <w:r w:rsidRPr="0015602C">
        <w:rPr>
          <w:rFonts w:ascii="12" w:hAnsi="12" w:cs="Arial"/>
          <w:color w:val="000000"/>
        </w:rPr>
        <w:t>абсансы</w:t>
      </w:r>
      <w:proofErr w:type="spellEnd"/>
      <w:r w:rsidRPr="0015602C">
        <w:rPr>
          <w:rFonts w:ascii="12" w:hAnsi="12" w:cs="Arial"/>
          <w:color w:val="000000"/>
        </w:rPr>
        <w:t>. Терапия во многих случаях бывает эффективной» (</w:t>
      </w:r>
      <w:proofErr w:type="spellStart"/>
      <w:r w:rsidRPr="0015602C">
        <w:rPr>
          <w:rFonts w:ascii="12" w:hAnsi="12" w:cs="Arial"/>
          <w:color w:val="000000"/>
        </w:rPr>
        <w:t>Бурд</w:t>
      </w:r>
      <w:proofErr w:type="spellEnd"/>
      <w:r w:rsidRPr="0015602C">
        <w:rPr>
          <w:rFonts w:ascii="12" w:hAnsi="12" w:cs="Arial"/>
          <w:color w:val="000000"/>
        </w:rPr>
        <w:t xml:space="preserve"> Г.С. Международная классификация эпилепсии и основные направления ее лечения // Журнал невропатологии и психиатрии им. </w:t>
      </w:r>
      <w:proofErr w:type="spellStart"/>
      <w:r w:rsidRPr="0015602C">
        <w:rPr>
          <w:rFonts w:ascii="12" w:hAnsi="12" w:cs="Arial"/>
          <w:color w:val="000000"/>
        </w:rPr>
        <w:t>С.С.Корсакова</w:t>
      </w:r>
      <w:proofErr w:type="spellEnd"/>
      <w:r w:rsidRPr="0015602C">
        <w:rPr>
          <w:rFonts w:ascii="12" w:hAnsi="12" w:cs="Arial"/>
          <w:color w:val="000000"/>
        </w:rPr>
        <w:t xml:space="preserve">. - 1995 - Т.95, №3. - С.4-12) [1]. Присоединение к </w:t>
      </w:r>
      <w:proofErr w:type="spellStart"/>
      <w:r w:rsidRPr="0015602C">
        <w:rPr>
          <w:rFonts w:ascii="12" w:hAnsi="12" w:cs="Arial"/>
          <w:color w:val="000000"/>
        </w:rPr>
        <w:t>абсансам</w:t>
      </w:r>
      <w:proofErr w:type="spellEnd"/>
      <w:r w:rsidRPr="0015602C">
        <w:rPr>
          <w:rFonts w:ascii="12" w:hAnsi="12" w:cs="Arial"/>
          <w:color w:val="000000"/>
        </w:rPr>
        <w:t xml:space="preserve"> больших судорожных приступов всегда говорит о тяжести прогноза для интеллектуального развития (</w:t>
      </w:r>
      <w:proofErr w:type="spellStart"/>
      <w:r w:rsidRPr="0015602C">
        <w:rPr>
          <w:rFonts w:ascii="12" w:hAnsi="12" w:cs="Arial"/>
          <w:color w:val="000000"/>
        </w:rPr>
        <w:t>Doose</w:t>
      </w:r>
      <w:proofErr w:type="spellEnd"/>
      <w:r w:rsidRPr="0015602C">
        <w:rPr>
          <w:rFonts w:ascii="12" w:hAnsi="12" w:cs="Arial"/>
          <w:color w:val="000000"/>
        </w:rPr>
        <w:t xml:space="preserve"> H., </w:t>
      </w:r>
      <w:proofErr w:type="spellStart"/>
      <w:r w:rsidRPr="0015602C">
        <w:rPr>
          <w:rFonts w:ascii="12" w:hAnsi="12" w:cs="Arial"/>
          <w:color w:val="000000"/>
        </w:rPr>
        <w:t>Lunau</w:t>
      </w:r>
      <w:proofErr w:type="spellEnd"/>
      <w:r w:rsidRPr="0015602C">
        <w:rPr>
          <w:rFonts w:ascii="12" w:hAnsi="12" w:cs="Arial"/>
          <w:color w:val="000000"/>
        </w:rPr>
        <w:t xml:space="preserve"> H., </w:t>
      </w:r>
      <w:proofErr w:type="spellStart"/>
      <w:r w:rsidRPr="0015602C">
        <w:rPr>
          <w:rFonts w:ascii="12" w:hAnsi="12" w:cs="Arial"/>
          <w:color w:val="000000"/>
        </w:rPr>
        <w:t>Castiglione</w:t>
      </w:r>
      <w:proofErr w:type="spellEnd"/>
      <w:r w:rsidRPr="0015602C">
        <w:rPr>
          <w:rFonts w:ascii="12" w:hAnsi="12" w:cs="Arial"/>
          <w:color w:val="000000"/>
        </w:rPr>
        <w:t xml:space="preserve"> E., </w:t>
      </w:r>
      <w:proofErr w:type="spellStart"/>
      <w:r w:rsidRPr="0015602C">
        <w:rPr>
          <w:rFonts w:ascii="12" w:hAnsi="12" w:cs="Arial"/>
          <w:color w:val="000000"/>
        </w:rPr>
        <w:t>Waltz</w:t>
      </w:r>
      <w:proofErr w:type="spellEnd"/>
      <w:r w:rsidRPr="0015602C">
        <w:rPr>
          <w:rFonts w:ascii="12" w:hAnsi="12" w:cs="Arial"/>
          <w:color w:val="000000"/>
        </w:rPr>
        <w:t xml:space="preserve"> S. </w:t>
      </w:r>
      <w:proofErr w:type="spellStart"/>
      <w:r w:rsidRPr="0015602C">
        <w:rPr>
          <w:rFonts w:ascii="12" w:hAnsi="12" w:cs="Arial"/>
          <w:color w:val="000000"/>
        </w:rPr>
        <w:t>Severe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idiopathic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generalized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epilepsy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of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infancy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with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generalized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tonic-clonic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seizures</w:t>
      </w:r>
      <w:proofErr w:type="spellEnd"/>
      <w:r w:rsidRPr="0015602C">
        <w:rPr>
          <w:rFonts w:ascii="12" w:hAnsi="12" w:cs="Arial"/>
          <w:color w:val="000000"/>
        </w:rPr>
        <w:t xml:space="preserve"> // </w:t>
      </w:r>
      <w:proofErr w:type="spellStart"/>
      <w:r w:rsidRPr="0015602C">
        <w:rPr>
          <w:rFonts w:ascii="12" w:hAnsi="12" w:cs="Arial"/>
          <w:color w:val="000000"/>
        </w:rPr>
        <w:t>Neuropediatrics</w:t>
      </w:r>
      <w:proofErr w:type="spellEnd"/>
      <w:r w:rsidRPr="0015602C">
        <w:rPr>
          <w:rFonts w:ascii="12" w:hAnsi="12" w:cs="Arial"/>
          <w:color w:val="000000"/>
        </w:rPr>
        <w:t xml:space="preserve">. - 1998. - V.29, №5. - Р.229-238) [2]. Массивность </w:t>
      </w:r>
      <w:proofErr w:type="spellStart"/>
      <w:r w:rsidRPr="0015602C">
        <w:rPr>
          <w:rFonts w:ascii="12" w:hAnsi="12" w:cs="Arial"/>
          <w:color w:val="000000"/>
        </w:rPr>
        <w:t>миоклоний</w:t>
      </w:r>
      <w:proofErr w:type="spellEnd"/>
      <w:r w:rsidRPr="0015602C">
        <w:rPr>
          <w:rFonts w:ascii="12" w:hAnsi="12" w:cs="Arial"/>
          <w:color w:val="000000"/>
        </w:rPr>
        <w:t xml:space="preserve">, скорость их распространения «сверху вниз» оказывает влияние </w:t>
      </w:r>
      <w:r w:rsidRPr="0015602C">
        <w:rPr>
          <w:rFonts w:ascii="12" w:hAnsi="12" w:cs="Arial"/>
          <w:b/>
          <w:color w:val="000000"/>
        </w:rPr>
        <w:t>на формирование</w:t>
      </w:r>
      <w:r w:rsidRPr="0015602C">
        <w:rPr>
          <w:rFonts w:ascii="12" w:hAnsi="12" w:cs="Arial"/>
          <w:color w:val="000000"/>
        </w:rPr>
        <w:t xml:space="preserve"> </w:t>
      </w:r>
      <w:r w:rsidRPr="0015602C">
        <w:rPr>
          <w:rFonts w:ascii="12" w:hAnsi="12" w:cs="Arial"/>
          <w:b/>
          <w:color w:val="000000"/>
        </w:rPr>
        <w:t>речи у ребенка</w:t>
      </w:r>
      <w:r w:rsidRPr="0015602C">
        <w:rPr>
          <w:rFonts w:ascii="12" w:hAnsi="12" w:cs="Arial"/>
          <w:color w:val="000000"/>
        </w:rPr>
        <w:t xml:space="preserve"> (</w:t>
      </w:r>
      <w:proofErr w:type="spellStart"/>
      <w:r w:rsidRPr="0015602C">
        <w:rPr>
          <w:rFonts w:ascii="12" w:hAnsi="12" w:cs="Arial"/>
          <w:color w:val="000000"/>
        </w:rPr>
        <w:t>Gastaut</w:t>
      </w:r>
      <w:proofErr w:type="spellEnd"/>
      <w:r w:rsidRPr="0015602C">
        <w:rPr>
          <w:rFonts w:ascii="12" w:hAnsi="12" w:cs="Arial"/>
          <w:color w:val="000000"/>
        </w:rPr>
        <w:t xml:space="preserve"> H. </w:t>
      </w:r>
      <w:proofErr w:type="spellStart"/>
      <w:r w:rsidRPr="0015602C">
        <w:rPr>
          <w:rFonts w:ascii="12" w:hAnsi="12" w:cs="Arial"/>
          <w:color w:val="000000"/>
        </w:rPr>
        <w:t>Semeiologie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des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myocionies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et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nosologie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des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syndromes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myocloniques</w:t>
      </w:r>
      <w:proofErr w:type="spellEnd"/>
      <w:r w:rsidRPr="0015602C">
        <w:rPr>
          <w:rFonts w:ascii="12" w:hAnsi="12" w:cs="Arial"/>
          <w:color w:val="000000"/>
        </w:rPr>
        <w:t xml:space="preserve"> // </w:t>
      </w:r>
      <w:proofErr w:type="spellStart"/>
      <w:r w:rsidRPr="0015602C">
        <w:rPr>
          <w:rFonts w:ascii="12" w:hAnsi="12" w:cs="Arial"/>
          <w:color w:val="000000"/>
        </w:rPr>
        <w:t>Revue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Neurologique</w:t>
      </w:r>
      <w:proofErr w:type="spellEnd"/>
      <w:r w:rsidRPr="0015602C">
        <w:rPr>
          <w:rFonts w:ascii="12" w:hAnsi="12" w:cs="Arial"/>
          <w:color w:val="000000"/>
        </w:rPr>
        <w:t xml:space="preserve">. - 1968. - V.119, №1. - Р.30) [3]. По мере развития заболевания и учащения приступов у большинства детей развиваются </w:t>
      </w:r>
      <w:r w:rsidRPr="0015602C">
        <w:rPr>
          <w:rFonts w:ascii="12" w:hAnsi="12" w:cs="Arial"/>
          <w:b/>
          <w:color w:val="000000"/>
        </w:rPr>
        <w:t xml:space="preserve">выраженные когнитивные расстройства, </w:t>
      </w:r>
      <w:proofErr w:type="spellStart"/>
      <w:r w:rsidRPr="0015602C">
        <w:rPr>
          <w:rFonts w:ascii="12" w:hAnsi="12" w:cs="Arial"/>
          <w:b/>
          <w:color w:val="000000"/>
        </w:rPr>
        <w:t>гиперактивность</w:t>
      </w:r>
      <w:proofErr w:type="spellEnd"/>
      <w:r w:rsidRPr="0015602C">
        <w:rPr>
          <w:rFonts w:ascii="12" w:hAnsi="12" w:cs="Arial"/>
          <w:color w:val="000000"/>
        </w:rPr>
        <w:t xml:space="preserve"> (</w:t>
      </w:r>
      <w:proofErr w:type="spellStart"/>
      <w:r w:rsidRPr="0015602C">
        <w:rPr>
          <w:rFonts w:ascii="12" w:hAnsi="12" w:cs="Arial"/>
          <w:color w:val="000000"/>
        </w:rPr>
        <w:t>Dravet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Ch</w:t>
      </w:r>
      <w:proofErr w:type="spellEnd"/>
      <w:r w:rsidRPr="0015602C">
        <w:rPr>
          <w:rFonts w:ascii="12" w:hAnsi="12" w:cs="Arial"/>
          <w:color w:val="000000"/>
        </w:rPr>
        <w:t xml:space="preserve">. </w:t>
      </w:r>
      <w:proofErr w:type="spellStart"/>
      <w:r w:rsidRPr="0015602C">
        <w:rPr>
          <w:rFonts w:ascii="12" w:hAnsi="12" w:cs="Arial"/>
          <w:color w:val="000000"/>
        </w:rPr>
        <w:t>et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al</w:t>
      </w:r>
      <w:proofErr w:type="spellEnd"/>
      <w:r w:rsidRPr="0015602C">
        <w:rPr>
          <w:rFonts w:ascii="12" w:hAnsi="12" w:cs="Arial"/>
          <w:color w:val="000000"/>
        </w:rPr>
        <w:t xml:space="preserve">. </w:t>
      </w:r>
      <w:proofErr w:type="spellStart"/>
      <w:r w:rsidRPr="0015602C">
        <w:rPr>
          <w:rFonts w:ascii="12" w:hAnsi="12" w:cs="Arial"/>
          <w:color w:val="000000"/>
        </w:rPr>
        <w:t>Epileptic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syndromes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in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infancy</w:t>
      </w:r>
      <w:proofErr w:type="spellEnd"/>
      <w:r w:rsidRPr="0015602C">
        <w:rPr>
          <w:rFonts w:ascii="12" w:hAnsi="12" w:cs="Arial"/>
          <w:color w:val="000000"/>
        </w:rPr>
        <w:t xml:space="preserve">, </w:t>
      </w:r>
      <w:proofErr w:type="spellStart"/>
      <w:r w:rsidRPr="0015602C">
        <w:rPr>
          <w:rFonts w:ascii="12" w:hAnsi="12" w:cs="Arial"/>
          <w:color w:val="000000"/>
        </w:rPr>
        <w:t>childhood</w:t>
      </w:r>
      <w:proofErr w:type="spellEnd"/>
      <w:r w:rsidRPr="0015602C">
        <w:rPr>
          <w:rFonts w:ascii="12" w:hAnsi="12" w:cs="Arial"/>
          <w:color w:val="000000"/>
        </w:rPr>
        <w:t xml:space="preserve"> and </w:t>
      </w:r>
      <w:proofErr w:type="spellStart"/>
      <w:r w:rsidRPr="0015602C">
        <w:rPr>
          <w:rFonts w:ascii="12" w:hAnsi="12" w:cs="Arial"/>
          <w:color w:val="000000"/>
        </w:rPr>
        <w:t>adolescence</w:t>
      </w:r>
      <w:proofErr w:type="spellEnd"/>
      <w:r w:rsidRPr="0015602C">
        <w:rPr>
          <w:rFonts w:ascii="12" w:hAnsi="12" w:cs="Arial"/>
          <w:color w:val="000000"/>
        </w:rPr>
        <w:t xml:space="preserve">. - </w:t>
      </w:r>
      <w:proofErr w:type="spellStart"/>
      <w:r w:rsidRPr="0015602C">
        <w:rPr>
          <w:rFonts w:ascii="12" w:hAnsi="12" w:cs="Arial"/>
          <w:color w:val="000000"/>
        </w:rPr>
        <w:t>London</w:t>
      </w:r>
      <w:proofErr w:type="spellEnd"/>
      <w:r w:rsidRPr="0015602C">
        <w:rPr>
          <w:rFonts w:ascii="12" w:hAnsi="12" w:cs="Arial"/>
          <w:color w:val="000000"/>
        </w:rPr>
        <w:t xml:space="preserve">, 1992. - P.67-74) [4]. Вместе с тем некоторые авторы констатируют </w:t>
      </w:r>
      <w:r w:rsidRPr="0015602C">
        <w:rPr>
          <w:rFonts w:ascii="12" w:hAnsi="12" w:cs="Arial"/>
          <w:b/>
          <w:color w:val="000000"/>
        </w:rPr>
        <w:t>умственную отсталость легкой степени у 27-45%</w:t>
      </w:r>
      <w:r w:rsidRPr="0015602C">
        <w:rPr>
          <w:rFonts w:ascii="12" w:hAnsi="12" w:cs="Arial"/>
          <w:color w:val="000000"/>
        </w:rPr>
        <w:t xml:space="preserve"> больных, сочетающуюся с легкой задержкой психомоторного и </w:t>
      </w:r>
      <w:r w:rsidRPr="0015602C">
        <w:rPr>
          <w:rFonts w:ascii="12" w:hAnsi="12" w:cs="Arial"/>
          <w:b/>
          <w:color w:val="000000"/>
        </w:rPr>
        <w:t>речевого развития</w:t>
      </w:r>
      <w:r w:rsidRPr="0015602C">
        <w:rPr>
          <w:rFonts w:ascii="12" w:hAnsi="12" w:cs="Arial"/>
          <w:color w:val="000000"/>
        </w:rPr>
        <w:t xml:space="preserve"> (</w:t>
      </w:r>
      <w:proofErr w:type="spellStart"/>
      <w:r w:rsidRPr="0015602C">
        <w:rPr>
          <w:rFonts w:ascii="12" w:hAnsi="12" w:cs="Arial"/>
          <w:color w:val="000000"/>
        </w:rPr>
        <w:t>Rossi</w:t>
      </w:r>
      <w:proofErr w:type="spellEnd"/>
      <w:r w:rsidRPr="0015602C">
        <w:rPr>
          <w:rFonts w:ascii="12" w:hAnsi="12" w:cs="Arial"/>
          <w:color w:val="000000"/>
        </w:rPr>
        <w:t xml:space="preserve"> P.G., </w:t>
      </w:r>
      <w:proofErr w:type="spellStart"/>
      <w:r w:rsidRPr="0015602C">
        <w:rPr>
          <w:rFonts w:ascii="12" w:hAnsi="12" w:cs="Arial"/>
          <w:color w:val="000000"/>
        </w:rPr>
        <w:t>Parmeggiani</w:t>
      </w:r>
      <w:proofErr w:type="spellEnd"/>
      <w:r w:rsidRPr="0015602C">
        <w:rPr>
          <w:rFonts w:ascii="12" w:hAnsi="12" w:cs="Arial"/>
          <w:color w:val="000000"/>
        </w:rPr>
        <w:t xml:space="preserve"> A., </w:t>
      </w:r>
      <w:proofErr w:type="spellStart"/>
      <w:r w:rsidRPr="0015602C">
        <w:rPr>
          <w:rFonts w:ascii="12" w:hAnsi="12" w:cs="Arial"/>
          <w:color w:val="000000"/>
        </w:rPr>
        <w:t>Posar</w:t>
      </w:r>
      <w:proofErr w:type="spellEnd"/>
      <w:r w:rsidRPr="0015602C">
        <w:rPr>
          <w:rFonts w:ascii="12" w:hAnsi="12" w:cs="Arial"/>
          <w:color w:val="000000"/>
        </w:rPr>
        <w:t xml:space="preserve"> A., </w:t>
      </w:r>
      <w:proofErr w:type="spellStart"/>
      <w:r w:rsidRPr="0015602C">
        <w:rPr>
          <w:rFonts w:ascii="12" w:hAnsi="12" w:cs="Arial"/>
          <w:color w:val="000000"/>
        </w:rPr>
        <w:t>Santi</w:t>
      </w:r>
      <w:proofErr w:type="spellEnd"/>
      <w:r w:rsidRPr="0015602C">
        <w:rPr>
          <w:rFonts w:ascii="12" w:hAnsi="12" w:cs="Arial"/>
          <w:color w:val="000000"/>
        </w:rPr>
        <w:t xml:space="preserve"> A., </w:t>
      </w:r>
      <w:proofErr w:type="spellStart"/>
      <w:r w:rsidRPr="0015602C">
        <w:rPr>
          <w:rFonts w:ascii="12" w:hAnsi="12" w:cs="Arial"/>
          <w:color w:val="000000"/>
        </w:rPr>
        <w:t>Santucci</w:t>
      </w:r>
      <w:proofErr w:type="spellEnd"/>
      <w:r w:rsidRPr="0015602C">
        <w:rPr>
          <w:rFonts w:ascii="12" w:hAnsi="12" w:cs="Arial"/>
          <w:color w:val="000000"/>
        </w:rPr>
        <w:t xml:space="preserve"> M. </w:t>
      </w:r>
      <w:proofErr w:type="spellStart"/>
      <w:r w:rsidRPr="0015602C">
        <w:rPr>
          <w:rFonts w:ascii="12" w:hAnsi="12" w:cs="Arial"/>
          <w:color w:val="000000"/>
        </w:rPr>
        <w:t>Benign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myoclonic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epilepsy</w:t>
      </w:r>
      <w:proofErr w:type="spellEnd"/>
      <w:r w:rsidRPr="0015602C">
        <w:rPr>
          <w:rFonts w:ascii="12" w:hAnsi="12" w:cs="Arial"/>
          <w:color w:val="000000"/>
        </w:rPr>
        <w:t xml:space="preserve">: </w:t>
      </w:r>
      <w:proofErr w:type="spellStart"/>
      <w:r w:rsidRPr="0015602C">
        <w:rPr>
          <w:rFonts w:ascii="12" w:hAnsi="12" w:cs="Arial"/>
          <w:color w:val="000000"/>
        </w:rPr>
        <w:t>long-term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follow-up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of</w:t>
      </w:r>
      <w:proofErr w:type="spellEnd"/>
      <w:r w:rsidRPr="0015602C">
        <w:rPr>
          <w:rFonts w:ascii="12" w:hAnsi="12" w:cs="Arial"/>
          <w:color w:val="000000"/>
        </w:rPr>
        <w:t xml:space="preserve"> 11 </w:t>
      </w:r>
      <w:proofErr w:type="spellStart"/>
      <w:r w:rsidRPr="0015602C">
        <w:rPr>
          <w:rFonts w:ascii="12" w:hAnsi="12" w:cs="Arial"/>
          <w:color w:val="000000"/>
        </w:rPr>
        <w:t>new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cases</w:t>
      </w:r>
      <w:proofErr w:type="spellEnd"/>
      <w:r w:rsidRPr="0015602C">
        <w:rPr>
          <w:rFonts w:ascii="12" w:hAnsi="12" w:cs="Arial"/>
          <w:color w:val="000000"/>
        </w:rPr>
        <w:t xml:space="preserve"> // </w:t>
      </w:r>
      <w:proofErr w:type="spellStart"/>
      <w:r w:rsidRPr="0015602C">
        <w:rPr>
          <w:rFonts w:ascii="12" w:hAnsi="12" w:cs="Arial"/>
          <w:color w:val="000000"/>
        </w:rPr>
        <w:t>Brain</w:t>
      </w:r>
      <w:proofErr w:type="spellEnd"/>
      <w:r w:rsidRPr="0015602C">
        <w:rPr>
          <w:rFonts w:ascii="12" w:hAnsi="12" w:cs="Arial"/>
          <w:color w:val="000000"/>
        </w:rPr>
        <w:t xml:space="preserve"> and </w:t>
      </w:r>
      <w:proofErr w:type="spellStart"/>
      <w:r w:rsidRPr="0015602C">
        <w:rPr>
          <w:rFonts w:ascii="12" w:hAnsi="12" w:cs="Arial"/>
          <w:color w:val="000000"/>
        </w:rPr>
        <w:t>Development</w:t>
      </w:r>
      <w:proofErr w:type="spellEnd"/>
      <w:r w:rsidRPr="0015602C">
        <w:rPr>
          <w:rFonts w:ascii="12" w:hAnsi="12" w:cs="Arial"/>
          <w:color w:val="000000"/>
        </w:rPr>
        <w:t xml:space="preserve">. - 1997. - V.19, №7. - Р.473-479) [5]. </w:t>
      </w:r>
      <w:r w:rsidRPr="00691BC5">
        <w:rPr>
          <w:rFonts w:ascii="12" w:hAnsi="12" w:cs="Arial"/>
          <w:b/>
          <w:color w:val="000000"/>
        </w:rPr>
        <w:t>Возможные поведенческие нарушения, а именно агрессивность, раздражительность, негативизм, аутистические черты, значительно затрудняют адаптацию в детском</w:t>
      </w:r>
      <w:r w:rsidRPr="0015602C">
        <w:rPr>
          <w:rFonts w:ascii="12" w:hAnsi="12" w:cs="Arial"/>
          <w:color w:val="000000"/>
        </w:rPr>
        <w:t xml:space="preserve"> </w:t>
      </w:r>
      <w:r w:rsidRPr="00691BC5">
        <w:rPr>
          <w:rFonts w:ascii="12" w:hAnsi="12" w:cs="Arial"/>
          <w:b/>
          <w:color w:val="000000"/>
        </w:rPr>
        <w:t>коллективе</w:t>
      </w:r>
      <w:r w:rsidRPr="0015602C">
        <w:rPr>
          <w:rFonts w:ascii="12" w:hAnsi="12" w:cs="Arial"/>
          <w:color w:val="000000"/>
        </w:rPr>
        <w:t>. Интеллектуально-</w:t>
      </w:r>
      <w:proofErr w:type="spellStart"/>
      <w:r w:rsidRPr="0015602C">
        <w:rPr>
          <w:rFonts w:ascii="12" w:hAnsi="12" w:cs="Arial"/>
          <w:b/>
          <w:color w:val="000000"/>
        </w:rPr>
        <w:t>мнестический</w:t>
      </w:r>
      <w:proofErr w:type="spellEnd"/>
      <w:r w:rsidRPr="0015602C">
        <w:rPr>
          <w:rFonts w:ascii="12" w:hAnsi="12" w:cs="Arial"/>
          <w:b/>
          <w:color w:val="000000"/>
        </w:rPr>
        <w:t xml:space="preserve"> дефицит</w:t>
      </w:r>
      <w:r w:rsidRPr="0015602C">
        <w:rPr>
          <w:rFonts w:ascii="12" w:hAnsi="12" w:cs="Arial"/>
          <w:color w:val="000000"/>
        </w:rPr>
        <w:t xml:space="preserve"> является характерным клиническим признаком. При точно установленном диагнозе и быстром назначении адекватного лечения прогноз обычно благоприятный в плане прекращения приступов (Мухин К.Ю., Петрухин А.С., Алиханов А.А. и др. Диагностика и лечение парциальных форм эпилепсии. M., 2002) [6]. У детей, страдающих ювенильной </w:t>
      </w:r>
      <w:proofErr w:type="spellStart"/>
      <w:r w:rsidRPr="0015602C">
        <w:rPr>
          <w:rFonts w:ascii="12" w:hAnsi="12" w:cs="Arial"/>
          <w:color w:val="000000"/>
        </w:rPr>
        <w:t>миоклонической</w:t>
      </w:r>
      <w:proofErr w:type="spellEnd"/>
      <w:r w:rsidRPr="0015602C">
        <w:rPr>
          <w:rFonts w:ascii="12" w:hAnsi="12" w:cs="Arial"/>
          <w:color w:val="000000"/>
        </w:rPr>
        <w:t xml:space="preserve"> эпилепсией</w:t>
      </w:r>
      <w:r w:rsidRPr="00691BC5">
        <w:rPr>
          <w:rFonts w:ascii="12" w:hAnsi="12" w:cs="Arial"/>
          <w:b/>
          <w:color w:val="000000"/>
        </w:rPr>
        <w:t>, нарушения речевой функции выявляются в 65-78% случаев</w:t>
      </w:r>
      <w:r w:rsidRPr="0015602C">
        <w:rPr>
          <w:rFonts w:ascii="12" w:hAnsi="12" w:cs="Arial"/>
          <w:color w:val="000000"/>
        </w:rPr>
        <w:t>, при этом ее специфика определяется возрастом начала и степенью тяжести заболевания (</w:t>
      </w:r>
      <w:proofErr w:type="spellStart"/>
      <w:r w:rsidRPr="0015602C">
        <w:rPr>
          <w:rFonts w:ascii="12" w:hAnsi="12" w:cs="Arial"/>
          <w:color w:val="000000"/>
        </w:rPr>
        <w:t>Лурия</w:t>
      </w:r>
      <w:proofErr w:type="spellEnd"/>
      <w:r w:rsidRPr="0015602C">
        <w:rPr>
          <w:rFonts w:ascii="12" w:hAnsi="12" w:cs="Arial"/>
          <w:color w:val="000000"/>
        </w:rPr>
        <w:t xml:space="preserve"> А.Р. Основы нейропсихологии. - M., 2002) [7].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Наиболее близким по технической сущности и достигаемому результату является способ медикаментозного лечения </w:t>
      </w:r>
      <w:proofErr w:type="spellStart"/>
      <w:r w:rsidRPr="0015602C">
        <w:rPr>
          <w:rFonts w:ascii="12" w:hAnsi="12" w:cs="Arial"/>
          <w:color w:val="000000"/>
        </w:rPr>
        <w:t>психо</w:t>
      </w:r>
      <w:proofErr w:type="spellEnd"/>
      <w:r w:rsidRPr="0015602C">
        <w:rPr>
          <w:rFonts w:ascii="12" w:hAnsi="12" w:cs="Arial"/>
          <w:color w:val="000000"/>
        </w:rPr>
        <w:t xml:space="preserve">-речевого нарушения при ювенильной </w:t>
      </w:r>
      <w:proofErr w:type="spellStart"/>
      <w:r w:rsidRPr="0015602C">
        <w:rPr>
          <w:rFonts w:ascii="12" w:hAnsi="12" w:cs="Arial"/>
          <w:color w:val="000000"/>
        </w:rPr>
        <w:t>миоклонической</w:t>
      </w:r>
      <w:proofErr w:type="spellEnd"/>
      <w:r w:rsidRPr="0015602C">
        <w:rPr>
          <w:rFonts w:ascii="12" w:hAnsi="12" w:cs="Arial"/>
          <w:color w:val="000000"/>
        </w:rPr>
        <w:t xml:space="preserve"> эпилепсии у детей, включающий электроэнцефалографический мониторинг, последующую обработку полученной электроэнцефалограммы и фармакотерапию [1].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>Технический результат, на достижение которого направлено настоящее изобретение, заключается в повышении эффективности лечения и сокращении сроков лечения.</w:t>
      </w:r>
    </w:p>
    <w:p w:rsidR="0030235B" w:rsidRPr="00691BC5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b/>
          <w:color w:val="000000"/>
        </w:rPr>
      </w:pPr>
      <w:r w:rsidRPr="0015602C">
        <w:rPr>
          <w:rFonts w:ascii="12" w:hAnsi="12" w:cs="Arial"/>
          <w:color w:val="000000"/>
        </w:rPr>
        <w:t xml:space="preserve">Указанный технический результат достигается тем, что в способе </w:t>
      </w:r>
      <w:r w:rsidRPr="0015602C">
        <w:rPr>
          <w:rFonts w:ascii="12" w:hAnsi="12" w:cs="Arial"/>
          <w:b/>
          <w:color w:val="000000"/>
        </w:rPr>
        <w:t xml:space="preserve">ювенильной </w:t>
      </w:r>
      <w:proofErr w:type="spellStart"/>
      <w:r w:rsidRPr="0015602C">
        <w:rPr>
          <w:rFonts w:ascii="12" w:hAnsi="12" w:cs="Arial"/>
          <w:b/>
          <w:color w:val="000000"/>
        </w:rPr>
        <w:t>миоклонической</w:t>
      </w:r>
      <w:proofErr w:type="spellEnd"/>
      <w:r w:rsidRPr="0015602C">
        <w:rPr>
          <w:rFonts w:ascii="12" w:hAnsi="12" w:cs="Arial"/>
          <w:b/>
          <w:color w:val="000000"/>
        </w:rPr>
        <w:t xml:space="preserve"> эпилепсии у детей медикаментозного лечения </w:t>
      </w:r>
      <w:proofErr w:type="spellStart"/>
      <w:r w:rsidRPr="0015602C">
        <w:rPr>
          <w:rFonts w:ascii="12" w:hAnsi="12" w:cs="Arial"/>
          <w:b/>
          <w:color w:val="000000"/>
        </w:rPr>
        <w:t>психо</w:t>
      </w:r>
      <w:proofErr w:type="spellEnd"/>
      <w:r w:rsidRPr="0015602C">
        <w:rPr>
          <w:rFonts w:ascii="12" w:hAnsi="12" w:cs="Arial"/>
          <w:b/>
          <w:color w:val="000000"/>
        </w:rPr>
        <w:t>-речевого нарушения при, включающем</w:t>
      </w:r>
      <w:r w:rsidRPr="0015602C">
        <w:rPr>
          <w:rFonts w:ascii="12" w:hAnsi="12" w:cs="Arial"/>
          <w:color w:val="000000"/>
        </w:rPr>
        <w:t xml:space="preserve"> электроэнцефалографический мониторинг, последующую обработку полученной электроэнцефалограммы и фармакотерапию, согласно изобретению, через три месяца после достижения клинико-электроэнцефалографической ремиссии эпилептического процесса назначают фармакотерапию    </w:t>
      </w:r>
      <w:proofErr w:type="spellStart"/>
      <w:r w:rsidRPr="0015602C">
        <w:rPr>
          <w:rFonts w:ascii="12" w:hAnsi="12" w:cs="Arial"/>
          <w:b/>
          <w:color w:val="000000"/>
        </w:rPr>
        <w:t>мемантином</w:t>
      </w:r>
      <w:proofErr w:type="spellEnd"/>
      <w:r w:rsidRPr="0015602C">
        <w:rPr>
          <w:rFonts w:ascii="12" w:hAnsi="12" w:cs="Arial"/>
          <w:b/>
          <w:color w:val="000000"/>
        </w:rPr>
        <w:t xml:space="preserve"> в дозе 500 мкг/кг/</w:t>
      </w:r>
      <w:proofErr w:type="spellStart"/>
      <w:r w:rsidRPr="0015602C">
        <w:rPr>
          <w:rFonts w:ascii="12" w:hAnsi="12" w:cs="Arial"/>
          <w:b/>
          <w:color w:val="000000"/>
        </w:rPr>
        <w:t>сут</w:t>
      </w:r>
      <w:proofErr w:type="spellEnd"/>
      <w:r w:rsidRPr="0015602C">
        <w:rPr>
          <w:rFonts w:ascii="12" w:hAnsi="12" w:cs="Arial"/>
          <w:b/>
          <w:color w:val="000000"/>
        </w:rPr>
        <w:t xml:space="preserve"> с титрованием дозы (шаг титрования 2,5 мкг/</w:t>
      </w:r>
      <w:proofErr w:type="spellStart"/>
      <w:r w:rsidRPr="0015602C">
        <w:rPr>
          <w:rFonts w:ascii="12" w:hAnsi="12" w:cs="Arial"/>
          <w:b/>
          <w:color w:val="000000"/>
        </w:rPr>
        <w:t>сут</w:t>
      </w:r>
      <w:proofErr w:type="spellEnd"/>
      <w:r w:rsidRPr="0015602C">
        <w:rPr>
          <w:rFonts w:ascii="12" w:hAnsi="12" w:cs="Arial"/>
          <w:b/>
          <w:color w:val="000000"/>
        </w:rPr>
        <w:t xml:space="preserve"> </w:t>
      </w:r>
      <w:r w:rsidRPr="0015602C">
        <w:rPr>
          <w:rFonts w:ascii="12" w:hAnsi="12" w:cs="Arial"/>
          <w:color w:val="000000"/>
        </w:rPr>
        <w:t xml:space="preserve">через 1 неделю), </w:t>
      </w:r>
      <w:r w:rsidRPr="00691BC5">
        <w:rPr>
          <w:rFonts w:ascii="12" w:hAnsi="12" w:cs="Arial"/>
          <w:b/>
          <w:color w:val="000000"/>
        </w:rPr>
        <w:t xml:space="preserve">при этом </w:t>
      </w:r>
      <w:r w:rsidRPr="00691BC5">
        <w:rPr>
          <w:rFonts w:ascii="12" w:hAnsi="12" w:cs="Arial"/>
          <w:b/>
          <w:color w:val="000000"/>
        </w:rPr>
        <w:lastRenderedPageBreak/>
        <w:t>курс фармакотерапии составляет два месяца постоянного приема в утренние часы после еды.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Препарат    </w:t>
      </w:r>
      <w:proofErr w:type="spellStart"/>
      <w:r w:rsidRPr="0015602C">
        <w:rPr>
          <w:rFonts w:ascii="12" w:hAnsi="12" w:cs="Arial"/>
          <w:b/>
          <w:color w:val="000000"/>
        </w:rPr>
        <w:t>мемантин</w:t>
      </w:r>
      <w:proofErr w:type="spellEnd"/>
      <w:r w:rsidRPr="0015602C">
        <w:rPr>
          <w:rFonts w:ascii="12" w:hAnsi="12" w:cs="Arial"/>
          <w:b/>
          <w:color w:val="000000"/>
        </w:rPr>
        <w:t xml:space="preserve">   гидрохлорид</w:t>
      </w:r>
      <w:r>
        <w:rPr>
          <w:rFonts w:ascii="12" w:hAnsi="12" w:cs="Arial"/>
          <w:b/>
          <w:color w:val="000000"/>
        </w:rPr>
        <w:t xml:space="preserve"> </w:t>
      </w:r>
      <w:r w:rsidRPr="0015602C">
        <w:rPr>
          <w:rFonts w:ascii="12" w:hAnsi="12" w:cs="Arial"/>
          <w:color w:val="000000"/>
        </w:rPr>
        <w:t xml:space="preserve">   является неконкурентным антагонистом N-метил-D-</w:t>
      </w:r>
      <w:proofErr w:type="spellStart"/>
      <w:r w:rsidRPr="0015602C">
        <w:rPr>
          <w:rFonts w:ascii="12" w:hAnsi="12" w:cs="Arial"/>
          <w:color w:val="000000"/>
        </w:rPr>
        <w:t>аспартат</w:t>
      </w:r>
      <w:proofErr w:type="spellEnd"/>
      <w:r w:rsidRPr="0015602C">
        <w:rPr>
          <w:rFonts w:ascii="12" w:hAnsi="12" w:cs="Arial"/>
          <w:color w:val="000000"/>
        </w:rPr>
        <w:t xml:space="preserve">-рецепторов, оказывает модулирующее действие на </w:t>
      </w:r>
      <w:proofErr w:type="spellStart"/>
      <w:r w:rsidRPr="0015602C">
        <w:rPr>
          <w:rFonts w:ascii="12" w:hAnsi="12" w:cs="Arial"/>
          <w:color w:val="000000"/>
        </w:rPr>
        <w:t>глутаматэргическую</w:t>
      </w:r>
      <w:proofErr w:type="spellEnd"/>
      <w:r w:rsidRPr="0015602C">
        <w:rPr>
          <w:rFonts w:ascii="12" w:hAnsi="12" w:cs="Arial"/>
          <w:color w:val="000000"/>
        </w:rPr>
        <w:t xml:space="preserve"> систему. Регулирует ионный транспорт, блокирует кальциевые каналы, нормализует мембранный потенциал, улучшает процесс передачи нервного импульса. </w:t>
      </w:r>
      <w:r w:rsidRPr="0015602C">
        <w:rPr>
          <w:rFonts w:ascii="12" w:hAnsi="12" w:cs="Arial"/>
          <w:b/>
          <w:color w:val="000000"/>
        </w:rPr>
        <w:t>Препарат улучшает когнитивные процессы, память и способность к обучению, повышает повседневную активность</w:t>
      </w:r>
      <w:r w:rsidRPr="0015602C">
        <w:rPr>
          <w:rFonts w:ascii="12" w:hAnsi="12" w:cs="Arial"/>
          <w:color w:val="000000"/>
        </w:rPr>
        <w:t>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Необходимо было исследовать стимулирующий эффект </w:t>
      </w:r>
      <w:proofErr w:type="spellStart"/>
      <w:r w:rsidRPr="0015602C">
        <w:rPr>
          <w:rFonts w:ascii="12" w:hAnsi="12" w:cs="Arial"/>
          <w:color w:val="000000"/>
        </w:rPr>
        <w:t>мемантина</w:t>
      </w:r>
      <w:proofErr w:type="spellEnd"/>
      <w:r w:rsidRPr="0015602C">
        <w:rPr>
          <w:rFonts w:ascii="12" w:hAnsi="12" w:cs="Arial"/>
          <w:color w:val="000000"/>
        </w:rPr>
        <w:t xml:space="preserve"> гидрохлорида    при задержке речевого развития у детей, страдающих генетически детерминированной эпилепсией (идиопатической </w:t>
      </w:r>
      <w:proofErr w:type="spellStart"/>
      <w:r w:rsidRPr="0015602C">
        <w:rPr>
          <w:rFonts w:ascii="12" w:hAnsi="12" w:cs="Arial"/>
          <w:color w:val="000000"/>
        </w:rPr>
        <w:t>генерализованной</w:t>
      </w:r>
      <w:proofErr w:type="spellEnd"/>
      <w:r w:rsidRPr="0015602C">
        <w:rPr>
          <w:rFonts w:ascii="12" w:hAnsi="12" w:cs="Arial"/>
          <w:color w:val="000000"/>
        </w:rPr>
        <w:t xml:space="preserve">), а именно ювенильной </w:t>
      </w:r>
      <w:proofErr w:type="spellStart"/>
      <w:r w:rsidRPr="0015602C">
        <w:rPr>
          <w:rFonts w:ascii="12" w:hAnsi="12" w:cs="Arial"/>
          <w:color w:val="000000"/>
        </w:rPr>
        <w:t>миоклонической</w:t>
      </w:r>
      <w:proofErr w:type="spellEnd"/>
      <w:r w:rsidRPr="0015602C">
        <w:rPr>
          <w:rFonts w:ascii="12" w:hAnsi="12" w:cs="Arial"/>
          <w:color w:val="000000"/>
        </w:rPr>
        <w:t xml:space="preserve"> эпилепсией, которая протекает с </w:t>
      </w:r>
      <w:proofErr w:type="spellStart"/>
      <w:r w:rsidRPr="0015602C">
        <w:rPr>
          <w:rFonts w:ascii="12" w:hAnsi="12" w:cs="Arial"/>
          <w:color w:val="000000"/>
        </w:rPr>
        <w:t>абсансами</w:t>
      </w:r>
      <w:proofErr w:type="spellEnd"/>
      <w:r w:rsidRPr="0015602C">
        <w:rPr>
          <w:rFonts w:ascii="12" w:hAnsi="12" w:cs="Arial"/>
          <w:color w:val="000000"/>
        </w:rPr>
        <w:t xml:space="preserve">, </w:t>
      </w:r>
      <w:proofErr w:type="spellStart"/>
      <w:r w:rsidRPr="0015602C">
        <w:rPr>
          <w:rFonts w:ascii="12" w:hAnsi="12" w:cs="Arial"/>
          <w:color w:val="000000"/>
        </w:rPr>
        <w:t>миоклоническими</w:t>
      </w:r>
      <w:proofErr w:type="spellEnd"/>
      <w:r w:rsidRPr="0015602C">
        <w:rPr>
          <w:rFonts w:ascii="12" w:hAnsi="12" w:cs="Arial"/>
          <w:color w:val="000000"/>
        </w:rPr>
        <w:t xml:space="preserve"> приступами, судорожными приступами.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В соответствии с задачей исследования было изучено 150 детей, страдающих идиопатической </w:t>
      </w:r>
      <w:proofErr w:type="spellStart"/>
      <w:r w:rsidRPr="0015602C">
        <w:rPr>
          <w:rFonts w:ascii="12" w:hAnsi="12" w:cs="Arial"/>
          <w:color w:val="000000"/>
        </w:rPr>
        <w:t>генерализованной</w:t>
      </w:r>
      <w:proofErr w:type="spellEnd"/>
      <w:r w:rsidRPr="0015602C">
        <w:rPr>
          <w:rFonts w:ascii="12" w:hAnsi="12" w:cs="Arial"/>
          <w:color w:val="000000"/>
        </w:rPr>
        <w:t xml:space="preserve"> эпилепсией (73 мальчика - 48,7% и 77 девочек - 51,3%) в возрасте от 6 до 14 лет (на момент обследования), средний возраст мальчиков 10,7±2,31 лет, девочек - 11,4±1,59 года, которых разделили на две группы по 75 детей. В первой группе 36 мальчиков и 39 девочек, во второй группе 37 мальчика и 38 девочек. Все дети находились на стационарном лечении в отделении детской психиатрии Санкт-Петербургского научно-исследовательского психоневрологического института им. </w:t>
      </w:r>
      <w:proofErr w:type="spellStart"/>
      <w:r w:rsidRPr="0015602C">
        <w:rPr>
          <w:rFonts w:ascii="12" w:hAnsi="12" w:cs="Arial"/>
          <w:color w:val="000000"/>
        </w:rPr>
        <w:t>В.М.Бехтерева</w:t>
      </w:r>
      <w:proofErr w:type="spellEnd"/>
      <w:r w:rsidRPr="0015602C">
        <w:rPr>
          <w:rFonts w:ascii="12" w:hAnsi="12" w:cs="Arial"/>
          <w:color w:val="000000"/>
        </w:rPr>
        <w:t xml:space="preserve"> в 2004 году. Более половины детей (58,3%) заболели в возрасте до 6 лет; с 6 до 10 лет - 30% (45 человек), длительность заболевания до установления диагноза в среднем у мальчиков 5,3±1,28 года; у девочек - 5,8±1,33 лет. Наследственность отягощена эпилепсией родителей у 21 ребенка без различий по полу (14%), у братьев или сестер в 7 случаях (4,7%).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>Снижение интеллекта до степени пограничной умственной отсталости диагностировано у 15 детей (10%) перед появлением приступов.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Возраст начала </w:t>
      </w:r>
      <w:proofErr w:type="spellStart"/>
      <w:r w:rsidRPr="0015602C">
        <w:rPr>
          <w:rFonts w:ascii="12" w:hAnsi="12" w:cs="Arial"/>
          <w:color w:val="000000"/>
        </w:rPr>
        <w:t>абсансов</w:t>
      </w:r>
      <w:proofErr w:type="spellEnd"/>
      <w:r w:rsidRPr="0015602C">
        <w:rPr>
          <w:rFonts w:ascii="12" w:hAnsi="12" w:cs="Arial"/>
          <w:color w:val="000000"/>
        </w:rPr>
        <w:t xml:space="preserve"> у мальчиков в среднем 6,3 года (73 человека), у девочек - 6,4 года (77 человек).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Возраст начала </w:t>
      </w:r>
      <w:proofErr w:type="spellStart"/>
      <w:r w:rsidRPr="0015602C">
        <w:rPr>
          <w:rFonts w:ascii="12" w:hAnsi="12" w:cs="Arial"/>
          <w:color w:val="000000"/>
        </w:rPr>
        <w:t>миоклонических</w:t>
      </w:r>
      <w:proofErr w:type="spellEnd"/>
      <w:r w:rsidRPr="0015602C">
        <w:rPr>
          <w:rFonts w:ascii="12" w:hAnsi="12" w:cs="Arial"/>
          <w:color w:val="000000"/>
        </w:rPr>
        <w:t xml:space="preserve"> приступов у мальчиков 6,4±1,78 года (31 человек), у девочек - 8,1±2,26 (22 человека).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>Возраст начала больших судорожных приступов у мальчиков 6,2±1,17 (50 человек), у девочек - 6,9±1,88 года (48 человек).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Диагноз «идиопатическая </w:t>
      </w:r>
      <w:proofErr w:type="spellStart"/>
      <w:r w:rsidRPr="0015602C">
        <w:rPr>
          <w:rFonts w:ascii="12" w:hAnsi="12" w:cs="Arial"/>
          <w:color w:val="000000"/>
        </w:rPr>
        <w:t>генерализованная</w:t>
      </w:r>
      <w:proofErr w:type="spellEnd"/>
      <w:r w:rsidRPr="0015602C">
        <w:rPr>
          <w:rFonts w:ascii="12" w:hAnsi="12" w:cs="Arial"/>
          <w:color w:val="000000"/>
        </w:rPr>
        <w:t xml:space="preserve"> эпилепсия» устанавливался на основании клинических симптомов: </w:t>
      </w:r>
      <w:proofErr w:type="spellStart"/>
      <w:r w:rsidRPr="0015602C">
        <w:rPr>
          <w:rFonts w:ascii="12" w:hAnsi="12" w:cs="Arial"/>
          <w:color w:val="000000"/>
        </w:rPr>
        <w:t>абсансов</w:t>
      </w:r>
      <w:proofErr w:type="spellEnd"/>
      <w:r w:rsidRPr="0015602C">
        <w:rPr>
          <w:rFonts w:ascii="12" w:hAnsi="12" w:cs="Arial"/>
          <w:color w:val="000000"/>
        </w:rPr>
        <w:t xml:space="preserve">, </w:t>
      </w:r>
      <w:proofErr w:type="spellStart"/>
      <w:r w:rsidRPr="0015602C">
        <w:rPr>
          <w:rFonts w:ascii="12" w:hAnsi="12" w:cs="Arial"/>
          <w:color w:val="000000"/>
        </w:rPr>
        <w:t>миоклонических</w:t>
      </w:r>
      <w:proofErr w:type="spellEnd"/>
      <w:r w:rsidRPr="0015602C">
        <w:rPr>
          <w:rFonts w:ascii="12" w:hAnsi="12" w:cs="Arial"/>
          <w:color w:val="000000"/>
        </w:rPr>
        <w:t xml:space="preserve"> судорог (приступов), больших судорожных приступов, ЭЭГ-коррелята </w:t>
      </w:r>
      <w:proofErr w:type="spellStart"/>
      <w:r w:rsidRPr="0015602C">
        <w:rPr>
          <w:rFonts w:ascii="12" w:hAnsi="12" w:cs="Arial"/>
          <w:color w:val="000000"/>
        </w:rPr>
        <w:t>абсанса</w:t>
      </w:r>
      <w:proofErr w:type="spellEnd"/>
      <w:r w:rsidRPr="0015602C">
        <w:rPr>
          <w:rFonts w:ascii="12" w:hAnsi="12" w:cs="Arial"/>
          <w:color w:val="000000"/>
        </w:rPr>
        <w:t xml:space="preserve"> - билатерально-синхронного </w:t>
      </w:r>
      <w:proofErr w:type="spellStart"/>
      <w:r w:rsidRPr="0015602C">
        <w:rPr>
          <w:rFonts w:ascii="12" w:hAnsi="12" w:cs="Arial"/>
          <w:color w:val="000000"/>
        </w:rPr>
        <w:t>генерализованного</w:t>
      </w:r>
      <w:proofErr w:type="spellEnd"/>
      <w:r w:rsidRPr="0015602C">
        <w:rPr>
          <w:rFonts w:ascii="12" w:hAnsi="12" w:cs="Arial"/>
          <w:color w:val="000000"/>
        </w:rPr>
        <w:t xml:space="preserve"> пароксизма комплексов «множественный пик-медленная волна», провоцируемого и/или </w:t>
      </w:r>
      <w:proofErr w:type="spellStart"/>
      <w:r w:rsidRPr="0015602C">
        <w:rPr>
          <w:rFonts w:ascii="12" w:hAnsi="12" w:cs="Arial"/>
          <w:color w:val="000000"/>
        </w:rPr>
        <w:t>фотостимуляцией</w:t>
      </w:r>
      <w:proofErr w:type="spellEnd"/>
      <w:r w:rsidRPr="0015602C">
        <w:rPr>
          <w:rFonts w:ascii="12" w:hAnsi="12" w:cs="Arial"/>
          <w:color w:val="000000"/>
        </w:rPr>
        <w:t>, и/или гипервентиляцией.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b/>
          <w:color w:val="000000"/>
        </w:rPr>
        <w:t xml:space="preserve">Клинически оценивался интеллектуальный уровень каждого ребенка. Использовались клинико-психопатологический метод, экспериментально-психологический с использованием </w:t>
      </w:r>
      <w:proofErr w:type="spellStart"/>
      <w:r w:rsidRPr="0015602C">
        <w:rPr>
          <w:rFonts w:ascii="12" w:hAnsi="12" w:cs="Arial"/>
          <w:b/>
          <w:color w:val="000000"/>
        </w:rPr>
        <w:t>субтестов</w:t>
      </w:r>
      <w:proofErr w:type="spellEnd"/>
      <w:r w:rsidRPr="0015602C">
        <w:rPr>
          <w:rFonts w:ascii="12" w:hAnsi="12" w:cs="Arial"/>
          <w:color w:val="000000"/>
        </w:rPr>
        <w:t xml:space="preserve"> методики Векслера (детский вариант), корректурной пробы.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>Выраженность личностных изменений детей имела три степени тяжести (табл.1).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F11D9B">
        <w:rPr>
          <w:rFonts w:ascii="12" w:hAnsi="12" w:cs="Arial"/>
          <w:b/>
          <w:color w:val="000000"/>
        </w:rPr>
        <w:t>1. Легкие изменения психики:</w:t>
      </w:r>
      <w:r w:rsidRPr="0015602C">
        <w:rPr>
          <w:rFonts w:ascii="12" w:hAnsi="12" w:cs="Arial"/>
          <w:color w:val="000000"/>
        </w:rPr>
        <w:t xml:space="preserve"> спокойные, сдержанные и вежливые дети, без каких-либо нарушений характера, иногда становились более раздражительными, обидчивыми, упрямыми, грубыми и злыми, но при этом нарушения </w:t>
      </w:r>
      <w:proofErr w:type="spellStart"/>
      <w:r w:rsidRPr="0015602C">
        <w:rPr>
          <w:rFonts w:ascii="12" w:hAnsi="12" w:cs="Arial"/>
          <w:color w:val="000000"/>
        </w:rPr>
        <w:t>аффективности</w:t>
      </w:r>
      <w:proofErr w:type="spellEnd"/>
      <w:r w:rsidRPr="0015602C">
        <w:rPr>
          <w:rFonts w:ascii="12" w:hAnsi="12" w:cs="Arial"/>
          <w:color w:val="000000"/>
        </w:rPr>
        <w:t xml:space="preserve"> были нерезкими.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F11D9B">
        <w:rPr>
          <w:rFonts w:ascii="12" w:hAnsi="12" w:cs="Arial"/>
          <w:b/>
          <w:color w:val="000000"/>
        </w:rPr>
        <w:t>2. Изменения психики средней степени тяжести</w:t>
      </w:r>
      <w:r w:rsidRPr="0015602C">
        <w:rPr>
          <w:rFonts w:ascii="12" w:hAnsi="12" w:cs="Arial"/>
          <w:color w:val="000000"/>
        </w:rPr>
        <w:t>: дети со стойкими нарушениями поведения в школе и дома в виде двигательной расторможенности, капризны, драчливы, грубы, стремились делать «на зло»; однако у этих детей не было вязкости аффекта, они реагировали быстро и сразу же «отходили»; настроение преобладало хорошее.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F11D9B">
        <w:rPr>
          <w:rFonts w:ascii="12" w:hAnsi="12" w:cs="Arial"/>
          <w:b/>
          <w:color w:val="000000"/>
        </w:rPr>
        <w:t>3. Выраженные изменения психики</w:t>
      </w:r>
      <w:r w:rsidRPr="0015602C">
        <w:rPr>
          <w:rFonts w:ascii="12" w:hAnsi="12" w:cs="Arial"/>
          <w:color w:val="000000"/>
        </w:rPr>
        <w:t xml:space="preserve">: раздражительность и вязкость отрицательного аффекта, сочетающаяся с подчеркнутой вежливостью, особенно когда такое обращение с </w:t>
      </w:r>
      <w:r w:rsidRPr="0015602C">
        <w:rPr>
          <w:rFonts w:ascii="12" w:hAnsi="12" w:cs="Arial"/>
          <w:color w:val="000000"/>
        </w:rPr>
        <w:lastRenderedPageBreak/>
        <w:t>врачом контрастировало с грубостью и развязностью по отношению к санитаркам и медсестрам; выраженная недостаточность критических способностей к своему поведению, отсутствие чувства такта и, как следствие, неумение вести себя соответственно обстановке.</w:t>
      </w:r>
    </w:p>
    <w:p w:rsidR="0030235B" w:rsidRPr="0030235B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F11D9B">
        <w:rPr>
          <w:rFonts w:ascii="12" w:hAnsi="12" w:cs="Arial"/>
          <w:b/>
          <w:color w:val="000000"/>
        </w:rPr>
        <w:t>Интеллектуальное снижение также разделено на три степени тяжести</w:t>
      </w:r>
      <w:r w:rsidRPr="0015602C">
        <w:rPr>
          <w:rFonts w:ascii="12" w:hAnsi="12" w:cs="Arial"/>
          <w:color w:val="000000"/>
        </w:rPr>
        <w:t xml:space="preserve"> (табл.2). 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>1. Легкие нарушения мышления, способностей и памяти: выявляются забывчивость, ухудшение памяти, сообразительности, медлительность; эти нарушения не заметны в обычной, бытовой беседе, но легко выявляются в психологическом эксперименте, а также в процессе школьного обучения; основная жалоба родителей и детей состоит в том, что у детей ухудшилась успеваемость, им стало труднее учиться.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>2. Нарушения мышления, памяти, снижение интеллекта средней степени: выраженная замедленность интеллектуальных процессов; дети с трудом осмысливают вопросы, с трудом подыскивают слова и формулируют свои мысли; запас общих сведений и школьных знаний в значительной степени утрачен; доступную им работу выполняли правильно, но очень медленно.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3. Грубо выраженные интеллектуальные нарушения: школьные занятия для больных непосильны, утрата знаний и навыков; становятся беспомощными, нуждающимися в уходе; при проживании в семье они являются тяжелым бременем для родителей и составляют наряду с </w:t>
      </w:r>
      <w:proofErr w:type="spellStart"/>
      <w:r w:rsidRPr="0015602C">
        <w:rPr>
          <w:rFonts w:ascii="12" w:hAnsi="12" w:cs="Arial"/>
          <w:color w:val="000000"/>
        </w:rPr>
        <w:t>олигофренами</w:t>
      </w:r>
      <w:proofErr w:type="spellEnd"/>
      <w:r w:rsidRPr="0015602C">
        <w:rPr>
          <w:rFonts w:ascii="12" w:hAnsi="12" w:cs="Arial"/>
          <w:color w:val="000000"/>
        </w:rPr>
        <w:t xml:space="preserve"> преимущественный контингент домов для умственно отсталых детей; эти дети с эпилептической деменцией.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Изучался речевой статус интеллектуально сохранных детей, имевших нормальные темпы психического развития до начала развития ювенильной </w:t>
      </w:r>
      <w:proofErr w:type="spellStart"/>
      <w:r w:rsidRPr="0015602C">
        <w:rPr>
          <w:rFonts w:ascii="12" w:hAnsi="12" w:cs="Arial"/>
          <w:color w:val="000000"/>
        </w:rPr>
        <w:t>миоклонической</w:t>
      </w:r>
      <w:proofErr w:type="spellEnd"/>
      <w:r w:rsidRPr="0015602C">
        <w:rPr>
          <w:rFonts w:ascii="12" w:hAnsi="12" w:cs="Arial"/>
          <w:color w:val="000000"/>
        </w:rPr>
        <w:t xml:space="preserve"> эпилепсии, как перенесших статус </w:t>
      </w:r>
      <w:proofErr w:type="spellStart"/>
      <w:r w:rsidRPr="0015602C">
        <w:rPr>
          <w:rFonts w:ascii="12" w:hAnsi="12" w:cs="Arial"/>
          <w:color w:val="000000"/>
        </w:rPr>
        <w:t>миоклонических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абсансов</w:t>
      </w:r>
      <w:proofErr w:type="spellEnd"/>
      <w:r w:rsidRPr="0015602C">
        <w:rPr>
          <w:rFonts w:ascii="12" w:hAnsi="12" w:cs="Arial"/>
          <w:color w:val="000000"/>
        </w:rPr>
        <w:t xml:space="preserve">, так и имевших </w:t>
      </w:r>
      <w:proofErr w:type="spellStart"/>
      <w:r w:rsidRPr="0015602C">
        <w:rPr>
          <w:rFonts w:ascii="12" w:hAnsi="12" w:cs="Arial"/>
          <w:color w:val="000000"/>
        </w:rPr>
        <w:t>абсансы</w:t>
      </w:r>
      <w:proofErr w:type="spellEnd"/>
      <w:r w:rsidRPr="0015602C">
        <w:rPr>
          <w:rFonts w:ascii="12" w:hAnsi="12" w:cs="Arial"/>
          <w:color w:val="000000"/>
        </w:rPr>
        <w:t xml:space="preserve"> единичными. Оценивались обеднение речевого запаса, темповые нарушения речи, нарушения звукопроизношения. Достоверно значимые результаты касались обеднения речевого запаса и темповых нарушений (табл.3).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b/>
          <w:color w:val="000000"/>
        </w:rPr>
        <w:t>Все дети наблюдались в динамике в течение 2-х лет</w:t>
      </w:r>
      <w:r w:rsidRPr="0015602C">
        <w:rPr>
          <w:rFonts w:ascii="12" w:hAnsi="12" w:cs="Arial"/>
          <w:color w:val="000000"/>
        </w:rPr>
        <w:t xml:space="preserve">. Для выявления влияния     </w:t>
      </w:r>
      <w:proofErr w:type="spellStart"/>
      <w:r w:rsidRPr="0015602C">
        <w:rPr>
          <w:rFonts w:ascii="12" w:hAnsi="12" w:cs="Arial"/>
          <w:color w:val="000000"/>
        </w:rPr>
        <w:t>мемантина</w:t>
      </w:r>
      <w:proofErr w:type="spellEnd"/>
      <w:r w:rsidRPr="0015602C">
        <w:rPr>
          <w:rFonts w:ascii="12" w:hAnsi="12" w:cs="Arial"/>
          <w:color w:val="000000"/>
        </w:rPr>
        <w:t xml:space="preserve">   на скорость реабилитационных и </w:t>
      </w:r>
      <w:proofErr w:type="spellStart"/>
      <w:r w:rsidRPr="0015602C">
        <w:rPr>
          <w:rFonts w:ascii="12" w:hAnsi="12" w:cs="Arial"/>
          <w:color w:val="000000"/>
        </w:rPr>
        <w:t>абилитационных</w:t>
      </w:r>
      <w:proofErr w:type="spellEnd"/>
      <w:r w:rsidRPr="0015602C">
        <w:rPr>
          <w:rFonts w:ascii="12" w:hAnsi="12" w:cs="Arial"/>
          <w:color w:val="000000"/>
        </w:rPr>
        <w:t xml:space="preserve"> процессов дети были разделены на две группы. В первой группе (36 мальчиков и 39 девочек) для выявления влияния на когнитивные функции у детей применялся    </w:t>
      </w:r>
      <w:proofErr w:type="spellStart"/>
      <w:r w:rsidRPr="0015602C">
        <w:rPr>
          <w:rFonts w:ascii="12" w:hAnsi="12" w:cs="Arial"/>
          <w:color w:val="000000"/>
        </w:rPr>
        <w:t>мемантин</w:t>
      </w:r>
      <w:proofErr w:type="spellEnd"/>
      <w:r w:rsidRPr="0015602C">
        <w:rPr>
          <w:rFonts w:ascii="12" w:hAnsi="12" w:cs="Arial"/>
          <w:color w:val="000000"/>
        </w:rPr>
        <w:t xml:space="preserve">       в дозе 500 мкг/кг/</w:t>
      </w:r>
      <w:proofErr w:type="spellStart"/>
      <w:r w:rsidRPr="0015602C">
        <w:rPr>
          <w:rFonts w:ascii="12" w:hAnsi="12" w:cs="Arial"/>
          <w:color w:val="000000"/>
        </w:rPr>
        <w:t>сут</w:t>
      </w:r>
      <w:proofErr w:type="spellEnd"/>
      <w:r w:rsidRPr="0015602C">
        <w:rPr>
          <w:rFonts w:ascii="12" w:hAnsi="12" w:cs="Arial"/>
          <w:color w:val="000000"/>
        </w:rPr>
        <w:t xml:space="preserve"> с титрованием дозы (шаг титрования 2,5 мкг/</w:t>
      </w:r>
      <w:proofErr w:type="spellStart"/>
      <w:r w:rsidRPr="0015602C">
        <w:rPr>
          <w:rFonts w:ascii="12" w:hAnsi="12" w:cs="Arial"/>
          <w:color w:val="000000"/>
        </w:rPr>
        <w:t>сут</w:t>
      </w:r>
      <w:proofErr w:type="spellEnd"/>
      <w:r w:rsidRPr="0015602C">
        <w:rPr>
          <w:rFonts w:ascii="12" w:hAnsi="12" w:cs="Arial"/>
          <w:color w:val="000000"/>
        </w:rPr>
        <w:t xml:space="preserve"> через 1 неделю</w:t>
      </w:r>
      <w:r w:rsidRPr="00691BC5">
        <w:rPr>
          <w:rFonts w:ascii="12" w:hAnsi="12" w:cs="Arial"/>
          <w:b/>
          <w:color w:val="000000"/>
        </w:rPr>
        <w:t xml:space="preserve">). </w:t>
      </w:r>
      <w:r>
        <w:rPr>
          <w:rFonts w:ascii="12" w:hAnsi="12" w:cs="Arial"/>
          <w:b/>
          <w:color w:val="000000"/>
          <w:lang w:val="en-US"/>
        </w:rPr>
        <w:t>M</w:t>
      </w:r>
      <w:proofErr w:type="spellStart"/>
      <w:r>
        <w:rPr>
          <w:rFonts w:ascii="12" w:hAnsi="12" w:cs="Arial"/>
          <w:b/>
          <w:color w:val="000000"/>
        </w:rPr>
        <w:t>емантин</w:t>
      </w:r>
      <w:proofErr w:type="spellEnd"/>
      <w:r>
        <w:rPr>
          <w:rFonts w:ascii="12" w:hAnsi="12" w:cs="Arial"/>
          <w:b/>
          <w:color w:val="000000"/>
        </w:rPr>
        <w:t xml:space="preserve"> </w:t>
      </w:r>
      <w:r w:rsidRPr="0015602C">
        <w:rPr>
          <w:rFonts w:ascii="12" w:hAnsi="12" w:cs="Arial"/>
          <w:color w:val="000000"/>
        </w:rPr>
        <w:t xml:space="preserve">    </w:t>
      </w:r>
      <w:r w:rsidRPr="00691BC5">
        <w:rPr>
          <w:rFonts w:ascii="12" w:hAnsi="12" w:cs="Arial"/>
          <w:b/>
          <w:color w:val="000000"/>
        </w:rPr>
        <w:t>назначался пациентам через 3 месяца после достижения клинико-электроэнцефалографической ремиссии эпилептического процесса</w:t>
      </w:r>
      <w:r w:rsidRPr="0015602C">
        <w:rPr>
          <w:rFonts w:ascii="12" w:hAnsi="12" w:cs="Arial"/>
          <w:color w:val="000000"/>
        </w:rPr>
        <w:t xml:space="preserve">. Курс терапии составлял два месяца постоянного приема в утренние часы после еды. Во второй группе (37 мальчика и 38 девочек) дети не получали     </w:t>
      </w:r>
      <w:proofErr w:type="spellStart"/>
      <w:r w:rsidRPr="0015602C">
        <w:rPr>
          <w:rFonts w:ascii="12" w:hAnsi="12" w:cs="Arial"/>
          <w:color w:val="000000"/>
        </w:rPr>
        <w:t>мемантин</w:t>
      </w:r>
      <w:proofErr w:type="spellEnd"/>
      <w:r w:rsidRPr="0015602C">
        <w:rPr>
          <w:rFonts w:ascii="12" w:hAnsi="12" w:cs="Arial"/>
          <w:color w:val="000000"/>
        </w:rPr>
        <w:t xml:space="preserve">. Все пациенты принимали противосудорожную терапию в возрастных дозировках. </w:t>
      </w:r>
      <w:proofErr w:type="spellStart"/>
      <w:r w:rsidRPr="0015602C">
        <w:rPr>
          <w:rFonts w:ascii="12" w:hAnsi="12" w:cs="Arial"/>
          <w:color w:val="000000"/>
        </w:rPr>
        <w:t>Депакин</w:t>
      </w:r>
      <w:proofErr w:type="spellEnd"/>
      <w:r w:rsidRPr="0015602C">
        <w:rPr>
          <w:rFonts w:ascii="12" w:hAnsi="12" w:cs="Arial"/>
          <w:color w:val="000000"/>
        </w:rPr>
        <w:t xml:space="preserve"> (20-25 мг/кг/</w:t>
      </w:r>
      <w:proofErr w:type="spellStart"/>
      <w:r w:rsidRPr="0015602C">
        <w:rPr>
          <w:rFonts w:ascii="12" w:hAnsi="12" w:cs="Arial"/>
          <w:color w:val="000000"/>
        </w:rPr>
        <w:t>сут</w:t>
      </w:r>
      <w:proofErr w:type="spellEnd"/>
      <w:r w:rsidRPr="0015602C">
        <w:rPr>
          <w:rFonts w:ascii="12" w:hAnsi="12" w:cs="Arial"/>
          <w:color w:val="000000"/>
        </w:rPr>
        <w:t xml:space="preserve">) был назначен 150 детям, из них 70 детям - в качестве </w:t>
      </w:r>
      <w:proofErr w:type="spellStart"/>
      <w:r w:rsidRPr="0015602C">
        <w:rPr>
          <w:rFonts w:ascii="12" w:hAnsi="12" w:cs="Arial"/>
          <w:color w:val="000000"/>
        </w:rPr>
        <w:t>монотерапии</w:t>
      </w:r>
      <w:proofErr w:type="spellEnd"/>
      <w:r w:rsidRPr="0015602C">
        <w:rPr>
          <w:rFonts w:ascii="12" w:hAnsi="12" w:cs="Arial"/>
          <w:color w:val="000000"/>
        </w:rPr>
        <w:t xml:space="preserve">, </w:t>
      </w:r>
      <w:proofErr w:type="spellStart"/>
      <w:r w:rsidRPr="0015602C">
        <w:rPr>
          <w:rFonts w:ascii="12" w:hAnsi="12" w:cs="Arial"/>
          <w:color w:val="000000"/>
        </w:rPr>
        <w:t>депакин</w:t>
      </w:r>
      <w:proofErr w:type="spellEnd"/>
      <w:r w:rsidRPr="0015602C">
        <w:rPr>
          <w:rFonts w:ascii="12" w:hAnsi="12" w:cs="Arial"/>
          <w:color w:val="000000"/>
        </w:rPr>
        <w:t xml:space="preserve"> и </w:t>
      </w:r>
      <w:proofErr w:type="spellStart"/>
      <w:r w:rsidRPr="0015602C">
        <w:rPr>
          <w:rFonts w:ascii="12" w:hAnsi="12" w:cs="Arial"/>
          <w:color w:val="000000"/>
        </w:rPr>
        <w:t>суксилеп</w:t>
      </w:r>
      <w:proofErr w:type="spellEnd"/>
      <w:r w:rsidRPr="0015602C">
        <w:rPr>
          <w:rFonts w:ascii="12" w:hAnsi="12" w:cs="Arial"/>
          <w:color w:val="000000"/>
        </w:rPr>
        <w:t xml:space="preserve"> (20 мг/кг/</w:t>
      </w:r>
      <w:proofErr w:type="spellStart"/>
      <w:r w:rsidRPr="0015602C">
        <w:rPr>
          <w:rFonts w:ascii="12" w:hAnsi="12" w:cs="Arial"/>
          <w:color w:val="000000"/>
        </w:rPr>
        <w:t>сут</w:t>
      </w:r>
      <w:proofErr w:type="spellEnd"/>
      <w:r w:rsidRPr="0015602C">
        <w:rPr>
          <w:rFonts w:ascii="12" w:hAnsi="12" w:cs="Arial"/>
          <w:color w:val="000000"/>
        </w:rPr>
        <w:t xml:space="preserve">) - 46 детям, </w:t>
      </w:r>
      <w:proofErr w:type="spellStart"/>
      <w:r w:rsidRPr="0015602C">
        <w:rPr>
          <w:rFonts w:ascii="12" w:hAnsi="12" w:cs="Arial"/>
          <w:color w:val="000000"/>
        </w:rPr>
        <w:t>депакин</w:t>
      </w:r>
      <w:proofErr w:type="spellEnd"/>
      <w:r w:rsidRPr="0015602C">
        <w:rPr>
          <w:rFonts w:ascii="12" w:hAnsi="12" w:cs="Arial"/>
          <w:color w:val="000000"/>
        </w:rPr>
        <w:t xml:space="preserve">, </w:t>
      </w:r>
      <w:proofErr w:type="spellStart"/>
      <w:r w:rsidRPr="0015602C">
        <w:rPr>
          <w:rFonts w:ascii="12" w:hAnsi="12" w:cs="Arial"/>
          <w:color w:val="000000"/>
        </w:rPr>
        <w:t>суксилеп</w:t>
      </w:r>
      <w:proofErr w:type="spellEnd"/>
      <w:r w:rsidRPr="0015602C">
        <w:rPr>
          <w:rFonts w:ascii="12" w:hAnsi="12" w:cs="Arial"/>
          <w:color w:val="000000"/>
        </w:rPr>
        <w:t xml:space="preserve"> и </w:t>
      </w:r>
      <w:proofErr w:type="spellStart"/>
      <w:r w:rsidRPr="0015602C">
        <w:rPr>
          <w:rFonts w:ascii="12" w:hAnsi="12" w:cs="Arial"/>
          <w:color w:val="000000"/>
        </w:rPr>
        <w:t>топамакс</w:t>
      </w:r>
      <w:proofErr w:type="spellEnd"/>
      <w:r w:rsidRPr="0015602C">
        <w:rPr>
          <w:rFonts w:ascii="12" w:hAnsi="12" w:cs="Arial"/>
          <w:color w:val="000000"/>
        </w:rPr>
        <w:t xml:space="preserve"> (5 мг/кг/</w:t>
      </w:r>
      <w:proofErr w:type="spellStart"/>
      <w:r w:rsidRPr="0015602C">
        <w:rPr>
          <w:rFonts w:ascii="12" w:hAnsi="12" w:cs="Arial"/>
          <w:color w:val="000000"/>
        </w:rPr>
        <w:t>сут</w:t>
      </w:r>
      <w:proofErr w:type="spellEnd"/>
      <w:r w:rsidRPr="0015602C">
        <w:rPr>
          <w:rFonts w:ascii="12" w:hAnsi="12" w:cs="Arial"/>
          <w:color w:val="000000"/>
        </w:rPr>
        <w:t>) - 34 детям.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В ходе исследования, через два месяца после приема       </w:t>
      </w:r>
      <w:proofErr w:type="spellStart"/>
      <w:r w:rsidRPr="0015602C">
        <w:rPr>
          <w:rFonts w:ascii="12" w:hAnsi="12" w:cs="Arial"/>
          <w:color w:val="000000"/>
        </w:rPr>
        <w:t>мемантина</w:t>
      </w:r>
      <w:proofErr w:type="spellEnd"/>
      <w:r w:rsidRPr="0015602C">
        <w:rPr>
          <w:rFonts w:ascii="12" w:hAnsi="12" w:cs="Arial"/>
          <w:color w:val="000000"/>
        </w:rPr>
        <w:t xml:space="preserve"> по указанной схеме, были получены результаты, представленные в табл.1. Число детей со средней степенью личностных изменений значимо уменьшилось (р&lt;0,05) за счет «перехода» этих детей в группу с легкими изменениями или в группу с отсутствием личностных изменений.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Значимость изменения интеллектуального уровня исследуемых детей, страдающих ювенильной </w:t>
      </w:r>
      <w:proofErr w:type="spellStart"/>
      <w:r w:rsidRPr="0015602C">
        <w:rPr>
          <w:rFonts w:ascii="12" w:hAnsi="12" w:cs="Arial"/>
          <w:color w:val="000000"/>
        </w:rPr>
        <w:t>миоклонической</w:t>
      </w:r>
      <w:proofErr w:type="spellEnd"/>
      <w:r w:rsidRPr="0015602C">
        <w:rPr>
          <w:rFonts w:ascii="12" w:hAnsi="12" w:cs="Arial"/>
          <w:color w:val="000000"/>
        </w:rPr>
        <w:t xml:space="preserve"> эпилепсией, находится лишь на уровне тенденций, но в разряд «нормы» перешло двое детей (табл.2).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b/>
          <w:color w:val="000000"/>
        </w:rPr>
      </w:pPr>
      <w:r w:rsidRPr="00691BC5">
        <w:rPr>
          <w:rFonts w:ascii="12" w:hAnsi="12" w:cs="Arial"/>
          <w:b/>
          <w:color w:val="000000"/>
        </w:rPr>
        <w:t xml:space="preserve">Наиболее значимыми оказались результаты лечения    </w:t>
      </w:r>
      <w:proofErr w:type="spellStart"/>
      <w:r w:rsidRPr="00691BC5">
        <w:rPr>
          <w:rFonts w:ascii="12" w:hAnsi="12" w:cs="Arial"/>
          <w:b/>
          <w:color w:val="000000"/>
        </w:rPr>
        <w:t>мемантином</w:t>
      </w:r>
      <w:proofErr w:type="spellEnd"/>
      <w:r w:rsidRPr="00691BC5">
        <w:rPr>
          <w:rFonts w:ascii="12" w:hAnsi="12" w:cs="Arial"/>
          <w:b/>
          <w:color w:val="000000"/>
        </w:rPr>
        <w:t xml:space="preserve">  </w:t>
      </w:r>
      <w:r>
        <w:rPr>
          <w:rFonts w:ascii="12" w:hAnsi="12" w:cs="Arial"/>
          <w:b/>
          <w:color w:val="000000"/>
        </w:rPr>
        <w:t xml:space="preserve"> </w:t>
      </w:r>
      <w:r w:rsidRPr="00691BC5">
        <w:rPr>
          <w:rFonts w:ascii="12" w:hAnsi="12" w:cs="Arial"/>
          <w:b/>
          <w:color w:val="000000"/>
        </w:rPr>
        <w:t>речевых нарушений (табл.3).</w:t>
      </w:r>
      <w:r w:rsidRPr="0015602C">
        <w:rPr>
          <w:rFonts w:ascii="12" w:hAnsi="12" w:cs="Arial"/>
          <w:color w:val="000000"/>
        </w:rPr>
        <w:t xml:space="preserve"> Достоверно значимо (более, чем в два раза) уменьшилось количество детей, страдавших нарушением звукопроизношения. Через два месяца лечения выражено сократилось количество детей с темповыми </w:t>
      </w:r>
      <w:r w:rsidRPr="0015602C">
        <w:rPr>
          <w:rFonts w:ascii="12" w:hAnsi="12" w:cs="Arial"/>
          <w:b/>
          <w:color w:val="000000"/>
        </w:rPr>
        <w:t>нарушениями речи</w:t>
      </w:r>
      <w:r w:rsidRPr="0015602C">
        <w:rPr>
          <w:rFonts w:ascii="12" w:hAnsi="12" w:cs="Arial"/>
          <w:color w:val="000000"/>
        </w:rPr>
        <w:t xml:space="preserve"> (р&lt;0,005). Значимое расширение лексикона можно объяснить </w:t>
      </w:r>
      <w:r w:rsidRPr="0015602C">
        <w:rPr>
          <w:rFonts w:ascii="12" w:hAnsi="12" w:cs="Arial"/>
          <w:b/>
          <w:color w:val="000000"/>
        </w:rPr>
        <w:t xml:space="preserve">улучшением когнитивных функций у детей в процессе клинико-электроэнцефалографической компенсации при ювенильной </w:t>
      </w:r>
      <w:proofErr w:type="spellStart"/>
      <w:r w:rsidRPr="0015602C">
        <w:rPr>
          <w:rFonts w:ascii="12" w:hAnsi="12" w:cs="Arial"/>
          <w:b/>
          <w:color w:val="000000"/>
        </w:rPr>
        <w:t>миоклонической</w:t>
      </w:r>
      <w:proofErr w:type="spellEnd"/>
      <w:r w:rsidRPr="0015602C">
        <w:rPr>
          <w:rFonts w:ascii="12" w:hAnsi="12" w:cs="Arial"/>
          <w:b/>
          <w:color w:val="000000"/>
        </w:rPr>
        <w:t xml:space="preserve"> эпилепсии.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lastRenderedPageBreak/>
        <w:t xml:space="preserve">Таким образом, наиболее значимыми результатами медикаментозного лечения    </w:t>
      </w:r>
      <w:proofErr w:type="spellStart"/>
      <w:r w:rsidRPr="0015602C">
        <w:rPr>
          <w:rFonts w:ascii="12" w:hAnsi="12" w:cs="Arial"/>
          <w:color w:val="000000"/>
        </w:rPr>
        <w:t>мемантином</w:t>
      </w:r>
      <w:proofErr w:type="spellEnd"/>
      <w:r w:rsidRPr="0015602C">
        <w:rPr>
          <w:rFonts w:ascii="12" w:hAnsi="12" w:cs="Arial"/>
          <w:color w:val="000000"/>
        </w:rPr>
        <w:t xml:space="preserve">    задержки </w:t>
      </w:r>
      <w:proofErr w:type="spellStart"/>
      <w:r w:rsidRPr="0015602C">
        <w:rPr>
          <w:rFonts w:ascii="12" w:hAnsi="12" w:cs="Arial"/>
          <w:color w:val="000000"/>
        </w:rPr>
        <w:t>психо</w:t>
      </w:r>
      <w:proofErr w:type="spellEnd"/>
      <w:r w:rsidRPr="0015602C">
        <w:rPr>
          <w:rFonts w:ascii="12" w:hAnsi="12" w:cs="Arial"/>
          <w:color w:val="000000"/>
        </w:rPr>
        <w:t xml:space="preserve">-речевого развития при ювенильной </w:t>
      </w:r>
      <w:proofErr w:type="spellStart"/>
      <w:r w:rsidRPr="0015602C">
        <w:rPr>
          <w:rFonts w:ascii="12" w:hAnsi="12" w:cs="Arial"/>
          <w:color w:val="000000"/>
        </w:rPr>
        <w:t>миоклонической</w:t>
      </w:r>
      <w:proofErr w:type="spellEnd"/>
      <w:r w:rsidRPr="0015602C">
        <w:rPr>
          <w:rFonts w:ascii="12" w:hAnsi="12" w:cs="Arial"/>
          <w:color w:val="000000"/>
        </w:rPr>
        <w:t xml:space="preserve"> эпилепсии у детей явилось улучшение речевой функции, а именно улучшение звукопроизношения </w:t>
      </w:r>
      <w:r w:rsidRPr="0015602C">
        <w:rPr>
          <w:rFonts w:ascii="12" w:hAnsi="12" w:cs="Arial"/>
          <w:b/>
          <w:color w:val="000000"/>
        </w:rPr>
        <w:t>и уменьшение темповых нарушений речи</w:t>
      </w:r>
      <w:r w:rsidRPr="0015602C">
        <w:rPr>
          <w:rFonts w:ascii="12" w:hAnsi="12" w:cs="Arial"/>
          <w:color w:val="000000"/>
        </w:rPr>
        <w:t xml:space="preserve">. Расширение лексикона не может не быть связанным с улучшением познавательных функций и повышением интеллектуального уровня детей. Эти изменения не могут быть объяснены только компенсацией основного заболевания, то есть клинико-электроэнцефалографической ремиссией при ювенильной </w:t>
      </w:r>
      <w:proofErr w:type="spellStart"/>
      <w:r w:rsidRPr="0015602C">
        <w:rPr>
          <w:rFonts w:ascii="12" w:hAnsi="12" w:cs="Arial"/>
          <w:color w:val="000000"/>
        </w:rPr>
        <w:t>миоклонической</w:t>
      </w:r>
      <w:proofErr w:type="spellEnd"/>
      <w:r w:rsidRPr="0015602C">
        <w:rPr>
          <w:rFonts w:ascii="12" w:hAnsi="12" w:cs="Arial"/>
          <w:color w:val="000000"/>
        </w:rPr>
        <w:t xml:space="preserve"> эпилепсии, из-за короткого периода времени, в течение которого производилось исследование. Способ поясняется примерами конкретного выполнения.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691BC5">
        <w:rPr>
          <w:rFonts w:ascii="12" w:hAnsi="12" w:cs="Arial"/>
          <w:b/>
          <w:color w:val="000000"/>
        </w:rPr>
        <w:t>Пример 1.</w:t>
      </w:r>
      <w:r>
        <w:rPr>
          <w:rFonts w:ascii="12" w:hAnsi="12" w:cs="Arial"/>
          <w:b/>
          <w:color w:val="000000"/>
        </w:rPr>
        <w:t xml:space="preserve"> </w:t>
      </w:r>
      <w:r w:rsidRPr="0015602C">
        <w:rPr>
          <w:rFonts w:ascii="12" w:hAnsi="12" w:cs="Arial"/>
          <w:color w:val="000000"/>
        </w:rPr>
        <w:t xml:space="preserve">Больной А., 8 </w:t>
      </w:r>
      <w:proofErr w:type="spellStart"/>
      <w:r w:rsidRPr="0015602C">
        <w:rPr>
          <w:rFonts w:ascii="12" w:hAnsi="12" w:cs="Arial"/>
          <w:color w:val="000000"/>
        </w:rPr>
        <w:t>лет.Диагноз</w:t>
      </w:r>
      <w:proofErr w:type="spellEnd"/>
      <w:r w:rsidRPr="0015602C">
        <w:rPr>
          <w:rFonts w:ascii="12" w:hAnsi="12" w:cs="Arial"/>
          <w:color w:val="000000"/>
        </w:rPr>
        <w:t xml:space="preserve">. Идиопатическая </w:t>
      </w:r>
      <w:proofErr w:type="spellStart"/>
      <w:r w:rsidRPr="0015602C">
        <w:rPr>
          <w:rFonts w:ascii="12" w:hAnsi="12" w:cs="Arial"/>
          <w:color w:val="000000"/>
        </w:rPr>
        <w:t>генерализованная</w:t>
      </w:r>
      <w:proofErr w:type="spellEnd"/>
      <w:r w:rsidRPr="0015602C">
        <w:rPr>
          <w:rFonts w:ascii="12" w:hAnsi="12" w:cs="Arial"/>
          <w:color w:val="000000"/>
        </w:rPr>
        <w:t xml:space="preserve"> форма эпилепсии (</w:t>
      </w:r>
      <w:proofErr w:type="spellStart"/>
      <w:r w:rsidRPr="0015602C">
        <w:rPr>
          <w:rFonts w:ascii="12" w:hAnsi="12" w:cs="Arial"/>
          <w:color w:val="000000"/>
        </w:rPr>
        <w:t>миоклоническая</w:t>
      </w:r>
      <w:proofErr w:type="spellEnd"/>
      <w:r w:rsidRPr="0015602C">
        <w:rPr>
          <w:rFonts w:ascii="12" w:hAnsi="12" w:cs="Arial"/>
          <w:color w:val="000000"/>
        </w:rPr>
        <w:t xml:space="preserve"> ювенильная форма). Начало заболевания - 6 лет.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>Ранний анамнез.</w:t>
      </w:r>
      <w:r w:rsidRPr="00691BC5">
        <w:rPr>
          <w:rFonts w:ascii="12" w:hAnsi="12" w:cs="Arial"/>
          <w:color w:val="000000"/>
        </w:rPr>
        <w:t xml:space="preserve"> </w:t>
      </w:r>
      <w:r w:rsidRPr="0015602C">
        <w:rPr>
          <w:rFonts w:ascii="12" w:hAnsi="12" w:cs="Arial"/>
          <w:color w:val="000000"/>
        </w:rPr>
        <w:t xml:space="preserve"> Психомоторное развитие по возрасту, раннее речевое развитие по возрасту.</w:t>
      </w:r>
      <w:r w:rsidRPr="00691BC5">
        <w:rPr>
          <w:rFonts w:ascii="12" w:hAnsi="12" w:cs="Arial"/>
          <w:color w:val="000000"/>
        </w:rPr>
        <w:t xml:space="preserve">  </w:t>
      </w:r>
      <w:r w:rsidRPr="0015602C">
        <w:rPr>
          <w:rFonts w:ascii="12" w:hAnsi="12" w:cs="Arial"/>
          <w:color w:val="000000"/>
        </w:rPr>
        <w:t xml:space="preserve">Логопедический статус. Мальчик контактен. </w:t>
      </w:r>
      <w:proofErr w:type="spellStart"/>
      <w:r w:rsidRPr="0015602C">
        <w:rPr>
          <w:rFonts w:ascii="12" w:hAnsi="12" w:cs="Arial"/>
          <w:color w:val="000000"/>
        </w:rPr>
        <w:t>Импрессивная</w:t>
      </w:r>
      <w:proofErr w:type="spellEnd"/>
      <w:r w:rsidRPr="0015602C">
        <w:rPr>
          <w:rFonts w:ascii="12" w:hAnsi="12" w:cs="Arial"/>
          <w:color w:val="000000"/>
        </w:rPr>
        <w:t xml:space="preserve"> речь в полном объеме. Экспрессивная речь фразовая без выраженных </w:t>
      </w:r>
      <w:proofErr w:type="spellStart"/>
      <w:r w:rsidRPr="0015602C">
        <w:rPr>
          <w:rFonts w:ascii="12" w:hAnsi="12" w:cs="Arial"/>
          <w:color w:val="000000"/>
        </w:rPr>
        <w:t>аграмматизмов</w:t>
      </w:r>
      <w:proofErr w:type="spellEnd"/>
      <w:r w:rsidRPr="0015602C">
        <w:rPr>
          <w:rFonts w:ascii="12" w:hAnsi="12" w:cs="Arial"/>
          <w:color w:val="000000"/>
        </w:rPr>
        <w:t xml:space="preserve">. В строении артикуляционного аппарата органических нарушений нет. Сглаженность носогубной складки справа. </w:t>
      </w:r>
      <w:proofErr w:type="spellStart"/>
      <w:r w:rsidRPr="0015602C">
        <w:rPr>
          <w:rFonts w:ascii="12" w:hAnsi="12" w:cs="Arial"/>
          <w:color w:val="000000"/>
        </w:rPr>
        <w:t>Фасцикуляция</w:t>
      </w:r>
      <w:proofErr w:type="spellEnd"/>
      <w:r w:rsidRPr="0015602C">
        <w:rPr>
          <w:rFonts w:ascii="12" w:hAnsi="12" w:cs="Arial"/>
          <w:color w:val="000000"/>
        </w:rPr>
        <w:t xml:space="preserve"> щечных мышц и мышц нижней челюсти. </w:t>
      </w:r>
      <w:proofErr w:type="spellStart"/>
      <w:r w:rsidRPr="0015602C">
        <w:rPr>
          <w:rFonts w:ascii="12" w:hAnsi="12" w:cs="Arial"/>
          <w:color w:val="000000"/>
        </w:rPr>
        <w:t>Миоклонии</w:t>
      </w:r>
      <w:proofErr w:type="spellEnd"/>
      <w:r w:rsidRPr="0015602C">
        <w:rPr>
          <w:rFonts w:ascii="12" w:hAnsi="12" w:cs="Arial"/>
          <w:color w:val="000000"/>
        </w:rPr>
        <w:t xml:space="preserve"> мягкого неба, </w:t>
      </w:r>
      <w:proofErr w:type="spellStart"/>
      <w:r w:rsidRPr="0015602C">
        <w:rPr>
          <w:rFonts w:ascii="12" w:hAnsi="12" w:cs="Arial"/>
          <w:color w:val="000000"/>
        </w:rPr>
        <w:t>увуля</w:t>
      </w:r>
      <w:proofErr w:type="spellEnd"/>
      <w:r w:rsidRPr="0015602C">
        <w:rPr>
          <w:rFonts w:ascii="12" w:hAnsi="12" w:cs="Arial"/>
          <w:color w:val="000000"/>
        </w:rPr>
        <w:t xml:space="preserve">, провисание небной занавески. Гнусавый оттенок голоса. </w:t>
      </w:r>
      <w:proofErr w:type="spellStart"/>
      <w:r w:rsidRPr="0015602C">
        <w:rPr>
          <w:rFonts w:ascii="12" w:hAnsi="12" w:cs="Arial"/>
          <w:color w:val="000000"/>
        </w:rPr>
        <w:t>Миоклонии</w:t>
      </w:r>
      <w:proofErr w:type="spellEnd"/>
      <w:r w:rsidRPr="0015602C">
        <w:rPr>
          <w:rFonts w:ascii="12" w:hAnsi="12" w:cs="Arial"/>
          <w:color w:val="000000"/>
        </w:rPr>
        <w:t xml:space="preserve"> языка, девиация вправо. </w:t>
      </w:r>
      <w:proofErr w:type="spellStart"/>
      <w:r w:rsidRPr="0015602C">
        <w:rPr>
          <w:rFonts w:ascii="12" w:hAnsi="12" w:cs="Arial"/>
          <w:color w:val="000000"/>
        </w:rPr>
        <w:t>Миоклонии</w:t>
      </w:r>
      <w:proofErr w:type="spellEnd"/>
      <w:r w:rsidRPr="0015602C">
        <w:rPr>
          <w:rFonts w:ascii="12" w:hAnsi="12" w:cs="Arial"/>
          <w:color w:val="000000"/>
        </w:rPr>
        <w:t xml:space="preserve"> верхней губы, подбородка. </w:t>
      </w:r>
      <w:proofErr w:type="spellStart"/>
      <w:r w:rsidRPr="0015602C">
        <w:rPr>
          <w:rFonts w:ascii="12" w:hAnsi="12" w:cs="Arial"/>
          <w:color w:val="000000"/>
        </w:rPr>
        <w:t>Миоклонии</w:t>
      </w:r>
      <w:proofErr w:type="spellEnd"/>
      <w:r w:rsidRPr="0015602C">
        <w:rPr>
          <w:rFonts w:ascii="12" w:hAnsi="12" w:cs="Arial"/>
          <w:color w:val="000000"/>
        </w:rPr>
        <w:t xml:space="preserve"> увеличиваются при речевой нагрузке. Общая </w:t>
      </w:r>
      <w:proofErr w:type="spellStart"/>
      <w:r w:rsidRPr="0015602C">
        <w:rPr>
          <w:rFonts w:ascii="12" w:hAnsi="12" w:cs="Arial"/>
          <w:color w:val="000000"/>
        </w:rPr>
        <w:t>смазанность</w:t>
      </w:r>
      <w:proofErr w:type="spellEnd"/>
      <w:r w:rsidRPr="0015602C">
        <w:rPr>
          <w:rFonts w:ascii="12" w:hAnsi="12" w:cs="Arial"/>
          <w:color w:val="000000"/>
        </w:rPr>
        <w:t xml:space="preserve"> речи. Темп речи неравномерный, ритм растянутый. Речь «спотыкающаяся», прерывистая, затухающая.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Фонематическое восприятие, фонематический анализ и синтез в основном сформирован. Мономорфное нарушение звукопроизношения. Лексико-грамматический строй речи сформирован. Словарный запас неравномерный. Школьные навыки сформированы. Чтение словесно-фразовое. В письменной речи ошибки орфографического характера. </w:t>
      </w:r>
      <w:proofErr w:type="spellStart"/>
      <w:r w:rsidRPr="0015602C">
        <w:rPr>
          <w:rFonts w:ascii="12" w:hAnsi="12" w:cs="Arial"/>
          <w:color w:val="000000"/>
        </w:rPr>
        <w:t>Миоклонии</w:t>
      </w:r>
      <w:proofErr w:type="spellEnd"/>
      <w:r w:rsidRPr="0015602C">
        <w:rPr>
          <w:rFonts w:ascii="12" w:hAnsi="12" w:cs="Arial"/>
          <w:color w:val="000000"/>
        </w:rPr>
        <w:t xml:space="preserve"> кистей рук.</w:t>
      </w:r>
      <w:r w:rsidRPr="00691BC5">
        <w:rPr>
          <w:rFonts w:ascii="12" w:hAnsi="12" w:cs="Arial"/>
          <w:color w:val="000000"/>
        </w:rPr>
        <w:t xml:space="preserve">     </w:t>
      </w:r>
      <w:r w:rsidRPr="00691BC5">
        <w:rPr>
          <w:rFonts w:ascii="12" w:hAnsi="12" w:cs="Arial"/>
          <w:b/>
          <w:color w:val="000000"/>
        </w:rPr>
        <w:t>Заключение.</w:t>
      </w:r>
      <w:r w:rsidRPr="0015602C">
        <w:rPr>
          <w:rFonts w:ascii="12" w:hAnsi="12" w:cs="Arial"/>
          <w:color w:val="000000"/>
        </w:rPr>
        <w:t xml:space="preserve"> Нарушение речи по эпилептическому типу.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proofErr w:type="spellStart"/>
      <w:r w:rsidRPr="0015602C">
        <w:rPr>
          <w:rFonts w:ascii="12" w:hAnsi="12" w:cs="Arial"/>
          <w:color w:val="000000"/>
        </w:rPr>
        <w:t>Миоклонические</w:t>
      </w:r>
      <w:proofErr w:type="spellEnd"/>
      <w:r w:rsidRPr="0015602C">
        <w:rPr>
          <w:rFonts w:ascii="12" w:hAnsi="12" w:cs="Arial"/>
          <w:color w:val="000000"/>
        </w:rPr>
        <w:t xml:space="preserve"> приступы оказывают наибольшее влияние на формирование </w:t>
      </w:r>
      <w:proofErr w:type="spellStart"/>
      <w:r w:rsidRPr="0015602C">
        <w:rPr>
          <w:rFonts w:ascii="12" w:hAnsi="12" w:cs="Arial"/>
          <w:color w:val="000000"/>
        </w:rPr>
        <w:t>звукопроизносящего</w:t>
      </w:r>
      <w:proofErr w:type="spellEnd"/>
      <w:r w:rsidRPr="0015602C">
        <w:rPr>
          <w:rFonts w:ascii="12" w:hAnsi="12" w:cs="Arial"/>
          <w:color w:val="000000"/>
        </w:rPr>
        <w:t xml:space="preserve"> аппарата и тем самым приводят к наиболее выраженным, по сравнению с другими симптомами ювенильной </w:t>
      </w:r>
      <w:proofErr w:type="spellStart"/>
      <w:r w:rsidRPr="0015602C">
        <w:rPr>
          <w:rFonts w:ascii="12" w:hAnsi="12" w:cs="Arial"/>
          <w:color w:val="000000"/>
        </w:rPr>
        <w:t>миоклонической</w:t>
      </w:r>
      <w:proofErr w:type="spellEnd"/>
      <w:r w:rsidRPr="0015602C">
        <w:rPr>
          <w:rFonts w:ascii="12" w:hAnsi="12" w:cs="Arial"/>
          <w:color w:val="000000"/>
        </w:rPr>
        <w:t xml:space="preserve"> формой эпилепсии, речевым нарушениям.</w:t>
      </w:r>
      <w:r w:rsidRPr="00691BC5">
        <w:rPr>
          <w:rFonts w:ascii="12" w:hAnsi="12" w:cs="Arial"/>
          <w:color w:val="000000"/>
        </w:rPr>
        <w:t xml:space="preserve">   </w:t>
      </w:r>
      <w:r w:rsidRPr="0015602C">
        <w:rPr>
          <w:rFonts w:ascii="12" w:hAnsi="12" w:cs="Arial"/>
          <w:color w:val="000000"/>
        </w:rPr>
        <w:t xml:space="preserve">После достижения клинико-электроэнцефалографической ремиссии в течение трех месяцев назначен     </w:t>
      </w:r>
      <w:proofErr w:type="spellStart"/>
      <w:r w:rsidRPr="0015602C">
        <w:rPr>
          <w:rFonts w:ascii="12" w:hAnsi="12" w:cs="Arial"/>
          <w:color w:val="000000"/>
        </w:rPr>
        <w:t>Мемантин</w:t>
      </w:r>
      <w:proofErr w:type="spellEnd"/>
      <w:r w:rsidRPr="0015602C">
        <w:rPr>
          <w:rFonts w:ascii="12" w:hAnsi="12" w:cs="Arial"/>
          <w:color w:val="000000"/>
        </w:rPr>
        <w:t xml:space="preserve">   гидрохлорид</w:t>
      </w:r>
      <w:r>
        <w:rPr>
          <w:rFonts w:ascii="12" w:hAnsi="12" w:cs="Arial"/>
          <w:color w:val="000000"/>
        </w:rPr>
        <w:t xml:space="preserve">   </w:t>
      </w:r>
      <w:r w:rsidRPr="0015602C">
        <w:rPr>
          <w:rFonts w:ascii="12" w:hAnsi="12" w:cs="Arial"/>
          <w:color w:val="000000"/>
        </w:rPr>
        <w:t>по следующей схеме: в первую неделю ребенок получал 250 мкг/кг/</w:t>
      </w:r>
      <w:proofErr w:type="spellStart"/>
      <w:r w:rsidRPr="0015602C">
        <w:rPr>
          <w:rFonts w:ascii="12" w:hAnsi="12" w:cs="Arial"/>
          <w:color w:val="000000"/>
        </w:rPr>
        <w:t>сут</w:t>
      </w:r>
      <w:proofErr w:type="spellEnd"/>
      <w:r w:rsidRPr="0015602C">
        <w:rPr>
          <w:rFonts w:ascii="12" w:hAnsi="12" w:cs="Arial"/>
          <w:color w:val="000000"/>
        </w:rPr>
        <w:t>, начиная со второй и в течение последующих семи недель - по 500 мкг/кг/</w:t>
      </w:r>
      <w:proofErr w:type="spellStart"/>
      <w:r w:rsidRPr="0015602C">
        <w:rPr>
          <w:rFonts w:ascii="12" w:hAnsi="12" w:cs="Arial"/>
          <w:color w:val="000000"/>
        </w:rPr>
        <w:t>сут</w:t>
      </w:r>
      <w:proofErr w:type="spellEnd"/>
      <w:r w:rsidRPr="0015602C">
        <w:rPr>
          <w:rFonts w:ascii="12" w:hAnsi="12" w:cs="Arial"/>
          <w:color w:val="000000"/>
        </w:rPr>
        <w:t xml:space="preserve"> (шаг титрования 2,5 мкг/</w:t>
      </w:r>
      <w:proofErr w:type="spellStart"/>
      <w:r w:rsidRPr="0015602C">
        <w:rPr>
          <w:rFonts w:ascii="12" w:hAnsi="12" w:cs="Arial"/>
          <w:color w:val="000000"/>
        </w:rPr>
        <w:t>сут</w:t>
      </w:r>
      <w:proofErr w:type="spellEnd"/>
      <w:r w:rsidRPr="0015602C">
        <w:rPr>
          <w:rFonts w:ascii="12" w:hAnsi="12" w:cs="Arial"/>
          <w:color w:val="000000"/>
        </w:rPr>
        <w:t xml:space="preserve"> через 1 неделю). Такие курсы проводились весной и осенью. В результате гнусавый оттенок голоса исчез, </w:t>
      </w:r>
      <w:proofErr w:type="spellStart"/>
      <w:r w:rsidRPr="0015602C">
        <w:rPr>
          <w:rFonts w:ascii="12" w:hAnsi="12" w:cs="Arial"/>
          <w:color w:val="000000"/>
        </w:rPr>
        <w:t>миоклонии</w:t>
      </w:r>
      <w:proofErr w:type="spellEnd"/>
      <w:r w:rsidRPr="0015602C">
        <w:rPr>
          <w:rFonts w:ascii="12" w:hAnsi="12" w:cs="Arial"/>
          <w:color w:val="000000"/>
        </w:rPr>
        <w:t xml:space="preserve"> при речевой нагрузке не выявляются. Общая </w:t>
      </w:r>
      <w:proofErr w:type="spellStart"/>
      <w:r w:rsidRPr="0015602C">
        <w:rPr>
          <w:rFonts w:ascii="12" w:hAnsi="12" w:cs="Arial"/>
          <w:color w:val="000000"/>
        </w:rPr>
        <w:t>смазанность</w:t>
      </w:r>
      <w:proofErr w:type="spellEnd"/>
      <w:r w:rsidRPr="0015602C">
        <w:rPr>
          <w:rFonts w:ascii="12" w:hAnsi="12" w:cs="Arial"/>
          <w:color w:val="000000"/>
        </w:rPr>
        <w:t xml:space="preserve"> речи исчезла. Темп речи равномерный, ритмичный. Речь без «спотыканий» и затуханий.</w:t>
      </w:r>
    </w:p>
    <w:p w:rsidR="0030235B" w:rsidRPr="0030235B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691BC5">
        <w:rPr>
          <w:rFonts w:ascii="12" w:hAnsi="12" w:cs="Arial"/>
          <w:b/>
          <w:color w:val="000000"/>
        </w:rPr>
        <w:t>Пример 2</w:t>
      </w:r>
      <w:r w:rsidRPr="0015602C">
        <w:rPr>
          <w:rFonts w:ascii="12" w:hAnsi="12" w:cs="Arial"/>
          <w:color w:val="000000"/>
        </w:rPr>
        <w:t>.</w:t>
      </w:r>
      <w:r w:rsidRPr="00691BC5">
        <w:rPr>
          <w:rFonts w:ascii="12" w:hAnsi="12" w:cs="Arial"/>
          <w:color w:val="000000"/>
        </w:rPr>
        <w:t xml:space="preserve">  </w:t>
      </w:r>
      <w:r w:rsidRPr="0015602C">
        <w:rPr>
          <w:rFonts w:ascii="12" w:hAnsi="12" w:cs="Arial"/>
          <w:color w:val="000000"/>
        </w:rPr>
        <w:t>Больная В., 6 лет.</w:t>
      </w:r>
      <w:r w:rsidRPr="0030235B">
        <w:rPr>
          <w:rFonts w:ascii="12" w:hAnsi="12" w:cs="Arial"/>
          <w:color w:val="000000"/>
        </w:rPr>
        <w:t xml:space="preserve">  </w:t>
      </w:r>
      <w:proofErr w:type="gramStart"/>
      <w:r w:rsidRPr="0015602C">
        <w:rPr>
          <w:rFonts w:ascii="12" w:hAnsi="12" w:cs="Arial"/>
          <w:color w:val="000000"/>
        </w:rPr>
        <w:t>Диагноз</w:t>
      </w:r>
      <w:r w:rsidRPr="0030235B">
        <w:rPr>
          <w:rFonts w:ascii="12" w:hAnsi="12" w:cs="Arial"/>
          <w:color w:val="000000"/>
        </w:rPr>
        <w:t xml:space="preserve">  </w:t>
      </w:r>
      <w:r w:rsidRPr="0015602C">
        <w:rPr>
          <w:rFonts w:ascii="12" w:hAnsi="12" w:cs="Arial"/>
          <w:color w:val="000000"/>
        </w:rPr>
        <w:t>.</w:t>
      </w:r>
      <w:proofErr w:type="gramEnd"/>
      <w:r w:rsidRPr="0015602C">
        <w:rPr>
          <w:rFonts w:ascii="12" w:hAnsi="12" w:cs="Arial"/>
          <w:color w:val="000000"/>
        </w:rPr>
        <w:t xml:space="preserve"> Идиопатическая </w:t>
      </w:r>
      <w:proofErr w:type="spellStart"/>
      <w:r w:rsidRPr="0015602C">
        <w:rPr>
          <w:rFonts w:ascii="12" w:hAnsi="12" w:cs="Arial"/>
          <w:color w:val="000000"/>
        </w:rPr>
        <w:t>генерализованная</w:t>
      </w:r>
      <w:proofErr w:type="spellEnd"/>
      <w:r w:rsidRPr="0015602C">
        <w:rPr>
          <w:rFonts w:ascii="12" w:hAnsi="12" w:cs="Arial"/>
          <w:color w:val="000000"/>
        </w:rPr>
        <w:t xml:space="preserve"> эпилепсия (</w:t>
      </w:r>
      <w:proofErr w:type="spellStart"/>
      <w:r w:rsidRPr="0015602C">
        <w:rPr>
          <w:rFonts w:ascii="12" w:hAnsi="12" w:cs="Arial"/>
          <w:color w:val="000000"/>
        </w:rPr>
        <w:t>миоклоническая</w:t>
      </w:r>
      <w:proofErr w:type="spellEnd"/>
      <w:r w:rsidRPr="0015602C">
        <w:rPr>
          <w:rFonts w:ascii="12" w:hAnsi="12" w:cs="Arial"/>
          <w:color w:val="000000"/>
        </w:rPr>
        <w:t xml:space="preserve"> ювенильная форма).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Поступила с жалобами на ежедневные астатические, </w:t>
      </w:r>
      <w:proofErr w:type="spellStart"/>
      <w:r w:rsidRPr="0015602C">
        <w:rPr>
          <w:rFonts w:ascii="12" w:hAnsi="12" w:cs="Arial"/>
          <w:color w:val="000000"/>
        </w:rPr>
        <w:t>миоклонические</w:t>
      </w:r>
      <w:proofErr w:type="spellEnd"/>
      <w:r w:rsidRPr="0015602C">
        <w:rPr>
          <w:rFonts w:ascii="12" w:hAnsi="12" w:cs="Arial"/>
          <w:color w:val="000000"/>
        </w:rPr>
        <w:t xml:space="preserve"> приступы и </w:t>
      </w:r>
      <w:proofErr w:type="spellStart"/>
      <w:r w:rsidRPr="0015602C">
        <w:rPr>
          <w:rFonts w:ascii="12" w:hAnsi="12" w:cs="Arial"/>
          <w:color w:val="000000"/>
        </w:rPr>
        <w:t>миоклонические</w:t>
      </w:r>
      <w:proofErr w:type="spellEnd"/>
      <w:r w:rsidRPr="0015602C">
        <w:rPr>
          <w:rFonts w:ascii="12" w:hAnsi="12" w:cs="Arial"/>
          <w:color w:val="000000"/>
        </w:rPr>
        <w:t xml:space="preserve"> </w:t>
      </w:r>
      <w:proofErr w:type="spellStart"/>
      <w:r w:rsidRPr="0015602C">
        <w:rPr>
          <w:rFonts w:ascii="12" w:hAnsi="12" w:cs="Arial"/>
          <w:color w:val="000000"/>
        </w:rPr>
        <w:t>абсансы</w:t>
      </w:r>
      <w:proofErr w:type="spellEnd"/>
      <w:r w:rsidRPr="0015602C">
        <w:rPr>
          <w:rFonts w:ascii="12" w:hAnsi="12" w:cs="Arial"/>
          <w:color w:val="000000"/>
        </w:rPr>
        <w:t>. Приступы провоцируются ярким светом, мельканием предметов.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Анамнез заболевания. Первый судорожный приступ (тонико-клонический) на фоне полного здоровья в октябре </w:t>
      </w:r>
      <w:smartTag w:uri="urn:schemas-microsoft-com:office:smarttags" w:element="metricconverter">
        <w:smartTagPr>
          <w:attr w:name="ProductID" w:val="2003 г"/>
        </w:smartTagPr>
        <w:r w:rsidRPr="0015602C">
          <w:rPr>
            <w:rFonts w:ascii="12" w:hAnsi="12" w:cs="Arial"/>
            <w:color w:val="000000"/>
          </w:rPr>
          <w:t>2003 г</w:t>
        </w:r>
      </w:smartTag>
      <w:r w:rsidRPr="0015602C">
        <w:rPr>
          <w:rFonts w:ascii="12" w:hAnsi="12" w:cs="Arial"/>
          <w:color w:val="000000"/>
        </w:rPr>
        <w:t>. Противосудорожную терапию не проводили. Повторился через 3 мес. Через два месяца появились сильные вздрагивания и толчки, которые приводили к падению. Из-за частых приступов ребенок не мог ходить. Появилось нарушение координации и походки, стала подволакивать левую ногу.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Анамнез жизни. Наследственность нервно-психическими заболеваниями не отягощена. Ребенок от первой беременности, протекала с угрозой прерывания, </w:t>
      </w:r>
      <w:proofErr w:type="spellStart"/>
      <w:r w:rsidRPr="0015602C">
        <w:rPr>
          <w:rFonts w:ascii="12" w:hAnsi="12" w:cs="Arial"/>
          <w:color w:val="000000"/>
        </w:rPr>
        <w:t>преэклампсией</w:t>
      </w:r>
      <w:proofErr w:type="spellEnd"/>
      <w:r w:rsidRPr="0015602C">
        <w:rPr>
          <w:rFonts w:ascii="12" w:hAnsi="12" w:cs="Arial"/>
          <w:color w:val="000000"/>
        </w:rPr>
        <w:t xml:space="preserve">. Роды на 40-ой неделе, проводилось акушерское пособие (механическое выдавливание плода). </w:t>
      </w:r>
      <w:proofErr w:type="spellStart"/>
      <w:r w:rsidRPr="0015602C">
        <w:rPr>
          <w:rFonts w:ascii="12" w:hAnsi="12" w:cs="Arial"/>
          <w:color w:val="000000"/>
        </w:rPr>
        <w:t>Апгар</w:t>
      </w:r>
      <w:proofErr w:type="spellEnd"/>
      <w:r w:rsidRPr="0015602C">
        <w:rPr>
          <w:rFonts w:ascii="12" w:hAnsi="12" w:cs="Arial"/>
          <w:color w:val="000000"/>
        </w:rPr>
        <w:t xml:space="preserve"> 8/8, вес 4150 гр. Темпы психомоторного развития соответствовали возрастной норме до начала заболевания. В 3 года перенесла кишечную инфекцию.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lastRenderedPageBreak/>
        <w:t xml:space="preserve">Логопедический статус. По характеру спокойная, общительная, контактная. Сознание ясное, в окружающем ориентирована полностью. Выраженная динамическая атаксия, ходит только за руку с мамой, сидит самостоятельно. Лицо симметрично, </w:t>
      </w:r>
      <w:proofErr w:type="spellStart"/>
      <w:r w:rsidRPr="0015602C">
        <w:rPr>
          <w:rFonts w:ascii="12" w:hAnsi="12" w:cs="Arial"/>
          <w:color w:val="000000"/>
        </w:rPr>
        <w:t>гипомимично</w:t>
      </w:r>
      <w:proofErr w:type="spellEnd"/>
      <w:r w:rsidRPr="0015602C">
        <w:rPr>
          <w:rFonts w:ascii="12" w:hAnsi="12" w:cs="Arial"/>
          <w:color w:val="000000"/>
        </w:rPr>
        <w:t xml:space="preserve">, речь замедлена по темпу, </w:t>
      </w:r>
      <w:proofErr w:type="spellStart"/>
      <w:r w:rsidRPr="0015602C">
        <w:rPr>
          <w:rFonts w:ascii="12" w:hAnsi="12" w:cs="Arial"/>
          <w:color w:val="000000"/>
        </w:rPr>
        <w:t>скандированая</w:t>
      </w:r>
      <w:proofErr w:type="spellEnd"/>
      <w:r w:rsidRPr="0015602C">
        <w:rPr>
          <w:rFonts w:ascii="12" w:hAnsi="12" w:cs="Arial"/>
          <w:color w:val="000000"/>
        </w:rPr>
        <w:t xml:space="preserve">, растянутая. Пауза внутри слова, </w:t>
      </w:r>
      <w:proofErr w:type="spellStart"/>
      <w:r w:rsidRPr="0015602C">
        <w:rPr>
          <w:rFonts w:ascii="12" w:hAnsi="12" w:cs="Arial"/>
          <w:color w:val="000000"/>
        </w:rPr>
        <w:t>дизритмия</w:t>
      </w:r>
      <w:proofErr w:type="spellEnd"/>
      <w:r w:rsidRPr="0015602C">
        <w:rPr>
          <w:rFonts w:ascii="12" w:hAnsi="12" w:cs="Arial"/>
          <w:color w:val="000000"/>
        </w:rPr>
        <w:t xml:space="preserve">, неадекватная </w:t>
      </w:r>
      <w:proofErr w:type="spellStart"/>
      <w:r w:rsidRPr="0015602C">
        <w:rPr>
          <w:rFonts w:ascii="12" w:hAnsi="12" w:cs="Arial"/>
          <w:color w:val="000000"/>
        </w:rPr>
        <w:t>паузация</w:t>
      </w:r>
      <w:proofErr w:type="spellEnd"/>
      <w:r w:rsidRPr="0015602C">
        <w:rPr>
          <w:rFonts w:ascii="12" w:hAnsi="12" w:cs="Arial"/>
          <w:color w:val="000000"/>
        </w:rPr>
        <w:t xml:space="preserve">. Голос затухающий, с носовым оттенком. Легкая девиация языка влево, постоянные </w:t>
      </w:r>
      <w:proofErr w:type="spellStart"/>
      <w:r w:rsidRPr="0015602C">
        <w:rPr>
          <w:rFonts w:ascii="12" w:hAnsi="12" w:cs="Arial"/>
          <w:color w:val="000000"/>
        </w:rPr>
        <w:t>миоклонии</w:t>
      </w:r>
      <w:proofErr w:type="spellEnd"/>
      <w:r w:rsidRPr="0015602C">
        <w:rPr>
          <w:rFonts w:ascii="12" w:hAnsi="12" w:cs="Arial"/>
          <w:color w:val="000000"/>
        </w:rPr>
        <w:t xml:space="preserve">, не может вывести язык за границу зубного ряда. «Провисание» мягкого неба. Экспрессивная речь из 2-3-х слов с трудом из-за </w:t>
      </w:r>
      <w:proofErr w:type="spellStart"/>
      <w:r w:rsidRPr="0015602C">
        <w:rPr>
          <w:rFonts w:ascii="12" w:hAnsi="12" w:cs="Arial"/>
          <w:color w:val="000000"/>
        </w:rPr>
        <w:t>миоклонии</w:t>
      </w:r>
      <w:proofErr w:type="spellEnd"/>
      <w:r w:rsidRPr="0015602C">
        <w:rPr>
          <w:rFonts w:ascii="12" w:hAnsi="12" w:cs="Arial"/>
          <w:color w:val="000000"/>
        </w:rPr>
        <w:t xml:space="preserve"> мягкого неба. Полиморфное нарушение звукопроизношения. Нарушение дифференциации звуков. Недоразвитие фонематического восприятия и анализа и синтеза. Недостаточная </w:t>
      </w:r>
      <w:proofErr w:type="spellStart"/>
      <w:r w:rsidRPr="0015602C">
        <w:rPr>
          <w:rFonts w:ascii="12" w:hAnsi="12" w:cs="Arial"/>
          <w:color w:val="000000"/>
        </w:rPr>
        <w:t>сформированность</w:t>
      </w:r>
      <w:proofErr w:type="spellEnd"/>
      <w:r w:rsidRPr="0015602C">
        <w:rPr>
          <w:rFonts w:ascii="12" w:hAnsi="12" w:cs="Arial"/>
          <w:color w:val="000000"/>
        </w:rPr>
        <w:t xml:space="preserve"> связной речи, искажение смысловых звеньев, с трудом формирует фразу. Распад экспрессивной речи. Мозжечковая дизартрия.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ЭЭГ при поступлении. Продолжительные, билатерально-синхронные, </w:t>
      </w:r>
      <w:proofErr w:type="spellStart"/>
      <w:r w:rsidRPr="0015602C">
        <w:rPr>
          <w:rFonts w:ascii="12" w:hAnsi="12" w:cs="Arial"/>
          <w:color w:val="000000"/>
        </w:rPr>
        <w:t>генерализованные</w:t>
      </w:r>
      <w:proofErr w:type="spellEnd"/>
      <w:r w:rsidRPr="0015602C">
        <w:rPr>
          <w:rFonts w:ascii="12" w:hAnsi="12" w:cs="Arial"/>
          <w:color w:val="000000"/>
        </w:rPr>
        <w:t xml:space="preserve"> пароксизмы комплексов «множественный пик-волна» частотой от 1,5 до 2,5 </w:t>
      </w:r>
      <w:proofErr w:type="spellStart"/>
      <w:proofErr w:type="gramStart"/>
      <w:r w:rsidRPr="0015602C">
        <w:rPr>
          <w:rFonts w:ascii="12" w:hAnsi="12" w:cs="Arial"/>
          <w:color w:val="000000"/>
        </w:rPr>
        <w:t>компл</w:t>
      </w:r>
      <w:proofErr w:type="spellEnd"/>
      <w:r w:rsidRPr="0015602C">
        <w:rPr>
          <w:rFonts w:ascii="12" w:hAnsi="12" w:cs="Arial"/>
          <w:color w:val="000000"/>
        </w:rPr>
        <w:t>./</w:t>
      </w:r>
      <w:proofErr w:type="gramEnd"/>
      <w:r w:rsidRPr="0015602C">
        <w:rPr>
          <w:rFonts w:ascii="12" w:hAnsi="12" w:cs="Arial"/>
          <w:color w:val="000000"/>
        </w:rPr>
        <w:t>с.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ЭЭГ в динамике. В фоновой записи эпилептиформной активности не регистрируется, на </w:t>
      </w:r>
      <w:proofErr w:type="spellStart"/>
      <w:r w:rsidRPr="0015602C">
        <w:rPr>
          <w:rFonts w:ascii="12" w:hAnsi="12" w:cs="Arial"/>
          <w:color w:val="000000"/>
        </w:rPr>
        <w:t>фотостимуляции</w:t>
      </w:r>
      <w:proofErr w:type="spellEnd"/>
      <w:r w:rsidRPr="0015602C">
        <w:rPr>
          <w:rFonts w:ascii="12" w:hAnsi="12" w:cs="Arial"/>
          <w:color w:val="000000"/>
        </w:rPr>
        <w:t xml:space="preserve"> короткие пароксизмы комплексов «множественный пик-волна» длительностью 1-2 с, не сопровождаются клинически приступами.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После достижения клинико-электроэнцефалографической ремиссии в течение трех месяцев назначен    </w:t>
      </w:r>
      <w:proofErr w:type="spellStart"/>
      <w:r w:rsidRPr="0015602C">
        <w:rPr>
          <w:rFonts w:ascii="12" w:hAnsi="12" w:cs="Arial"/>
          <w:color w:val="000000"/>
        </w:rPr>
        <w:t>мемантин</w:t>
      </w:r>
      <w:proofErr w:type="spellEnd"/>
      <w:r w:rsidRPr="0015602C">
        <w:rPr>
          <w:rFonts w:ascii="12" w:hAnsi="12" w:cs="Arial"/>
          <w:color w:val="000000"/>
        </w:rPr>
        <w:t xml:space="preserve">    гидрохлорид по следующей схеме: в первую неделю ребенок получал 250 мкг/кг/</w:t>
      </w:r>
      <w:proofErr w:type="spellStart"/>
      <w:r w:rsidRPr="0015602C">
        <w:rPr>
          <w:rFonts w:ascii="12" w:hAnsi="12" w:cs="Arial"/>
          <w:color w:val="000000"/>
        </w:rPr>
        <w:t>сут</w:t>
      </w:r>
      <w:proofErr w:type="spellEnd"/>
      <w:r w:rsidRPr="0015602C">
        <w:rPr>
          <w:rFonts w:ascii="12" w:hAnsi="12" w:cs="Arial"/>
          <w:color w:val="000000"/>
        </w:rPr>
        <w:t>, начиная со второй и в течение последующих семи недель - по 500 мкг/кг/</w:t>
      </w:r>
      <w:proofErr w:type="spellStart"/>
      <w:r w:rsidRPr="0015602C">
        <w:rPr>
          <w:rFonts w:ascii="12" w:hAnsi="12" w:cs="Arial"/>
          <w:color w:val="000000"/>
        </w:rPr>
        <w:t>сут</w:t>
      </w:r>
      <w:proofErr w:type="spellEnd"/>
      <w:r w:rsidRPr="0015602C">
        <w:rPr>
          <w:rFonts w:ascii="12" w:hAnsi="12" w:cs="Arial"/>
          <w:color w:val="000000"/>
        </w:rPr>
        <w:t xml:space="preserve"> (шаг титрования 2,5 мкг/</w:t>
      </w:r>
      <w:proofErr w:type="spellStart"/>
      <w:r w:rsidRPr="0015602C">
        <w:rPr>
          <w:rFonts w:ascii="12" w:hAnsi="12" w:cs="Arial"/>
          <w:color w:val="000000"/>
        </w:rPr>
        <w:t>сут</w:t>
      </w:r>
      <w:proofErr w:type="spellEnd"/>
      <w:r w:rsidRPr="0015602C">
        <w:rPr>
          <w:rFonts w:ascii="12" w:hAnsi="12" w:cs="Arial"/>
          <w:color w:val="000000"/>
        </w:rPr>
        <w:t xml:space="preserve"> через 1 неделю). Такие курсы проводились весной и осенью.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Через год - экспрессивная речь из 10-20 слов. </w:t>
      </w:r>
      <w:proofErr w:type="spellStart"/>
      <w:r w:rsidRPr="0015602C">
        <w:rPr>
          <w:rFonts w:ascii="12" w:hAnsi="12" w:cs="Arial"/>
          <w:color w:val="000000"/>
        </w:rPr>
        <w:t>Миоклоний</w:t>
      </w:r>
      <w:proofErr w:type="spellEnd"/>
      <w:r w:rsidRPr="0015602C">
        <w:rPr>
          <w:rFonts w:ascii="12" w:hAnsi="12" w:cs="Arial"/>
          <w:color w:val="000000"/>
        </w:rPr>
        <w:t xml:space="preserve"> мягкого неба не выявляется. Нарушений звукопроизношения и дифференциации звуков не выявляется. </w:t>
      </w:r>
      <w:proofErr w:type="spellStart"/>
      <w:r w:rsidRPr="0015602C">
        <w:rPr>
          <w:rFonts w:ascii="12" w:hAnsi="12" w:cs="Arial"/>
          <w:color w:val="000000"/>
        </w:rPr>
        <w:t>Сформированности</w:t>
      </w:r>
      <w:proofErr w:type="spellEnd"/>
      <w:r w:rsidRPr="0015602C">
        <w:rPr>
          <w:rFonts w:ascii="12" w:hAnsi="12" w:cs="Arial"/>
          <w:color w:val="000000"/>
        </w:rPr>
        <w:t xml:space="preserve"> связной речи, искажения смысловых звеньев не выявлено. Явлений мозжечковой дизартрии не выявляется.</w:t>
      </w:r>
    </w:p>
    <w:p w:rsidR="0030235B" w:rsidRPr="0030235B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15602C">
        <w:rPr>
          <w:rFonts w:ascii="12" w:hAnsi="12" w:cs="Arial"/>
          <w:color w:val="000000"/>
        </w:rPr>
        <w:t xml:space="preserve">Предложенный способ медикаментозного лечения </w:t>
      </w:r>
      <w:proofErr w:type="spellStart"/>
      <w:r w:rsidRPr="0015602C">
        <w:rPr>
          <w:rFonts w:ascii="12" w:hAnsi="12" w:cs="Arial"/>
          <w:color w:val="000000"/>
        </w:rPr>
        <w:t>психо</w:t>
      </w:r>
      <w:proofErr w:type="spellEnd"/>
      <w:r w:rsidRPr="0015602C">
        <w:rPr>
          <w:rFonts w:ascii="12" w:hAnsi="12" w:cs="Arial"/>
          <w:color w:val="000000"/>
        </w:rPr>
        <w:t xml:space="preserve">-речевого нарушения при ювенильной </w:t>
      </w:r>
      <w:proofErr w:type="spellStart"/>
      <w:r w:rsidRPr="0015602C">
        <w:rPr>
          <w:rFonts w:ascii="12" w:hAnsi="12" w:cs="Arial"/>
          <w:color w:val="000000"/>
        </w:rPr>
        <w:t>миоклонической</w:t>
      </w:r>
      <w:proofErr w:type="spellEnd"/>
      <w:r w:rsidRPr="0015602C">
        <w:rPr>
          <w:rFonts w:ascii="12" w:hAnsi="12" w:cs="Arial"/>
          <w:color w:val="000000"/>
        </w:rPr>
        <w:t xml:space="preserve"> эпилепсии у детей был апробирован в Санкт-Петербургском научно-исследовательском </w:t>
      </w:r>
      <w:proofErr w:type="spellStart"/>
      <w:r w:rsidRPr="0015602C">
        <w:rPr>
          <w:rFonts w:ascii="12" w:hAnsi="12" w:cs="Arial"/>
          <w:color w:val="000000"/>
        </w:rPr>
        <w:t>психоневролигическом</w:t>
      </w:r>
      <w:proofErr w:type="spellEnd"/>
      <w:r w:rsidRPr="0015602C">
        <w:rPr>
          <w:rFonts w:ascii="12" w:hAnsi="12" w:cs="Arial"/>
          <w:color w:val="000000"/>
        </w:rPr>
        <w:t xml:space="preserve"> институте им </w:t>
      </w:r>
      <w:proofErr w:type="spellStart"/>
      <w:r w:rsidRPr="0015602C">
        <w:rPr>
          <w:rFonts w:ascii="12" w:hAnsi="12" w:cs="Arial"/>
          <w:color w:val="000000"/>
        </w:rPr>
        <w:t>В.М.Бехтерева</w:t>
      </w:r>
      <w:proofErr w:type="spellEnd"/>
      <w:r w:rsidRPr="0015602C">
        <w:rPr>
          <w:rFonts w:ascii="12" w:hAnsi="12" w:cs="Arial"/>
          <w:color w:val="000000"/>
        </w:rPr>
        <w:t xml:space="preserve"> и показал высокую эффективность лечения данного заболевания.</w:t>
      </w: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jc w:val="both"/>
        <w:rPr>
          <w:rFonts w:ascii="12" w:hAnsi="12" w:cs="Arial"/>
          <w:color w:val="000000"/>
        </w:rPr>
      </w:pPr>
      <w:r w:rsidRPr="00F11D9B">
        <w:rPr>
          <w:rFonts w:ascii="12" w:hAnsi="12" w:cs="Arial"/>
          <w:color w:val="000000"/>
        </w:rPr>
        <w:t xml:space="preserve"> </w:t>
      </w:r>
      <w:r w:rsidRPr="0015602C">
        <w:rPr>
          <w:rFonts w:ascii="12" w:hAnsi="12" w:cs="Arial"/>
          <w:color w:val="000000"/>
        </w:rPr>
        <w:t xml:space="preserve">Способ медикаментозного лечения </w:t>
      </w:r>
      <w:proofErr w:type="spellStart"/>
      <w:r w:rsidRPr="0015602C">
        <w:rPr>
          <w:rFonts w:ascii="12" w:hAnsi="12" w:cs="Arial"/>
          <w:color w:val="000000"/>
        </w:rPr>
        <w:t>психоречевого</w:t>
      </w:r>
      <w:proofErr w:type="spellEnd"/>
      <w:r w:rsidRPr="0015602C">
        <w:rPr>
          <w:rFonts w:ascii="12" w:hAnsi="12" w:cs="Arial"/>
          <w:color w:val="000000"/>
        </w:rPr>
        <w:t xml:space="preserve"> нарушения при ювенильной </w:t>
      </w:r>
      <w:proofErr w:type="spellStart"/>
      <w:r w:rsidRPr="0015602C">
        <w:rPr>
          <w:rFonts w:ascii="12" w:hAnsi="12" w:cs="Arial"/>
          <w:color w:val="000000"/>
        </w:rPr>
        <w:t>миоклонической</w:t>
      </w:r>
      <w:proofErr w:type="spellEnd"/>
      <w:r w:rsidRPr="0015602C">
        <w:rPr>
          <w:rFonts w:ascii="12" w:hAnsi="12" w:cs="Arial"/>
          <w:color w:val="000000"/>
        </w:rPr>
        <w:t xml:space="preserve"> эпилепсии у детей, включающий противосудорожную терапию с электроэнцефалографическим мониторингом, отличающийся тем, что через три месяца после достижения клинико-электроэнцефалографической ремиссии эпилептического процесса назначают терапию      </w:t>
      </w:r>
      <w:proofErr w:type="spellStart"/>
      <w:proofErr w:type="gramStart"/>
      <w:r w:rsidRPr="0015602C">
        <w:rPr>
          <w:rFonts w:ascii="12" w:hAnsi="12" w:cs="Arial"/>
          <w:color w:val="000000"/>
        </w:rPr>
        <w:t>мемантином</w:t>
      </w:r>
      <w:proofErr w:type="spellEnd"/>
      <w:r>
        <w:rPr>
          <w:rFonts w:ascii="12" w:hAnsi="12" w:cs="Arial"/>
          <w:color w:val="000000"/>
        </w:rPr>
        <w:t xml:space="preserve">  </w:t>
      </w:r>
      <w:r w:rsidRPr="0015602C">
        <w:rPr>
          <w:rFonts w:ascii="12" w:hAnsi="12" w:cs="Arial"/>
          <w:color w:val="000000"/>
        </w:rPr>
        <w:t>в</w:t>
      </w:r>
      <w:proofErr w:type="gramEnd"/>
      <w:r w:rsidRPr="0015602C">
        <w:rPr>
          <w:rFonts w:ascii="12" w:hAnsi="12" w:cs="Arial"/>
          <w:color w:val="000000"/>
        </w:rPr>
        <w:t xml:space="preserve"> дозе 250 мкг/кг/</w:t>
      </w:r>
      <w:proofErr w:type="spellStart"/>
      <w:r w:rsidRPr="0015602C">
        <w:rPr>
          <w:rFonts w:ascii="12" w:hAnsi="12" w:cs="Arial"/>
          <w:color w:val="000000"/>
        </w:rPr>
        <w:t>сут</w:t>
      </w:r>
      <w:proofErr w:type="spellEnd"/>
      <w:r w:rsidRPr="0015602C">
        <w:rPr>
          <w:rFonts w:ascii="12" w:hAnsi="12" w:cs="Arial"/>
          <w:color w:val="000000"/>
        </w:rPr>
        <w:t>, а начиная со второй недели - 500 мкг/кг/</w:t>
      </w:r>
      <w:proofErr w:type="spellStart"/>
      <w:r w:rsidRPr="0015602C">
        <w:rPr>
          <w:rFonts w:ascii="12" w:hAnsi="12" w:cs="Arial"/>
          <w:color w:val="000000"/>
        </w:rPr>
        <w:t>сут</w:t>
      </w:r>
      <w:proofErr w:type="spellEnd"/>
      <w:r w:rsidRPr="0015602C">
        <w:rPr>
          <w:rFonts w:ascii="12" w:hAnsi="12" w:cs="Arial"/>
          <w:color w:val="000000"/>
        </w:rPr>
        <w:t xml:space="preserve">, утром, после еды, при этом курс терапии       </w:t>
      </w:r>
      <w:proofErr w:type="spellStart"/>
      <w:r w:rsidRPr="0015602C">
        <w:rPr>
          <w:rFonts w:ascii="12" w:hAnsi="12" w:cs="Arial"/>
          <w:color w:val="000000"/>
        </w:rPr>
        <w:t>мемантином</w:t>
      </w:r>
      <w:proofErr w:type="spellEnd"/>
      <w:r w:rsidRPr="0015602C">
        <w:rPr>
          <w:rFonts w:ascii="12" w:hAnsi="12" w:cs="Arial"/>
          <w:color w:val="000000"/>
        </w:rPr>
        <w:t xml:space="preserve"> составляет два месяца.</w:t>
      </w:r>
    </w:p>
    <w:p w:rsidR="0030235B" w:rsidRPr="00B41C5F" w:rsidRDefault="0030235B" w:rsidP="0030235B">
      <w:pPr>
        <w:rPr>
          <w:sz w:val="28"/>
          <w:szCs w:val="28"/>
        </w:rPr>
      </w:pP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rPr>
          <w:rFonts w:ascii="12" w:hAnsi="12" w:cs="Arial"/>
          <w:color w:val="000000"/>
        </w:rPr>
      </w:pPr>
    </w:p>
    <w:tbl>
      <w:tblPr>
        <w:tblW w:w="45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17"/>
        <w:gridCol w:w="1194"/>
        <w:gridCol w:w="1194"/>
      </w:tblGrid>
      <w:tr w:rsidR="0064177C" w:rsidRPr="0064177C" w:rsidTr="0064177C">
        <w:trPr>
          <w:gridAfter w:val="2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0235B" w:rsidRPr="0064177C" w:rsidRDefault="0030235B" w:rsidP="00B7287B">
            <w:pPr>
              <w:jc w:val="right"/>
              <w:rPr>
                <w:rFonts w:ascii="12" w:hAnsi="12" w:cs="Arial"/>
                <w:color w:val="BFBFBF" w:themeColor="background1" w:themeShade="BF"/>
              </w:rPr>
            </w:pPr>
            <w:r w:rsidRPr="0064177C">
              <w:rPr>
                <w:rFonts w:ascii="12" w:hAnsi="12" w:cs="Arial"/>
                <w:color w:val="BFBFBF" w:themeColor="background1" w:themeShade="BF"/>
              </w:rPr>
              <w:t>Табл. 1.</w:t>
            </w:r>
          </w:p>
        </w:tc>
      </w:tr>
      <w:tr w:rsidR="0030235B" w:rsidRPr="0015602C" w:rsidTr="0064177C">
        <w:trPr>
          <w:gridAfter w:val="2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 xml:space="preserve">Личностные изменения у детей с ювенильной </w:t>
            </w:r>
            <w:proofErr w:type="spellStart"/>
            <w:r w:rsidRPr="0015602C">
              <w:rPr>
                <w:rFonts w:ascii="12" w:hAnsi="12" w:cs="Arial"/>
                <w:color w:val="000000"/>
              </w:rPr>
              <w:t>миоклонической</w:t>
            </w:r>
            <w:proofErr w:type="spellEnd"/>
            <w:r w:rsidRPr="0015602C">
              <w:rPr>
                <w:rFonts w:ascii="12" w:hAnsi="12" w:cs="Arial"/>
                <w:color w:val="000000"/>
              </w:rPr>
              <w:t xml:space="preserve"> эпилеп</w:t>
            </w:r>
            <w:r>
              <w:rPr>
                <w:rFonts w:ascii="12" w:hAnsi="12" w:cs="Arial"/>
                <w:color w:val="000000"/>
              </w:rPr>
              <w:t>сией до и после приема</w:t>
            </w:r>
            <w:r w:rsidRPr="0015602C">
              <w:rPr>
                <w:rFonts w:ascii="12" w:hAnsi="12" w:cs="Arial"/>
                <w:color w:val="000000"/>
              </w:rPr>
              <w:t xml:space="preserve"> </w:t>
            </w:r>
            <w:proofErr w:type="spellStart"/>
            <w:r w:rsidRPr="0015602C">
              <w:rPr>
                <w:rFonts w:ascii="12" w:hAnsi="12" w:cs="Arial"/>
                <w:color w:val="000000"/>
              </w:rPr>
              <w:t>мемантина</w:t>
            </w:r>
            <w:proofErr w:type="spellEnd"/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Личностные изменения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До лечения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После лечения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Отсутствуют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34 чел. (22,7%)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35 чел. (23,3%)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Легкие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79 чел. (52,7%)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89 чел. (59,3%)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Средние степени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31 чел. (20,7%)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21 чел. (14,0%)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lastRenderedPageBreak/>
              <w:t>Выраженные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6 чел. (4,0%)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5 чел. (3,3%)</w:t>
            </w:r>
          </w:p>
        </w:tc>
      </w:tr>
    </w:tbl>
    <w:p w:rsidR="0030235B" w:rsidRPr="0015602C" w:rsidRDefault="0030235B" w:rsidP="0030235B">
      <w:pPr>
        <w:rPr>
          <w:rFonts w:ascii="12" w:hAnsi="12"/>
          <w:vanish/>
        </w:rPr>
      </w:pPr>
    </w:p>
    <w:tbl>
      <w:tblPr>
        <w:tblW w:w="45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35"/>
        <w:gridCol w:w="1007"/>
        <w:gridCol w:w="1163"/>
      </w:tblGrid>
      <w:tr w:rsidR="0030235B" w:rsidRPr="0015602C" w:rsidTr="00B7287B">
        <w:trPr>
          <w:gridAfter w:val="2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right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Табл. 2.</w:t>
            </w:r>
          </w:p>
        </w:tc>
      </w:tr>
      <w:tr w:rsidR="0030235B" w:rsidRPr="0015602C" w:rsidTr="00B7287B">
        <w:trPr>
          <w:gridAfter w:val="2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 xml:space="preserve">Интеллектуальный уровень детей с ювенильной </w:t>
            </w:r>
            <w:proofErr w:type="spellStart"/>
            <w:r w:rsidRPr="0015602C">
              <w:rPr>
                <w:rFonts w:ascii="12" w:hAnsi="12" w:cs="Arial"/>
                <w:color w:val="000000"/>
              </w:rPr>
              <w:t>миоклонической</w:t>
            </w:r>
            <w:proofErr w:type="spellEnd"/>
            <w:r w:rsidRPr="0015602C">
              <w:rPr>
                <w:rFonts w:ascii="12" w:hAnsi="12" w:cs="Arial"/>
                <w:color w:val="000000"/>
              </w:rPr>
              <w:t xml:space="preserve"> эпилепсией до и после приема     </w:t>
            </w:r>
            <w:proofErr w:type="spellStart"/>
            <w:r w:rsidRPr="0015602C">
              <w:rPr>
                <w:rFonts w:ascii="12" w:hAnsi="12" w:cs="Arial"/>
                <w:color w:val="000000"/>
              </w:rPr>
              <w:t>мемантина</w:t>
            </w:r>
            <w:proofErr w:type="spellEnd"/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Интеллектуальный уровень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До лечения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После лечения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Норма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63 чел.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65 чел.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rPr>
                <w:rFonts w:ascii="12" w:hAnsi="12" w:cs="Arial"/>
                <w:color w:val="000000"/>
              </w:rPr>
            </w:pPr>
            <w:r w:rsidRPr="0015602C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(42,0%)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(43,3%)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Пограничный уровень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69 чел.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70 чел.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rPr>
                <w:rFonts w:ascii="12" w:hAnsi="12" w:cs="Arial"/>
                <w:color w:val="000000"/>
              </w:rPr>
            </w:pPr>
            <w:r w:rsidRPr="0015602C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(46,0%)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(46,6%)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Легкая дебильность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12 чел.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10 чел.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rPr>
                <w:rFonts w:ascii="12" w:hAnsi="12" w:cs="Arial"/>
                <w:color w:val="000000"/>
              </w:rPr>
            </w:pPr>
            <w:r w:rsidRPr="0015602C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(8,0%)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(6,6%)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Дебильность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4 чел.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3 чел.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proofErr w:type="gramStart"/>
            <w:r w:rsidRPr="0015602C">
              <w:rPr>
                <w:rFonts w:ascii="12" w:hAnsi="12" w:cs="Arial"/>
                <w:color w:val="000000"/>
              </w:rPr>
              <w:t>средней</w:t>
            </w:r>
            <w:proofErr w:type="gramEnd"/>
            <w:r w:rsidRPr="0015602C">
              <w:rPr>
                <w:rFonts w:ascii="12" w:hAnsi="12" w:cs="Arial"/>
                <w:color w:val="000000"/>
              </w:rPr>
              <w:t xml:space="preserve"> степени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(2,7%)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(2,0%)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Выраженная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2 чел.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2 чел.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proofErr w:type="gramStart"/>
            <w:r w:rsidRPr="0015602C">
              <w:rPr>
                <w:rFonts w:ascii="12" w:hAnsi="12" w:cs="Arial"/>
                <w:color w:val="000000"/>
              </w:rPr>
              <w:t>дебильность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(1,3%)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(1,3%)</w:t>
            </w:r>
          </w:p>
        </w:tc>
      </w:tr>
    </w:tbl>
    <w:p w:rsidR="0030235B" w:rsidRPr="0015602C" w:rsidRDefault="0030235B" w:rsidP="0030235B">
      <w:pPr>
        <w:rPr>
          <w:rFonts w:ascii="12" w:hAnsi="12"/>
          <w:vanish/>
        </w:rPr>
      </w:pPr>
    </w:p>
    <w:tbl>
      <w:tblPr>
        <w:tblW w:w="45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47"/>
        <w:gridCol w:w="958"/>
        <w:gridCol w:w="1065"/>
        <w:gridCol w:w="810"/>
        <w:gridCol w:w="825"/>
      </w:tblGrid>
      <w:tr w:rsidR="0030235B" w:rsidRPr="0015602C" w:rsidTr="00B7287B">
        <w:trPr>
          <w:gridAfter w:val="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right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Табл. 3.</w:t>
            </w:r>
          </w:p>
        </w:tc>
      </w:tr>
      <w:tr w:rsidR="0030235B" w:rsidRPr="0015602C" w:rsidTr="00B7287B">
        <w:trPr>
          <w:gridAfter w:val="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 xml:space="preserve">Речевые нарушения у детей с ювенильной </w:t>
            </w:r>
            <w:proofErr w:type="spellStart"/>
            <w:r w:rsidRPr="0015602C">
              <w:rPr>
                <w:rFonts w:ascii="12" w:hAnsi="12" w:cs="Arial"/>
                <w:color w:val="000000"/>
              </w:rPr>
              <w:t>миоклонической</w:t>
            </w:r>
            <w:proofErr w:type="spellEnd"/>
            <w:r w:rsidRPr="0015602C">
              <w:rPr>
                <w:rFonts w:ascii="12" w:hAnsi="12" w:cs="Arial"/>
                <w:color w:val="000000"/>
              </w:rPr>
              <w:t xml:space="preserve"> эпилеп</w:t>
            </w:r>
            <w:r>
              <w:rPr>
                <w:rFonts w:ascii="12" w:hAnsi="12" w:cs="Arial"/>
                <w:color w:val="000000"/>
              </w:rPr>
              <w:t xml:space="preserve">сией до и после </w:t>
            </w:r>
            <w:proofErr w:type="gramStart"/>
            <w:r>
              <w:rPr>
                <w:rFonts w:ascii="12" w:hAnsi="12" w:cs="Arial"/>
                <w:color w:val="000000"/>
              </w:rPr>
              <w:t xml:space="preserve">приема </w:t>
            </w:r>
            <w:r w:rsidRPr="0015602C">
              <w:rPr>
                <w:rFonts w:ascii="12" w:hAnsi="12" w:cs="Arial"/>
                <w:color w:val="000000"/>
              </w:rPr>
              <w:t xml:space="preserve"> </w:t>
            </w:r>
            <w:proofErr w:type="spellStart"/>
            <w:r w:rsidRPr="0015602C">
              <w:rPr>
                <w:rFonts w:ascii="12" w:hAnsi="12" w:cs="Arial"/>
                <w:color w:val="000000"/>
              </w:rPr>
              <w:t>мемантина</w:t>
            </w:r>
            <w:proofErr w:type="spellEnd"/>
            <w:proofErr w:type="gramEnd"/>
          </w:p>
        </w:tc>
      </w:tr>
      <w:tr w:rsidR="0030235B" w:rsidRPr="0015602C" w:rsidTr="00B7287B">
        <w:trPr>
          <w:gridAfter w:val="2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Тип нарушений речи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До лечения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После лечения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rPr>
                <w:rFonts w:ascii="12" w:hAnsi="12" w:cs="Arial"/>
                <w:color w:val="000000"/>
              </w:rPr>
            </w:pPr>
            <w:r w:rsidRPr="0015602C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Есть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Есть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Нет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Обеднение речевого запаса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79 чел.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71 чел.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62 чел.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88 чел.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rPr>
                <w:rFonts w:ascii="12" w:hAnsi="12" w:cs="Arial"/>
                <w:color w:val="000000"/>
              </w:rPr>
            </w:pPr>
            <w:r w:rsidRPr="0015602C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(52,7%)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(47,3%)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(41,3%)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(58,6%)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Темповые нарушения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86 чел.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64 чел.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50 чел.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100 чел.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rPr>
                <w:rFonts w:ascii="12" w:hAnsi="12" w:cs="Arial"/>
                <w:color w:val="000000"/>
              </w:rPr>
            </w:pPr>
            <w:r w:rsidRPr="0015602C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(57,3%)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(42,7%)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(33,3%)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(66,7%)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Нарушения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37 чел.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113 чел.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15 чел.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135 чел.</w:t>
            </w:r>
          </w:p>
        </w:tc>
      </w:tr>
      <w:tr w:rsidR="0030235B" w:rsidRPr="0015602C" w:rsidTr="00B7287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Звукопроизношения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(24,7%)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(75,3%)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(10,0%)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0235B" w:rsidRPr="0015602C" w:rsidRDefault="0030235B" w:rsidP="00B7287B">
            <w:pPr>
              <w:jc w:val="center"/>
              <w:rPr>
                <w:rFonts w:ascii="12" w:hAnsi="12" w:cs="Arial"/>
                <w:color w:val="000000"/>
              </w:rPr>
            </w:pPr>
            <w:r w:rsidRPr="0015602C">
              <w:rPr>
                <w:rFonts w:ascii="12" w:hAnsi="12" w:cs="Arial"/>
                <w:color w:val="000000"/>
              </w:rPr>
              <w:t>(90,0%)</w:t>
            </w:r>
          </w:p>
        </w:tc>
      </w:tr>
    </w:tbl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rPr>
          <w:rFonts w:ascii="12" w:hAnsi="12" w:cs="Arial"/>
          <w:color w:val="000000"/>
        </w:rPr>
      </w:pPr>
    </w:p>
    <w:p w:rsidR="0030235B" w:rsidRPr="0015602C" w:rsidRDefault="0030235B" w:rsidP="0030235B">
      <w:pPr>
        <w:pStyle w:val="a3"/>
        <w:spacing w:before="0" w:beforeAutospacing="0" w:after="0" w:afterAutospacing="0" w:line="227" w:lineRule="atLeast"/>
        <w:ind w:firstLine="360"/>
        <w:rPr>
          <w:rFonts w:ascii="12" w:hAnsi="12" w:cs="Arial"/>
          <w:color w:val="000000"/>
        </w:rPr>
      </w:pPr>
    </w:p>
    <w:p w:rsidR="006C1338" w:rsidRDefault="006C1338"/>
    <w:sectPr w:rsidR="006C13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13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12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35B"/>
    <w:rsid w:val="00153391"/>
    <w:rsid w:val="0030235B"/>
    <w:rsid w:val="0064177C"/>
    <w:rsid w:val="006C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094E0C-7806-4AB3-86DF-B71FB1701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23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30235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2844</Words>
  <Characters>16211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shoWa</Company>
  <LinksUpToDate>false</LinksUpToDate>
  <CharactersWithSpaces>19017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Шавкат Мейлиев</dc:creator>
  <cp:keywords/>
  <dc:description/>
  <cp:lastModifiedBy>Шавкат Мейлиев</cp:lastModifiedBy>
  <cp:revision>2</cp:revision>
  <dcterms:created xsi:type="dcterms:W3CDTF">2018-08-11T15:53:00Z</dcterms:created>
  <dcterms:modified xsi:type="dcterms:W3CDTF">2018-08-11T16:07:00Z</dcterms:modified>
</cp:coreProperties>
</file>