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C40" w:rsidRDefault="00691C40">
      <w:pPr>
        <w:pStyle w:val="30"/>
        <w:keepNext/>
        <w:keepLines/>
        <w:shd w:val="clear" w:color="auto" w:fill="auto"/>
        <w:spacing w:after="136" w:line="230" w:lineRule="exact"/>
        <w:rPr>
          <w:rStyle w:val="31"/>
          <w:b/>
          <w:bCs/>
          <w:lang w:val="en-US"/>
        </w:rPr>
      </w:pPr>
      <w:bookmarkStart w:id="0" w:name="_GoBack"/>
      <w:bookmarkStart w:id="1" w:name="bookmark0"/>
      <w:bookmarkEnd w:id="0"/>
    </w:p>
    <w:p w:rsidR="00B05823" w:rsidRDefault="00704057">
      <w:pPr>
        <w:pStyle w:val="30"/>
        <w:keepNext/>
        <w:keepLines/>
        <w:shd w:val="clear" w:color="auto" w:fill="auto"/>
        <w:spacing w:after="136" w:line="230" w:lineRule="exact"/>
      </w:pPr>
      <w:r>
        <w:rPr>
          <w:rStyle w:val="31"/>
          <w:b/>
          <w:bCs/>
        </w:rPr>
        <w:t>В.А. Парфенов</w:t>
      </w:r>
      <w:bookmarkEnd w:id="1"/>
    </w:p>
    <w:p w:rsidR="00B05823" w:rsidRDefault="00704057">
      <w:pPr>
        <w:pStyle w:val="20"/>
        <w:shd w:val="clear" w:color="auto" w:fill="auto"/>
        <w:spacing w:before="0" w:after="239" w:line="220" w:lineRule="exact"/>
      </w:pPr>
      <w:r>
        <w:rPr>
          <w:rStyle w:val="21"/>
          <w:b/>
          <w:bCs/>
          <w:i/>
          <w:iCs/>
        </w:rPr>
        <w:t>Кафедра нервных болезней ГБОУВПО «Первого МГМУ им. И.М. Сеченова» Минздрава России, Москва</w:t>
      </w:r>
    </w:p>
    <w:p w:rsidR="00B05823" w:rsidRDefault="00704057">
      <w:pPr>
        <w:pStyle w:val="10"/>
        <w:keepNext/>
        <w:keepLines/>
        <w:shd w:val="clear" w:color="auto" w:fill="auto"/>
        <w:spacing w:before="0"/>
        <w:ind w:left="220"/>
      </w:pPr>
      <w:bookmarkStart w:id="2" w:name="bookmark1"/>
      <w:r>
        <w:rPr>
          <w:rStyle w:val="11"/>
        </w:rPr>
        <w:t>Постинсультная депрессия: распространенность, патогенез, диагностика и лечение</w:t>
      </w:r>
      <w:bookmarkEnd w:id="2"/>
    </w:p>
    <w:p w:rsidR="00B05823" w:rsidRPr="003B30F6" w:rsidRDefault="00704057">
      <w:pPr>
        <w:pStyle w:val="33"/>
        <w:shd w:val="clear" w:color="auto" w:fill="auto"/>
        <w:spacing w:after="217"/>
        <w:rPr>
          <w:lang w:val="ru-RU"/>
        </w:rPr>
      </w:pPr>
      <w:r>
        <w:rPr>
          <w:rStyle w:val="34"/>
          <w:i/>
          <w:iCs/>
          <w:lang w:val="ru-RU" w:eastAsia="ru-RU" w:bidi="ru-RU"/>
        </w:rPr>
        <w:t>Представлен обзор данных литературы о распространенности, патогенезе, диагностике, лечении и профилактике постинсульт- ной депрессии. Депрессия развивается примерно у каждого 3-го больного, перенесшего инсульт, и может негативно влиять на процесс реабилитации. Рассматривается роль психологических факторов, генетической предрасположенности, локализации поражения головного мозга, недостаточности моноаминов в патогенезе депрессии. Постинсультная депрессия часто не диаг</w:t>
      </w:r>
      <w:r>
        <w:rPr>
          <w:rStyle w:val="34"/>
          <w:i/>
          <w:iCs/>
          <w:lang w:val="ru-RU" w:eastAsia="ru-RU" w:bidi="ru-RU"/>
        </w:rPr>
        <w:softHyphen/>
        <w:t>ностируется, хотя ее выявлению помогают простые исследования (шкалы Бека, Гамильтона). Для профилактики постин- сультной депрессии эффективна психотерапия, активно изучается эффективность антидепрессантов. При развитии депрес</w:t>
      </w:r>
      <w:r>
        <w:rPr>
          <w:rStyle w:val="34"/>
          <w:i/>
          <w:iCs/>
          <w:lang w:val="ru-RU" w:eastAsia="ru-RU" w:bidi="ru-RU"/>
        </w:rPr>
        <w:softHyphen/>
        <w:t>сии отмечается положительный результат лечения антидепрессантами; сочетание психотерапии и антидепрессантов дает еще более выраженный эффект. Отмечается положительное действие длительного приема (6 мес и более) трициклических антидепрессантов и селективных ингибиторов обратного захвата серотонина, представлены данные о высокой эффективно</w:t>
      </w:r>
      <w:r>
        <w:rPr>
          <w:rStyle w:val="34"/>
          <w:i/>
          <w:iCs/>
          <w:lang w:val="ru-RU" w:eastAsia="ru-RU" w:bidi="ru-RU"/>
        </w:rPr>
        <w:softHyphen/>
        <w:t>сти и хорошей переносимости эсциталопрама при постинсультной депрессии. Подчеркивается, что предупреждение и лечение депрессии может существенно улучшить процесс реабилитации и качество жизни больного.</w:t>
      </w:r>
    </w:p>
    <w:p w:rsidR="00B05823" w:rsidRPr="003B30F6" w:rsidRDefault="00704057">
      <w:pPr>
        <w:pStyle w:val="33"/>
        <w:shd w:val="clear" w:color="auto" w:fill="auto"/>
        <w:spacing w:after="0" w:line="170" w:lineRule="exact"/>
        <w:rPr>
          <w:lang w:val="ru-RU"/>
        </w:rPr>
      </w:pPr>
      <w:r>
        <w:rPr>
          <w:rStyle w:val="35"/>
          <w:i/>
          <w:iCs/>
          <w:lang w:val="ru-RU" w:eastAsia="ru-RU" w:bidi="ru-RU"/>
        </w:rPr>
        <w:t xml:space="preserve">Ключевые слова: </w:t>
      </w:r>
      <w:r>
        <w:rPr>
          <w:rStyle w:val="34"/>
          <w:i/>
          <w:iCs/>
          <w:lang w:val="ru-RU" w:eastAsia="ru-RU" w:bidi="ru-RU"/>
        </w:rPr>
        <w:t>постинсультная депрессия, антидепрессанты, эсциталопарм, психотерапия.</w:t>
      </w:r>
    </w:p>
    <w:p w:rsidR="00B05823" w:rsidRPr="003B30F6" w:rsidRDefault="00704057">
      <w:pPr>
        <w:pStyle w:val="40"/>
        <w:shd w:val="clear" w:color="auto" w:fill="auto"/>
        <w:spacing w:after="279" w:line="170" w:lineRule="exact"/>
        <w:rPr>
          <w:lang w:val="ru-RU"/>
        </w:rPr>
      </w:pPr>
      <w:r>
        <w:rPr>
          <w:rStyle w:val="41"/>
          <w:b/>
          <w:bCs/>
          <w:i/>
          <w:iCs/>
          <w:lang w:val="ru-RU" w:eastAsia="ru-RU" w:bidi="ru-RU"/>
        </w:rPr>
        <w:t>Контакты</w:t>
      </w:r>
      <w:r>
        <w:rPr>
          <w:rStyle w:val="42"/>
          <w:i/>
          <w:iCs/>
        </w:rPr>
        <w:t xml:space="preserve">: Владимир Анатольевич Парфенов </w:t>
      </w:r>
      <w:hyperlink r:id="rId7" w:history="1">
        <w:r>
          <w:rPr>
            <w:rStyle w:val="a3"/>
          </w:rPr>
          <w:t>vladimirparfenov</w:t>
        </w:r>
        <w:r w:rsidRPr="003B30F6">
          <w:rPr>
            <w:rStyle w:val="a3"/>
            <w:lang w:val="ru-RU"/>
          </w:rPr>
          <w:t>@</w:t>
        </w:r>
        <w:r>
          <w:rPr>
            <w:rStyle w:val="a3"/>
          </w:rPr>
          <w:t>mail</w:t>
        </w:r>
        <w:r w:rsidRPr="003B30F6">
          <w:rPr>
            <w:rStyle w:val="a3"/>
            <w:lang w:val="ru-RU"/>
          </w:rPr>
          <w:t>.</w:t>
        </w:r>
        <w:r>
          <w:rPr>
            <w:rStyle w:val="a3"/>
          </w:rPr>
          <w:t>ru</w:t>
        </w:r>
      </w:hyperlink>
    </w:p>
    <w:p w:rsidR="00B05823" w:rsidRDefault="00704057">
      <w:pPr>
        <w:pStyle w:val="40"/>
        <w:shd w:val="clear" w:color="auto" w:fill="auto"/>
        <w:spacing w:after="0" w:line="221" w:lineRule="exact"/>
      </w:pPr>
      <w:r>
        <w:rPr>
          <w:rStyle w:val="41"/>
          <w:b/>
          <w:bCs/>
          <w:i/>
          <w:iCs/>
        </w:rPr>
        <w:t>Poststroke depression: prevalence, pathogenesis, diagnosis, and treatment</w:t>
      </w:r>
    </w:p>
    <w:p w:rsidR="00B05823" w:rsidRDefault="00704057">
      <w:pPr>
        <w:pStyle w:val="40"/>
        <w:shd w:val="clear" w:color="auto" w:fill="auto"/>
        <w:spacing w:after="0" w:line="221" w:lineRule="exact"/>
      </w:pPr>
      <w:r>
        <w:rPr>
          <w:rStyle w:val="41"/>
          <w:b/>
          <w:bCs/>
          <w:i/>
          <w:iCs/>
        </w:rPr>
        <w:t>V.A. Parfenov</w:t>
      </w:r>
    </w:p>
    <w:p w:rsidR="00B05823" w:rsidRDefault="00704057">
      <w:pPr>
        <w:pStyle w:val="33"/>
        <w:shd w:val="clear" w:color="auto" w:fill="auto"/>
        <w:spacing w:after="184" w:line="221" w:lineRule="exact"/>
      </w:pPr>
      <w:r>
        <w:rPr>
          <w:rStyle w:val="34"/>
          <w:i/>
          <w:iCs/>
        </w:rPr>
        <w:t>Department of Nervous System Diseases, I.M. Sechenov First Moscow State Medical University Ministry of Health of Russia, Moscow</w:t>
      </w:r>
    </w:p>
    <w:p w:rsidR="00B05823" w:rsidRDefault="00704057">
      <w:pPr>
        <w:pStyle w:val="33"/>
        <w:shd w:val="clear" w:color="auto" w:fill="auto"/>
        <w:spacing w:after="176"/>
        <w:ind w:left="140" w:right="360" w:firstLine="180"/>
        <w:jc w:val="both"/>
      </w:pPr>
      <w:r>
        <w:rPr>
          <w:rStyle w:val="34"/>
          <w:i/>
          <w:iCs/>
        </w:rPr>
        <w:t>The paper reviews the data available in the literature on the prevalence, pathogenesis, diagnosis, treatment, and prevention of poststroke depression. Depression develops in nearly one in every three patients, who have experienced stroke, and can negatively affect the rehabilita</w:t>
      </w:r>
      <w:r>
        <w:rPr>
          <w:rStyle w:val="34"/>
          <w:i/>
          <w:iCs/>
        </w:rPr>
        <w:softHyphen/>
        <w:t>tion process. The role of psychological factors, genetic predisposition, brain lesion location, monoamine deficiency in the pathogenesis of depression is considered. Poststroke depression is frequently diagnosed although it is detected using simple studies (Beck depression inventory, Hamilton rating scale). Psychotherapy is effective in preventing poststroke depression; the efficacy of antidepressants is actively being investi</w:t>
      </w:r>
      <w:r>
        <w:rPr>
          <w:rStyle w:val="34"/>
          <w:i/>
          <w:iCs/>
        </w:rPr>
        <w:softHyphen/>
        <w:t>gated. When depression develops, there is a positive result of treatment with antidepressants; a combination of psychotherapy and antidepres</w:t>
      </w:r>
      <w:r>
        <w:rPr>
          <w:rStyle w:val="34"/>
          <w:i/>
          <w:iCs/>
        </w:rPr>
        <w:softHyphen/>
        <w:t>sants produces even a more pronounced effect. The long-term (6-month or more) use of tricyclic antidepressants and selective serotonin reup</w:t>
      </w:r>
      <w:r>
        <w:rPr>
          <w:rStyle w:val="34"/>
          <w:i/>
          <w:iCs/>
        </w:rPr>
        <w:softHyphen/>
        <w:t>take inhibitors is noted to have a positive effect; there are data on the high efficacy and good tolerability of escitalopram in poststroke depres</w:t>
      </w:r>
      <w:r>
        <w:rPr>
          <w:rStyle w:val="34"/>
          <w:i/>
          <w:iCs/>
        </w:rPr>
        <w:softHyphen/>
        <w:t>sion. It is stressed that the prevention and treatment of depression may substantially improve the rehabilitation process and quality of life.</w:t>
      </w:r>
    </w:p>
    <w:p w:rsidR="00B05823" w:rsidRPr="003B30F6" w:rsidRDefault="00704057">
      <w:pPr>
        <w:pStyle w:val="33"/>
        <w:shd w:val="clear" w:color="auto" w:fill="auto"/>
        <w:spacing w:after="0" w:line="221" w:lineRule="exact"/>
        <w:rPr>
          <w:lang w:val="ru-RU"/>
        </w:rPr>
        <w:sectPr w:rsidR="00B05823" w:rsidRPr="003B30F6" w:rsidSect="00691C40">
          <w:headerReference w:type="even" r:id="rId8"/>
          <w:headerReference w:type="default" r:id="rId9"/>
          <w:footerReference w:type="even" r:id="rId10"/>
          <w:footerReference w:type="default" r:id="rId11"/>
          <w:type w:val="continuous"/>
          <w:pgSz w:w="11909" w:h="16838"/>
          <w:pgMar w:top="720" w:right="720" w:bottom="720" w:left="720" w:header="0" w:footer="3" w:gutter="0"/>
          <w:pgNumType w:start="84"/>
          <w:cols w:space="720"/>
          <w:noEndnote/>
          <w:docGrid w:linePitch="360"/>
        </w:sectPr>
      </w:pPr>
      <w:r>
        <w:rPr>
          <w:rStyle w:val="35"/>
          <w:i/>
          <w:iCs/>
        </w:rPr>
        <w:t xml:space="preserve">Key words: </w:t>
      </w:r>
      <w:r>
        <w:rPr>
          <w:rStyle w:val="34"/>
          <w:i/>
          <w:iCs/>
        </w:rPr>
        <w:t xml:space="preserve">poststroke depression, antidepressants, escitaloparm, psychotherapy. </w:t>
      </w:r>
      <w:r>
        <w:rPr>
          <w:rStyle w:val="35"/>
          <w:i/>
          <w:iCs/>
        </w:rPr>
        <w:t>Contact</w:t>
      </w:r>
      <w:r w:rsidRPr="003B30F6">
        <w:rPr>
          <w:rStyle w:val="34"/>
          <w:i/>
          <w:iCs/>
          <w:lang w:val="ru-RU"/>
        </w:rPr>
        <w:t xml:space="preserve">: </w:t>
      </w:r>
      <w:r>
        <w:rPr>
          <w:rStyle w:val="34"/>
          <w:i/>
          <w:iCs/>
        </w:rPr>
        <w:t>Vladimir</w:t>
      </w:r>
      <w:r w:rsidRPr="003B30F6">
        <w:rPr>
          <w:rStyle w:val="34"/>
          <w:i/>
          <w:iCs/>
          <w:lang w:val="ru-RU"/>
        </w:rPr>
        <w:t xml:space="preserve"> </w:t>
      </w:r>
      <w:r>
        <w:rPr>
          <w:rStyle w:val="34"/>
          <w:i/>
          <w:iCs/>
        </w:rPr>
        <w:t>Anatolyevich</w:t>
      </w:r>
      <w:r w:rsidRPr="003B30F6">
        <w:rPr>
          <w:rStyle w:val="34"/>
          <w:i/>
          <w:iCs/>
          <w:lang w:val="ru-RU"/>
        </w:rPr>
        <w:t xml:space="preserve"> </w:t>
      </w:r>
      <w:r>
        <w:rPr>
          <w:rStyle w:val="34"/>
          <w:i/>
          <w:iCs/>
        </w:rPr>
        <w:t>Parfenov</w:t>
      </w:r>
      <w:r w:rsidRPr="003B30F6">
        <w:rPr>
          <w:rStyle w:val="34"/>
          <w:i/>
          <w:iCs/>
          <w:lang w:val="ru-RU"/>
        </w:rPr>
        <w:t xml:space="preserve"> </w:t>
      </w:r>
      <w:hyperlink r:id="rId12" w:history="1">
        <w:r>
          <w:rPr>
            <w:rStyle w:val="a3"/>
          </w:rPr>
          <w:t>vladimirparfenov</w:t>
        </w:r>
        <w:r w:rsidRPr="003B30F6">
          <w:rPr>
            <w:rStyle w:val="a3"/>
            <w:lang w:val="ru-RU"/>
          </w:rPr>
          <w:t>@</w:t>
        </w:r>
        <w:r>
          <w:rPr>
            <w:rStyle w:val="a3"/>
          </w:rPr>
          <w:t>mail</w:t>
        </w:r>
        <w:r w:rsidRPr="003B30F6">
          <w:rPr>
            <w:rStyle w:val="a3"/>
            <w:lang w:val="ru-RU"/>
          </w:rPr>
          <w:t>.</w:t>
        </w:r>
        <w:r>
          <w:rPr>
            <w:rStyle w:val="a3"/>
          </w:rPr>
          <w:t>ru</w:t>
        </w:r>
      </w:hyperlink>
    </w:p>
    <w:p w:rsidR="00B05823" w:rsidRDefault="00B05823">
      <w:pPr>
        <w:spacing w:before="26" w:after="26" w:line="240" w:lineRule="exact"/>
        <w:rPr>
          <w:sz w:val="19"/>
          <w:szCs w:val="19"/>
        </w:rPr>
      </w:pPr>
    </w:p>
    <w:p w:rsidR="00B05823" w:rsidRDefault="00B05823">
      <w:pPr>
        <w:rPr>
          <w:sz w:val="2"/>
          <w:szCs w:val="2"/>
        </w:rPr>
        <w:sectPr w:rsidR="00B05823">
          <w:type w:val="continuous"/>
          <w:pgSz w:w="11909" w:h="16838"/>
          <w:pgMar w:top="0" w:right="0" w:bottom="0" w:left="0" w:header="0" w:footer="3" w:gutter="0"/>
          <w:cols w:space="720"/>
          <w:noEndnote/>
          <w:docGrid w:linePitch="360"/>
        </w:sectPr>
      </w:pPr>
    </w:p>
    <w:p w:rsidR="00B05823" w:rsidRDefault="00704057">
      <w:pPr>
        <w:pStyle w:val="44"/>
        <w:keepNext/>
        <w:keepLines/>
        <w:shd w:val="clear" w:color="auto" w:fill="auto"/>
        <w:ind w:left="20" w:firstLine="460"/>
      </w:pPr>
      <w:bookmarkStart w:id="3" w:name="bookmark2"/>
      <w:r>
        <w:rPr>
          <w:rStyle w:val="45"/>
        </w:rPr>
        <w:lastRenderedPageBreak/>
        <w:t>Актуальность проблемы</w:t>
      </w:r>
      <w:bookmarkEnd w:id="3"/>
    </w:p>
    <w:p w:rsidR="00B05823" w:rsidRDefault="00704057">
      <w:pPr>
        <w:pStyle w:val="22"/>
        <w:shd w:val="clear" w:color="auto" w:fill="auto"/>
        <w:ind w:left="20" w:right="20" w:firstLine="460"/>
      </w:pPr>
      <w:r>
        <w:rPr>
          <w:rStyle w:val="12"/>
        </w:rPr>
        <w:t>В России ежегодно регистрируется более 400 тыс ин</w:t>
      </w:r>
      <w:r>
        <w:rPr>
          <w:rStyle w:val="12"/>
        </w:rPr>
        <w:softHyphen/>
        <w:t>сультов, более 1 млн жителей страны перенесли инсульт [1—3]. Вследствие инсульта 15—30% больных имеют выра</w:t>
      </w:r>
      <w:r>
        <w:rPr>
          <w:rStyle w:val="12"/>
        </w:rPr>
        <w:softHyphen/>
        <w:t>женную и около 40% — умеренную инвалидность [4]. Инва</w:t>
      </w:r>
      <w:r>
        <w:rPr>
          <w:rStyle w:val="12"/>
        </w:rPr>
        <w:softHyphen/>
        <w:t>лидность после инсульта определяется не только двигатель</w:t>
      </w:r>
      <w:r>
        <w:rPr>
          <w:rStyle w:val="12"/>
        </w:rPr>
        <w:softHyphen/>
        <w:t>ными, но и нервно-психическими нарушениями, среди ко</w:t>
      </w:r>
      <w:r>
        <w:rPr>
          <w:rStyle w:val="12"/>
        </w:rPr>
        <w:softHyphen/>
        <w:t>торых одно из ведущих мест занимает депрессия [5, 10].</w:t>
      </w:r>
    </w:p>
    <w:p w:rsidR="00B05823" w:rsidRDefault="00704057">
      <w:pPr>
        <w:pStyle w:val="22"/>
        <w:shd w:val="clear" w:color="auto" w:fill="auto"/>
        <w:ind w:left="20" w:right="20" w:firstLine="460"/>
      </w:pPr>
      <w:r w:rsidRPr="00147185">
        <w:rPr>
          <w:rStyle w:val="12"/>
          <w:b/>
          <w:sz w:val="22"/>
          <w:szCs w:val="22"/>
        </w:rPr>
        <w:t>Развитие депрессии у больного, перенесшего ин</w:t>
      </w:r>
      <w:r w:rsidRPr="00147185">
        <w:rPr>
          <w:rStyle w:val="12"/>
          <w:b/>
          <w:sz w:val="22"/>
          <w:szCs w:val="22"/>
        </w:rPr>
        <w:softHyphen/>
        <w:t>сульт, повышает риск смерти в ближайшие годы. Наблю</w:t>
      </w:r>
      <w:r w:rsidRPr="00147185">
        <w:rPr>
          <w:rStyle w:val="12"/>
          <w:b/>
          <w:sz w:val="22"/>
          <w:szCs w:val="22"/>
        </w:rPr>
        <w:softHyphen/>
        <w:t>дение 2400 пациентов с постинсультной депрессией пока</w:t>
      </w:r>
      <w:r w:rsidRPr="00147185">
        <w:rPr>
          <w:rStyle w:val="12"/>
          <w:b/>
          <w:sz w:val="22"/>
          <w:szCs w:val="22"/>
        </w:rPr>
        <w:softHyphen/>
        <w:t>зало, что частота смерти у них в течение 3 лет на 10% вы</w:t>
      </w:r>
      <w:r w:rsidRPr="00147185">
        <w:rPr>
          <w:rStyle w:val="12"/>
          <w:b/>
          <w:sz w:val="22"/>
          <w:szCs w:val="22"/>
        </w:rPr>
        <w:softHyphen/>
        <w:t>ше, чем у больных инсультом без депрессии [11].</w:t>
      </w:r>
      <w:r>
        <w:rPr>
          <w:rStyle w:val="12"/>
        </w:rPr>
        <w:t xml:space="preserve"> Наличие депрессии увеличивает риск развития повторного ин</w:t>
      </w:r>
      <w:r>
        <w:rPr>
          <w:rStyle w:val="12"/>
        </w:rPr>
        <w:softHyphen/>
        <w:t>сульта, инфаркта миокарда и осложнений сахарного диа</w:t>
      </w:r>
      <w:r>
        <w:rPr>
          <w:rStyle w:val="12"/>
        </w:rPr>
        <w:softHyphen/>
        <w:t>бета, что связано с патологией вегетативной нервной си</w:t>
      </w:r>
      <w:r>
        <w:rPr>
          <w:rStyle w:val="12"/>
        </w:rPr>
        <w:softHyphen/>
        <w:t>стемы, прогрессированием атеросклероза, усилением аг</w:t>
      </w:r>
      <w:r>
        <w:rPr>
          <w:rStyle w:val="12"/>
        </w:rPr>
        <w:softHyphen/>
        <w:t>регации тромбоцитов [9, 10].</w:t>
      </w:r>
    </w:p>
    <w:p w:rsidR="00B05823" w:rsidRDefault="00704057">
      <w:pPr>
        <w:pStyle w:val="22"/>
        <w:shd w:val="clear" w:color="auto" w:fill="auto"/>
        <w:ind w:right="20" w:firstLine="460"/>
      </w:pPr>
      <w:r>
        <w:rPr>
          <w:rStyle w:val="12"/>
        </w:rPr>
        <w:t>Развитие депрессии у больного инсультом ухудшает когнитивные функции и качество жизни, увеличивает пе</w:t>
      </w:r>
      <w:r>
        <w:rPr>
          <w:rStyle w:val="12"/>
        </w:rPr>
        <w:softHyphen/>
        <w:t xml:space="preserve">риод госпитализации, повышает риск самоубийства [12]. </w:t>
      </w:r>
      <w:r w:rsidRPr="00147185">
        <w:rPr>
          <w:rStyle w:val="12"/>
          <w:b/>
          <w:sz w:val="22"/>
          <w:szCs w:val="22"/>
        </w:rPr>
        <w:t>Суицидальные мысли или действия отмечаются у 7— 14% больных инсультом и ассоциируются с тяжестью де</w:t>
      </w:r>
      <w:r w:rsidRPr="00147185">
        <w:rPr>
          <w:rStyle w:val="12"/>
          <w:b/>
          <w:sz w:val="22"/>
          <w:szCs w:val="22"/>
        </w:rPr>
        <w:softHyphen/>
        <w:t>прессии</w:t>
      </w:r>
      <w:r>
        <w:rPr>
          <w:rStyle w:val="12"/>
        </w:rPr>
        <w:t>, женским полом, выраженностью инвалидности, употреблением алкоголя, молодым возрастом, когнитив</w:t>
      </w:r>
      <w:r>
        <w:rPr>
          <w:rStyle w:val="12"/>
        </w:rPr>
        <w:softHyphen/>
        <w:t>ными нарушениями [10, 12]. Депрессия ухудшает качест</w:t>
      </w:r>
      <w:r>
        <w:rPr>
          <w:rStyle w:val="12"/>
        </w:rPr>
        <w:softHyphen/>
        <w:t>во жизни как самих пациентов, так и членов их семьи и ухаживающих за ними лиц [10].</w:t>
      </w:r>
    </w:p>
    <w:p w:rsidR="00B05823" w:rsidRDefault="00704057">
      <w:pPr>
        <w:pStyle w:val="22"/>
        <w:shd w:val="clear" w:color="auto" w:fill="auto"/>
        <w:ind w:right="20" w:firstLine="460"/>
      </w:pPr>
      <w:r>
        <w:rPr>
          <w:rStyle w:val="12"/>
        </w:rPr>
        <w:t>Постинсультная депрессия затрудняет восстановле</w:t>
      </w:r>
      <w:r>
        <w:rPr>
          <w:rStyle w:val="12"/>
        </w:rPr>
        <w:softHyphen/>
        <w:t xml:space="preserve">ние и реабилитацию, снижает социальную активность и усугубляет </w:t>
      </w:r>
      <w:r>
        <w:rPr>
          <w:rStyle w:val="12"/>
        </w:rPr>
        <w:lastRenderedPageBreak/>
        <w:t>инвалидность [13, 14]. В одном из последних ис</w:t>
      </w:r>
      <w:r>
        <w:rPr>
          <w:rStyle w:val="12"/>
        </w:rPr>
        <w:softHyphen/>
        <w:t>следований раннее возникновение постинсультной депрес</w:t>
      </w:r>
      <w:r>
        <w:rPr>
          <w:rStyle w:val="12"/>
        </w:rPr>
        <w:softHyphen/>
        <w:t>сии (в первые 7—10 дней с момента развития инсульта) ассо</w:t>
      </w:r>
      <w:r>
        <w:rPr>
          <w:rStyle w:val="12"/>
        </w:rPr>
        <w:softHyphen/>
        <w:t>циировалось с нарастанием инвалидности (оцениваемой по индексу Бартел) в ближайшие 1 и 2 года, однако при этом не наблюдалось существенного увеличения смертности [15].</w:t>
      </w:r>
    </w:p>
    <w:p w:rsidR="00B05823" w:rsidRDefault="00704057">
      <w:pPr>
        <w:pStyle w:val="22"/>
        <w:shd w:val="clear" w:color="auto" w:fill="auto"/>
        <w:spacing w:after="176"/>
        <w:ind w:left="20" w:right="20" w:firstLine="460"/>
      </w:pPr>
      <w:r>
        <w:rPr>
          <w:rStyle w:val="12"/>
        </w:rPr>
        <w:t>Развитие депрессии увеличивает нагрузку на систему оказания медицинской помощи (частота обращений в по</w:t>
      </w:r>
      <w:r>
        <w:rPr>
          <w:rStyle w:val="12"/>
        </w:rPr>
        <w:softHyphen/>
        <w:t>ликлинику, а также частота повторных госпитализаций). При этом эффективное ведение пациентов с депрессией по</w:t>
      </w:r>
      <w:r>
        <w:rPr>
          <w:rStyle w:val="12"/>
        </w:rPr>
        <w:softHyphen/>
        <w:t>зволяет снизить число обращений в поликлинику и госпи</w:t>
      </w:r>
      <w:r>
        <w:rPr>
          <w:rStyle w:val="12"/>
        </w:rPr>
        <w:softHyphen/>
        <w:t>тализаций, что приносит несомненный медико-экономиче</w:t>
      </w:r>
      <w:r>
        <w:rPr>
          <w:rStyle w:val="12"/>
        </w:rPr>
        <w:softHyphen/>
        <w:t>ский эффект [10].</w:t>
      </w:r>
    </w:p>
    <w:p w:rsidR="00B05823" w:rsidRDefault="00704057">
      <w:pPr>
        <w:pStyle w:val="44"/>
        <w:keepNext/>
        <w:keepLines/>
        <w:shd w:val="clear" w:color="auto" w:fill="auto"/>
        <w:spacing w:line="221" w:lineRule="exact"/>
        <w:ind w:left="460" w:right="1840"/>
        <w:jc w:val="left"/>
      </w:pPr>
      <w:bookmarkStart w:id="4" w:name="bookmark3"/>
      <w:r>
        <w:rPr>
          <w:rStyle w:val="45"/>
        </w:rPr>
        <w:t>Распространенность постинсультной депрессии</w:t>
      </w:r>
      <w:bookmarkEnd w:id="4"/>
    </w:p>
    <w:p w:rsidR="00B05823" w:rsidRDefault="00704057">
      <w:pPr>
        <w:pStyle w:val="22"/>
        <w:shd w:val="clear" w:color="auto" w:fill="auto"/>
        <w:ind w:left="20" w:right="20" w:firstLine="460"/>
      </w:pPr>
      <w:r>
        <w:rPr>
          <w:rStyle w:val="12"/>
        </w:rPr>
        <w:t>Депрессия часто встречается у больных, перенесших инсульт, и относительно редко диагностируется; она разви</w:t>
      </w:r>
      <w:r>
        <w:rPr>
          <w:rStyle w:val="12"/>
        </w:rPr>
        <w:softHyphen/>
        <w:t>вается примерно у трети пациентов [7—10, 13, 14]. Призна</w:t>
      </w:r>
      <w:r>
        <w:rPr>
          <w:rStyle w:val="12"/>
        </w:rPr>
        <w:softHyphen/>
        <w:t>ки большого депрессивного расстройства определяются у 10—32% больных, однако легкое депрессивное расстройство отмечается почти у 40% [10].</w:t>
      </w:r>
    </w:p>
    <w:p w:rsidR="00B05823" w:rsidRDefault="00704057">
      <w:pPr>
        <w:pStyle w:val="22"/>
        <w:shd w:val="clear" w:color="auto" w:fill="auto"/>
        <w:ind w:left="20" w:right="20" w:firstLine="460"/>
      </w:pPr>
      <w:r>
        <w:rPr>
          <w:rStyle w:val="12"/>
        </w:rPr>
        <w:t>Инсульт — независимый фактор риска возникновения депрессивного расстройства. Развитие инсульта в 6 раз по</w:t>
      </w:r>
      <w:r>
        <w:rPr>
          <w:rStyle w:val="12"/>
        </w:rPr>
        <w:softHyphen/>
        <w:t>вышает риск появления депрессии в ближайшие 2 года не</w:t>
      </w:r>
      <w:r>
        <w:rPr>
          <w:rStyle w:val="12"/>
        </w:rPr>
        <w:softHyphen/>
        <w:t>зависимо от таких факторов депрессивного расстройства, как пол, возраст, наличие депрессии в анамнезе, высокий уровень образования, инвалидность [16].</w:t>
      </w:r>
    </w:p>
    <w:p w:rsidR="00B05823" w:rsidRDefault="00704057">
      <w:pPr>
        <w:pStyle w:val="22"/>
        <w:shd w:val="clear" w:color="auto" w:fill="auto"/>
        <w:ind w:left="20" w:right="20" w:firstLine="460"/>
      </w:pPr>
      <w:r>
        <w:rPr>
          <w:rStyle w:val="12"/>
        </w:rPr>
        <w:t xml:space="preserve">У женщин большое постинсультное депрессивное расстройство встречается чаще, чем у мужчин, к факторам риска его развития относят психические расстройства в </w:t>
      </w:r>
      <w:r>
        <w:rPr>
          <w:rStyle w:val="12"/>
        </w:rPr>
        <w:lastRenderedPageBreak/>
        <w:t>анамнезе, наличие когнитивных нарушений и исходно вы</w:t>
      </w:r>
      <w:r>
        <w:rPr>
          <w:rStyle w:val="12"/>
        </w:rPr>
        <w:softHyphen/>
        <w:t>сокий уровень образования [9, 10]. У мужчин развитие боль</w:t>
      </w:r>
      <w:r>
        <w:rPr>
          <w:rStyle w:val="12"/>
        </w:rPr>
        <w:softHyphen/>
        <w:t>шого депрессивного расстройства связано со степенью ин</w:t>
      </w:r>
      <w:r>
        <w:rPr>
          <w:rStyle w:val="12"/>
        </w:rPr>
        <w:softHyphen/>
        <w:t>валидности и потерей социальной активности [9, 10].</w:t>
      </w:r>
    </w:p>
    <w:p w:rsidR="00B05823" w:rsidRDefault="00704057">
      <w:pPr>
        <w:pStyle w:val="22"/>
        <w:shd w:val="clear" w:color="auto" w:fill="auto"/>
        <w:ind w:left="20" w:right="20" w:firstLine="460"/>
      </w:pPr>
      <w:r>
        <w:rPr>
          <w:rStyle w:val="12"/>
        </w:rPr>
        <w:t>Частота депрессии при инсульте варьирует в зависимо</w:t>
      </w:r>
      <w:r>
        <w:rPr>
          <w:rStyle w:val="12"/>
        </w:rPr>
        <w:softHyphen/>
        <w:t>сти от периода обследования (острый, ранний и поздний вос</w:t>
      </w:r>
      <w:r>
        <w:rPr>
          <w:rStyle w:val="12"/>
        </w:rPr>
        <w:softHyphen/>
        <w:t>становительный), характера инсульта (ишемический инсульт, кровоизлияние в мозг, субарахноидальное кровоизлияние), степени инвалидности, возраста больного, а также используе</w:t>
      </w:r>
      <w:r>
        <w:rPr>
          <w:rStyle w:val="12"/>
        </w:rPr>
        <w:softHyphen/>
        <w:t>мых диагностических критериев депрессии [9, 10]. В связи с этим частота депрессии у больных инсультом колеблется от 17 до 52%, при этом она несколько выше у находящихся дома больных, чем у пациентов реабилитационных центров [10].</w:t>
      </w:r>
    </w:p>
    <w:p w:rsidR="00B05823" w:rsidRDefault="00704057">
      <w:pPr>
        <w:pStyle w:val="22"/>
        <w:shd w:val="clear" w:color="auto" w:fill="auto"/>
        <w:ind w:left="20" w:right="20" w:firstLine="460"/>
      </w:pPr>
      <w:r>
        <w:rPr>
          <w:rStyle w:val="12"/>
        </w:rPr>
        <w:t>Частота постинсультной депрессии проанализирована по данным 51 исследования, проведенного в течение 25 лет, начиная с 1977 г. [13]. В течение первых 30 дней с момента развития инсульта депрессия отмечена в среднем у 30% больных, проходивших реабилитацию, у 33% пациентов, находившихся дома, и у 36% — в больнице. С 1-го по 6-й ме</w:t>
      </w:r>
      <w:r>
        <w:rPr>
          <w:rStyle w:val="12"/>
        </w:rPr>
        <w:softHyphen/>
        <w:t>сяц после развития инсульта частота депрессии была не</w:t>
      </w:r>
      <w:r>
        <w:rPr>
          <w:rStyle w:val="12"/>
        </w:rPr>
        <w:softHyphen/>
        <w:t>сколько выше (36%) у пациентов, получавших лечение в ре</w:t>
      </w:r>
      <w:r>
        <w:rPr>
          <w:rStyle w:val="12"/>
        </w:rPr>
        <w:softHyphen/>
        <w:t>абилитационном центре; через 6 мес этот показатель не раз</w:t>
      </w:r>
      <w:r>
        <w:rPr>
          <w:rStyle w:val="12"/>
        </w:rPr>
        <w:softHyphen/>
        <w:t>личался у больных разных групп.</w:t>
      </w:r>
    </w:p>
    <w:p w:rsidR="00B05823" w:rsidRDefault="00704057">
      <w:pPr>
        <w:pStyle w:val="22"/>
        <w:shd w:val="clear" w:color="auto" w:fill="auto"/>
        <w:spacing w:after="180"/>
        <w:ind w:left="20" w:right="20" w:firstLine="600"/>
      </w:pPr>
      <w:r>
        <w:rPr>
          <w:rStyle w:val="12"/>
        </w:rPr>
        <w:t>В структуре постинсультной депрессии чаще (77% случаев) встречается депрессия легкой степени тя</w:t>
      </w:r>
      <w:r>
        <w:rPr>
          <w:rStyle w:val="12"/>
        </w:rPr>
        <w:softHyphen/>
        <w:t>жести, реже (20%) — средней степени тяжести и только в отдельных наблюдениях (не более 3%) — тяжелая депрес</w:t>
      </w:r>
      <w:r>
        <w:rPr>
          <w:rStyle w:val="12"/>
        </w:rPr>
        <w:softHyphen/>
        <w:t>сия [2]. При этом примерно у половины больных депрес</w:t>
      </w:r>
      <w:r>
        <w:rPr>
          <w:rStyle w:val="12"/>
        </w:rPr>
        <w:softHyphen/>
        <w:t>сия длится более полугода [2].</w:t>
      </w:r>
    </w:p>
    <w:p w:rsidR="00B05823" w:rsidRDefault="00704057">
      <w:pPr>
        <w:pStyle w:val="44"/>
        <w:keepNext/>
        <w:keepLines/>
        <w:shd w:val="clear" w:color="auto" w:fill="auto"/>
        <w:ind w:left="20" w:firstLine="460"/>
      </w:pPr>
      <w:bookmarkStart w:id="5" w:name="bookmark4"/>
      <w:r>
        <w:rPr>
          <w:rStyle w:val="45"/>
        </w:rPr>
        <w:t>Патогенез</w:t>
      </w:r>
      <w:bookmarkEnd w:id="5"/>
    </w:p>
    <w:p w:rsidR="00B05823" w:rsidRDefault="00704057">
      <w:pPr>
        <w:pStyle w:val="22"/>
        <w:shd w:val="clear" w:color="auto" w:fill="auto"/>
        <w:ind w:left="20" w:right="20" w:firstLine="460"/>
      </w:pPr>
      <w:r>
        <w:rPr>
          <w:rStyle w:val="12"/>
        </w:rPr>
        <w:t>Патогенез постинсультной депрессии полностью не</w:t>
      </w:r>
      <w:r>
        <w:rPr>
          <w:rStyle w:val="12"/>
        </w:rPr>
        <w:softHyphen/>
        <w:t>ясен [9, 10]. В последние 30 лет большое значение прида</w:t>
      </w:r>
      <w:r>
        <w:rPr>
          <w:rStyle w:val="12"/>
        </w:rPr>
        <w:softHyphen/>
        <w:t>ется локализации очага поражения — повреждению вслед</w:t>
      </w:r>
      <w:r>
        <w:rPr>
          <w:rStyle w:val="12"/>
        </w:rPr>
        <w:softHyphen/>
        <w:t>ствие инсульта определенных зон головного мозга [5, 7, 9, 10]. Депрессия чаще возникает при инсульте в области лобной доли и базальных ганглиев левого полушария, чем при поражении других областей левого или правого полу</w:t>
      </w:r>
      <w:r>
        <w:rPr>
          <w:rStyle w:val="12"/>
        </w:rPr>
        <w:softHyphen/>
        <w:t>шария. При повреждении левого полушария возможно бо</w:t>
      </w:r>
      <w:r>
        <w:rPr>
          <w:rStyle w:val="12"/>
        </w:rPr>
        <w:softHyphen/>
        <w:t xml:space="preserve">лее раннее развитие депрессии. </w:t>
      </w:r>
      <w:r w:rsidRPr="00147185">
        <w:rPr>
          <w:rStyle w:val="12"/>
          <w:b/>
          <w:sz w:val="22"/>
          <w:szCs w:val="22"/>
        </w:rPr>
        <w:t>В патогенезе постинсульт- ной депрессии большое значение имеет снижение содер</w:t>
      </w:r>
      <w:r w:rsidRPr="00147185">
        <w:rPr>
          <w:rStyle w:val="12"/>
          <w:b/>
          <w:sz w:val="22"/>
          <w:szCs w:val="22"/>
        </w:rPr>
        <w:softHyphen/>
        <w:t>жания моноаминов — серотонина и норадреналина</w:t>
      </w:r>
      <w:r>
        <w:rPr>
          <w:rStyle w:val="12"/>
        </w:rPr>
        <w:t>. Пора</w:t>
      </w:r>
      <w:r>
        <w:rPr>
          <w:rStyle w:val="12"/>
        </w:rPr>
        <w:softHyphen/>
        <w:t>жение при инсульте серотонинергических путей, идущих от каудального и дорсального ядер шва к гипоталамусу, миндалевидному комплексу, полосатому телу, гиппокампу и коре больших полушарий, вызывает снижение уровня серотонина во многих отделах головного мозга. В опреде</w:t>
      </w:r>
      <w:r>
        <w:rPr>
          <w:rStyle w:val="12"/>
        </w:rPr>
        <w:softHyphen/>
        <w:t>ленной степени это подтверждается уменьшением содер</w:t>
      </w:r>
      <w:r>
        <w:rPr>
          <w:rStyle w:val="12"/>
        </w:rPr>
        <w:softHyphen/>
        <w:t>жания метаболитов моноаминов в цереброспинальной жидкости, а также изменением реактивности рецепторов в левой височной области.</w:t>
      </w:r>
    </w:p>
    <w:p w:rsidR="00B05823" w:rsidRPr="00147185" w:rsidRDefault="00704057">
      <w:pPr>
        <w:pStyle w:val="22"/>
        <w:shd w:val="clear" w:color="auto" w:fill="auto"/>
        <w:ind w:left="20" w:right="20" w:firstLine="460"/>
        <w:rPr>
          <w:b/>
          <w:sz w:val="22"/>
          <w:szCs w:val="22"/>
        </w:rPr>
      </w:pPr>
      <w:r w:rsidRPr="00147185">
        <w:rPr>
          <w:rStyle w:val="12"/>
          <w:b/>
          <w:sz w:val="22"/>
          <w:szCs w:val="22"/>
        </w:rPr>
        <w:t>Увеличение содержания цитокинов как воспалитель</w:t>
      </w:r>
      <w:r w:rsidRPr="00147185">
        <w:rPr>
          <w:rStyle w:val="12"/>
          <w:b/>
          <w:sz w:val="22"/>
          <w:szCs w:val="22"/>
        </w:rPr>
        <w:softHyphen/>
        <w:t>ная реакция на ишемическое повреждение головного мозга также обсуждается в патогенезе депрессии [5, 9, 10]. Чрез</w:t>
      </w:r>
      <w:r w:rsidRPr="00147185">
        <w:rPr>
          <w:rStyle w:val="12"/>
          <w:b/>
          <w:sz w:val="22"/>
          <w:szCs w:val="22"/>
        </w:rPr>
        <w:softHyphen/>
        <w:t>мерное повышение уровня цитокинов может приводить к уменьшению содержания серотонина.</w:t>
      </w:r>
    </w:p>
    <w:p w:rsidR="00B05823" w:rsidRDefault="00704057">
      <w:pPr>
        <w:pStyle w:val="22"/>
        <w:shd w:val="clear" w:color="auto" w:fill="auto"/>
        <w:ind w:left="20" w:right="20" w:firstLine="460"/>
      </w:pPr>
      <w:r>
        <w:rPr>
          <w:rStyle w:val="12"/>
        </w:rPr>
        <w:t>Наличие депрессии или психического расстройства до развития инсульта существенно повышает риск воз</w:t>
      </w:r>
      <w:r>
        <w:rPr>
          <w:rStyle w:val="12"/>
        </w:rPr>
        <w:softHyphen/>
        <w:t>никновения постинсультной депрессии [10]. Если у боль</w:t>
      </w:r>
      <w:r>
        <w:rPr>
          <w:rStyle w:val="12"/>
        </w:rPr>
        <w:softHyphen/>
        <w:t>ного после инсульта уже развивалось депрессивное рас</w:t>
      </w:r>
      <w:r>
        <w:rPr>
          <w:rStyle w:val="12"/>
        </w:rPr>
        <w:softHyphen/>
        <w:t xml:space="preserve">стройство, то в </w:t>
      </w:r>
      <w:r>
        <w:rPr>
          <w:rStyle w:val="12"/>
        </w:rPr>
        <w:lastRenderedPageBreak/>
        <w:t>большинстве случаев оно возникает и по</w:t>
      </w:r>
      <w:r>
        <w:rPr>
          <w:rStyle w:val="12"/>
        </w:rPr>
        <w:softHyphen/>
        <w:t>сле повторного инсульта.</w:t>
      </w:r>
    </w:p>
    <w:p w:rsidR="00B05823" w:rsidRDefault="00704057">
      <w:pPr>
        <w:pStyle w:val="22"/>
        <w:shd w:val="clear" w:color="auto" w:fill="auto"/>
        <w:ind w:left="20" w:right="20" w:firstLine="460"/>
      </w:pPr>
      <w:r>
        <w:rPr>
          <w:rStyle w:val="12"/>
        </w:rPr>
        <w:t>Обсуждаются генетические предпосылки к развитию депрессии после инсульта [9, 10, 17]. Отмечено, что у боль</w:t>
      </w:r>
      <w:r>
        <w:rPr>
          <w:rStyle w:val="12"/>
        </w:rPr>
        <w:softHyphen/>
        <w:t>ных с постинсультной депрессией часто обнаруживаются изменения гена, ответственного за транспорт серотонина [17]. Взаимодействие генетических и анатомических (по</w:t>
      </w:r>
      <w:r>
        <w:rPr>
          <w:rStyle w:val="12"/>
        </w:rPr>
        <w:softHyphen/>
        <w:t>вреждение определенных зон мозга при инсульте) факторов может играть ведущую роль в развитии депрессивного рас</w:t>
      </w:r>
      <w:r>
        <w:rPr>
          <w:rStyle w:val="12"/>
        </w:rPr>
        <w:softHyphen/>
        <w:t>стройства [17].</w:t>
      </w:r>
    </w:p>
    <w:p w:rsidR="00B05823" w:rsidRDefault="00704057">
      <w:pPr>
        <w:pStyle w:val="22"/>
        <w:shd w:val="clear" w:color="auto" w:fill="auto"/>
        <w:ind w:left="20" w:right="20" w:firstLine="460"/>
      </w:pPr>
      <w:r>
        <w:rPr>
          <w:rStyle w:val="12"/>
        </w:rPr>
        <w:t>Тяжелая степень инвалидности вследствие инсульта также увеличивает риск возникновения депрессии. Воз</w:t>
      </w:r>
      <w:r>
        <w:rPr>
          <w:rStyle w:val="12"/>
        </w:rPr>
        <w:softHyphen/>
        <w:t>можно, это связано не только с реакцией на инвалидность, но и с тем, что выраженная степень инвалидности ассоции</w:t>
      </w:r>
      <w:r>
        <w:rPr>
          <w:rStyle w:val="12"/>
        </w:rPr>
        <w:softHyphen/>
        <w:t>руется с большим по объему поражением мозга, повышаю</w:t>
      </w:r>
      <w:r>
        <w:rPr>
          <w:rStyle w:val="12"/>
        </w:rPr>
        <w:softHyphen/>
        <w:t>щим вероятность повреждения структур мозга, которые влияют на эмоциональное состояние [9, 14].</w:t>
      </w:r>
    </w:p>
    <w:p w:rsidR="00B05823" w:rsidRDefault="00704057">
      <w:pPr>
        <w:pStyle w:val="22"/>
        <w:shd w:val="clear" w:color="auto" w:fill="auto"/>
        <w:ind w:left="20" w:right="20" w:firstLine="460"/>
      </w:pPr>
      <w:r>
        <w:rPr>
          <w:rStyle w:val="12"/>
        </w:rPr>
        <w:t>Постинсультная депрессия может быть вызвана пси</w:t>
      </w:r>
      <w:r>
        <w:rPr>
          <w:rStyle w:val="12"/>
        </w:rPr>
        <w:softHyphen/>
        <w:t>хологическими причинами: переживанием больного по по</w:t>
      </w:r>
      <w:r>
        <w:rPr>
          <w:rStyle w:val="12"/>
        </w:rPr>
        <w:softHyphen/>
        <w:t>воду утраченных функций, инвалидности, зависимости от окружающих, утраты социального статуса [9, 10].</w:t>
      </w:r>
    </w:p>
    <w:p w:rsidR="00B05823" w:rsidRDefault="00704057">
      <w:pPr>
        <w:pStyle w:val="22"/>
        <w:shd w:val="clear" w:color="auto" w:fill="auto"/>
        <w:ind w:left="20" w:right="20" w:firstLine="460"/>
      </w:pPr>
      <w:r>
        <w:rPr>
          <w:rStyle w:val="12"/>
        </w:rPr>
        <w:t>В целом как повреждение мозга, так и психологиче</w:t>
      </w:r>
      <w:r>
        <w:rPr>
          <w:rStyle w:val="12"/>
        </w:rPr>
        <w:softHyphen/>
        <w:t>ские факторы (реакция на инвалидность, утрата социально</w:t>
      </w:r>
      <w:r>
        <w:rPr>
          <w:rStyle w:val="12"/>
        </w:rPr>
        <w:softHyphen/>
        <w:t>го статуса) могут отдельно способствовать развитию депрес</w:t>
      </w:r>
      <w:r>
        <w:rPr>
          <w:rStyle w:val="12"/>
        </w:rPr>
        <w:softHyphen/>
        <w:t>сии, но чаще имеет место их взаимодействие, при этом во многом опосредованное генетической предрасположенно</w:t>
      </w:r>
      <w:r>
        <w:rPr>
          <w:rStyle w:val="12"/>
        </w:rPr>
        <w:softHyphen/>
        <w:t>стью к возникновению депрессивного расстройства. В пер</w:t>
      </w:r>
      <w:r>
        <w:rPr>
          <w:rStyle w:val="12"/>
        </w:rPr>
        <w:softHyphen/>
        <w:t>вые месяцы после инсульта ведущую роль в развитии де</w:t>
      </w:r>
      <w:r>
        <w:rPr>
          <w:rStyle w:val="12"/>
        </w:rPr>
        <w:softHyphen/>
        <w:t>прессии может играть повреждение мозга, в отдаленном пе</w:t>
      </w:r>
      <w:r>
        <w:rPr>
          <w:rStyle w:val="12"/>
        </w:rPr>
        <w:softHyphen/>
        <w:t>риоде возрастает влияние психологических факторов [10].</w:t>
      </w:r>
    </w:p>
    <w:p w:rsidR="00B05823" w:rsidRDefault="00704057">
      <w:pPr>
        <w:pStyle w:val="22"/>
        <w:shd w:val="clear" w:color="auto" w:fill="auto"/>
        <w:ind w:left="20" w:right="20" w:firstLine="460"/>
      </w:pPr>
      <w:r>
        <w:rPr>
          <w:rStyle w:val="12"/>
        </w:rPr>
        <w:t>Депрессия может появиться сразу после инсульта, но обычно возникает через несколько месяцев, пик заболевае</w:t>
      </w:r>
      <w:r>
        <w:rPr>
          <w:rStyle w:val="12"/>
        </w:rPr>
        <w:softHyphen/>
        <w:t>мости приходится на 6-12-й месяцы с момента развития за</w:t>
      </w:r>
      <w:r>
        <w:rPr>
          <w:rStyle w:val="12"/>
        </w:rPr>
        <w:softHyphen/>
        <w:t>болевания [9, 10]. Симптомы могут сохраняться длительно, на протяжении нескольких лет, меняясь по степени выра</w:t>
      </w:r>
      <w:r>
        <w:rPr>
          <w:rStyle w:val="12"/>
        </w:rPr>
        <w:softHyphen/>
        <w:t>женности; через 3-5 лет у большинства пациентов отмеча</w:t>
      </w:r>
      <w:r>
        <w:rPr>
          <w:rStyle w:val="12"/>
        </w:rPr>
        <w:softHyphen/>
        <w:t>ется уменьшение выраженности депрессии [10].</w:t>
      </w:r>
    </w:p>
    <w:p w:rsidR="00B05823" w:rsidRDefault="00704057">
      <w:pPr>
        <w:pStyle w:val="44"/>
        <w:keepNext/>
        <w:keepLines/>
        <w:shd w:val="clear" w:color="auto" w:fill="auto"/>
        <w:ind w:left="20" w:firstLine="460"/>
      </w:pPr>
      <w:bookmarkStart w:id="6" w:name="bookmark5"/>
      <w:r>
        <w:rPr>
          <w:rStyle w:val="45"/>
        </w:rPr>
        <w:t>Диагностика</w:t>
      </w:r>
      <w:bookmarkEnd w:id="6"/>
    </w:p>
    <w:p w:rsidR="00B05823" w:rsidRDefault="00704057">
      <w:pPr>
        <w:pStyle w:val="22"/>
        <w:shd w:val="clear" w:color="auto" w:fill="auto"/>
        <w:ind w:left="20" w:right="20" w:firstLine="460"/>
      </w:pPr>
      <w:r>
        <w:rPr>
          <w:rStyle w:val="12"/>
        </w:rPr>
        <w:t>Диагностика депрессии имеет большое значение, по</w:t>
      </w:r>
      <w:r>
        <w:rPr>
          <w:rStyle w:val="12"/>
        </w:rPr>
        <w:softHyphen/>
        <w:t>тому что возможно ее эффективное лечение. Отсутствие та</w:t>
      </w:r>
      <w:r>
        <w:rPr>
          <w:rStyle w:val="12"/>
        </w:rPr>
        <w:softHyphen/>
        <w:t>кого лечения ухудшает процесс реабилитации после ин</w:t>
      </w:r>
      <w:r>
        <w:rPr>
          <w:rStyle w:val="12"/>
        </w:rPr>
        <w:softHyphen/>
        <w:t>сульта. К сожалению, в большинстве случаев депрессия не диагностируется, потому что она маскируется другими пос</w:t>
      </w:r>
      <w:r>
        <w:rPr>
          <w:rStyle w:val="12"/>
        </w:rPr>
        <w:softHyphen/>
        <w:t>ледствиями инсульта, к тому же часто не проводится оценка эмоционального состояния больного. Важно отметить, что у перенесшего инсульт больного повышенная утомляе</w:t>
      </w:r>
      <w:r>
        <w:rPr>
          <w:rStyle w:val="12"/>
        </w:rPr>
        <w:softHyphen/>
        <w:t>мость, снижение активности, замедленность в психомотор</w:t>
      </w:r>
      <w:r>
        <w:rPr>
          <w:rStyle w:val="12"/>
        </w:rPr>
        <w:softHyphen/>
        <w:t>ной сфере, расстройства сна и аппетита могут быть следст</w:t>
      </w:r>
      <w:r>
        <w:rPr>
          <w:rStyle w:val="12"/>
        </w:rPr>
        <w:softHyphen/>
        <w:t>вием как инсульта, так и депрессивного расстройства [5, 7].</w:t>
      </w:r>
    </w:p>
    <w:p w:rsidR="00B05823" w:rsidRDefault="00704057">
      <w:pPr>
        <w:pStyle w:val="22"/>
        <w:shd w:val="clear" w:color="auto" w:fill="auto"/>
        <w:ind w:left="20" w:right="20" w:firstLine="460"/>
      </w:pPr>
      <w:r>
        <w:rPr>
          <w:rStyle w:val="12"/>
        </w:rPr>
        <w:t xml:space="preserve">Согласно </w:t>
      </w:r>
      <w:r>
        <w:rPr>
          <w:rStyle w:val="12"/>
          <w:lang w:val="en-US" w:eastAsia="en-US" w:bidi="en-US"/>
        </w:rPr>
        <w:t>DSM</w:t>
      </w:r>
      <w:r w:rsidRPr="003B30F6">
        <w:rPr>
          <w:rStyle w:val="12"/>
          <w:lang w:eastAsia="en-US" w:bidi="en-US"/>
        </w:rPr>
        <w:t>-</w:t>
      </w:r>
      <w:r>
        <w:rPr>
          <w:rStyle w:val="12"/>
          <w:lang w:val="en-US" w:eastAsia="en-US" w:bidi="en-US"/>
        </w:rPr>
        <w:t>IY</w:t>
      </w:r>
      <w:r w:rsidRPr="003B30F6">
        <w:rPr>
          <w:rStyle w:val="12"/>
          <w:lang w:eastAsia="en-US" w:bidi="en-US"/>
        </w:rPr>
        <w:t xml:space="preserve"> </w:t>
      </w:r>
      <w:r>
        <w:rPr>
          <w:rStyle w:val="12"/>
        </w:rPr>
        <w:t>(Диагностическое и статистическое руководство 4-го пересмотра), большое депрессивное рас</w:t>
      </w:r>
      <w:r>
        <w:rPr>
          <w:rStyle w:val="12"/>
        </w:rPr>
        <w:softHyphen/>
        <w:t>стройство определяется в тех случаях, когда имеется основ</w:t>
      </w:r>
      <w:r>
        <w:rPr>
          <w:rStyle w:val="12"/>
        </w:rPr>
        <w:softHyphen/>
        <w:t>ное проявление (снижение настроение или утрата интере</w:t>
      </w:r>
      <w:r>
        <w:rPr>
          <w:rStyle w:val="12"/>
        </w:rPr>
        <w:softHyphen/>
        <w:t>сов почти во всех сферах деятельности) и не менее 3 или 4 дополнительных признаков, т. е. в целом не менее 5 при</w:t>
      </w:r>
      <w:r>
        <w:rPr>
          <w:rStyle w:val="12"/>
        </w:rPr>
        <w:softHyphen/>
        <w:t>знаков. При этом расстройства должны сохраняться не ме</w:t>
      </w:r>
      <w:r>
        <w:rPr>
          <w:rStyle w:val="12"/>
        </w:rPr>
        <w:softHyphen/>
        <w:t>нее 2 нед, существенно отличаться от прежнего эмоцио</w:t>
      </w:r>
      <w:r>
        <w:rPr>
          <w:rStyle w:val="12"/>
        </w:rPr>
        <w:softHyphen/>
        <w:t>нального состояния и не быть вызваны другим известным психическим заболеванием [10].</w:t>
      </w:r>
    </w:p>
    <w:p w:rsidR="00B05823" w:rsidRDefault="00704057">
      <w:pPr>
        <w:pStyle w:val="22"/>
        <w:shd w:val="clear" w:color="auto" w:fill="auto"/>
        <w:ind w:left="20" w:right="20" w:firstLine="460"/>
      </w:pPr>
      <w:r>
        <w:rPr>
          <w:rStyle w:val="12"/>
        </w:rPr>
        <w:t>Наличие у пациентов, перенесших инсульт, рас</w:t>
      </w:r>
      <w:r>
        <w:rPr>
          <w:rStyle w:val="12"/>
        </w:rPr>
        <w:softHyphen/>
        <w:t>стройств высших психических функций (афазия, агнозия, апраксия, нарушения памяти и др.) существенно затрудня</w:t>
      </w:r>
      <w:r>
        <w:rPr>
          <w:rStyle w:val="12"/>
        </w:rPr>
        <w:softHyphen/>
        <w:t xml:space="preserve">ет диагностику депрессии [7, 9, 10]. Диагностика депрессии объективно </w:t>
      </w:r>
      <w:r>
        <w:rPr>
          <w:rStyle w:val="12"/>
        </w:rPr>
        <w:lastRenderedPageBreak/>
        <w:t>сложна для неврологов из-за преобладания в неврологической практике стертых хронических форм де</w:t>
      </w:r>
      <w:r>
        <w:rPr>
          <w:rStyle w:val="12"/>
        </w:rPr>
        <w:softHyphen/>
        <w:t>прессии, маскированной депрессии и легко выраженных депрессивных расстройств [5, 7].</w:t>
      </w:r>
    </w:p>
    <w:p w:rsidR="00B05823" w:rsidRDefault="00704057">
      <w:pPr>
        <w:pStyle w:val="22"/>
        <w:shd w:val="clear" w:color="auto" w:fill="auto"/>
        <w:ind w:left="20" w:right="20" w:firstLine="460"/>
      </w:pPr>
      <w:r>
        <w:rPr>
          <w:rStyle w:val="12"/>
        </w:rPr>
        <w:t>Целесообразно всех больных, перенесших инсульт, периодически анкетировать на наличие симптомов депрес</w:t>
      </w:r>
      <w:r>
        <w:rPr>
          <w:rStyle w:val="12"/>
        </w:rPr>
        <w:softHyphen/>
        <w:t>сии [10]. Если, по данным анкеты, заполненной самим больным или его родственниками либо ухаживающими за ним лицами, обнаруживаются депрессивные симптомы, не</w:t>
      </w:r>
      <w:r>
        <w:rPr>
          <w:rStyle w:val="12"/>
        </w:rPr>
        <w:softHyphen/>
        <w:t>обходим второй этап обследования, в котором принимает участие психиатр или невролог, имеющий соответствую</w:t>
      </w:r>
      <w:r>
        <w:rPr>
          <w:rStyle w:val="12"/>
        </w:rPr>
        <w:softHyphen/>
        <w:t>щую подготовку [10].</w:t>
      </w:r>
    </w:p>
    <w:p w:rsidR="00B05823" w:rsidRDefault="00704057">
      <w:pPr>
        <w:pStyle w:val="22"/>
        <w:shd w:val="clear" w:color="auto" w:fill="auto"/>
        <w:ind w:left="20" w:right="20" w:firstLine="460"/>
      </w:pPr>
      <w:r>
        <w:rPr>
          <w:rStyle w:val="12"/>
        </w:rPr>
        <w:t>Для диагностики депрессии у больных, перенесших инсульт, информативны такие относительно простые мето</w:t>
      </w:r>
      <w:r>
        <w:rPr>
          <w:rStyle w:val="12"/>
        </w:rPr>
        <w:softHyphen/>
        <w:t>ды исследования, как шкала Бека и шкала Гамильтона [18]. Разработана специальная шкала для диагностики депрес</w:t>
      </w:r>
      <w:r>
        <w:rPr>
          <w:rStyle w:val="12"/>
        </w:rPr>
        <w:softHyphen/>
        <w:t xml:space="preserve">сивного расстройства у больного, перенесшего инсульт </w:t>
      </w:r>
      <w:r w:rsidRPr="003B30F6">
        <w:rPr>
          <w:rStyle w:val="12"/>
          <w:lang w:eastAsia="en-US" w:bidi="en-US"/>
        </w:rPr>
        <w:t>(</w:t>
      </w:r>
      <w:r>
        <w:rPr>
          <w:rStyle w:val="12"/>
          <w:lang w:val="en-US" w:eastAsia="en-US" w:bidi="en-US"/>
        </w:rPr>
        <w:t>Post</w:t>
      </w:r>
      <w:r w:rsidRPr="003B30F6">
        <w:rPr>
          <w:rStyle w:val="12"/>
          <w:lang w:eastAsia="en-US" w:bidi="en-US"/>
        </w:rPr>
        <w:t xml:space="preserve"> </w:t>
      </w:r>
      <w:r>
        <w:rPr>
          <w:rStyle w:val="12"/>
          <w:lang w:val="en-US" w:eastAsia="en-US" w:bidi="en-US"/>
        </w:rPr>
        <w:t>stroke</w:t>
      </w:r>
      <w:r w:rsidRPr="003B30F6">
        <w:rPr>
          <w:rStyle w:val="12"/>
          <w:lang w:eastAsia="en-US" w:bidi="en-US"/>
        </w:rPr>
        <w:t xml:space="preserve"> </w:t>
      </w:r>
      <w:r>
        <w:rPr>
          <w:rStyle w:val="12"/>
          <w:lang w:val="en-US" w:eastAsia="en-US" w:bidi="en-US"/>
        </w:rPr>
        <w:t>depression</w:t>
      </w:r>
      <w:r w:rsidRPr="003B30F6">
        <w:rPr>
          <w:rStyle w:val="12"/>
          <w:lang w:eastAsia="en-US" w:bidi="en-US"/>
        </w:rPr>
        <w:t xml:space="preserve"> </w:t>
      </w:r>
      <w:r>
        <w:rPr>
          <w:rStyle w:val="12"/>
          <w:lang w:val="en-US" w:eastAsia="en-US" w:bidi="en-US"/>
        </w:rPr>
        <w:t>scale</w:t>
      </w:r>
      <w:r w:rsidRPr="003B30F6">
        <w:rPr>
          <w:rStyle w:val="12"/>
          <w:lang w:eastAsia="en-US" w:bidi="en-US"/>
        </w:rPr>
        <w:t xml:space="preserve">). </w:t>
      </w:r>
      <w:r>
        <w:rPr>
          <w:rStyle w:val="12"/>
        </w:rPr>
        <w:t>Диагностика эмоциональных расстройств может быть затруднена имеющимися у больно</w:t>
      </w:r>
      <w:r>
        <w:rPr>
          <w:rStyle w:val="12"/>
        </w:rPr>
        <w:softHyphen/>
        <w:t>го речевыми и когнитивными расстройствами, поэтому не</w:t>
      </w:r>
      <w:r>
        <w:rPr>
          <w:rStyle w:val="12"/>
        </w:rPr>
        <w:softHyphen/>
        <w:t>редко требуется консультация психолога и психиатра [10, 18]. Для оценки эффективности терапии антидепрессанта</w:t>
      </w:r>
      <w:r>
        <w:rPr>
          <w:rStyle w:val="12"/>
        </w:rPr>
        <w:softHyphen/>
        <w:t>ми могут быть использованы различные шкалы, в частности шкала Гамильтона [10, 18].</w:t>
      </w:r>
    </w:p>
    <w:p w:rsidR="00B05823" w:rsidRDefault="00704057">
      <w:pPr>
        <w:pStyle w:val="22"/>
        <w:shd w:val="clear" w:color="auto" w:fill="auto"/>
        <w:ind w:left="20" w:right="20" w:firstLine="460"/>
      </w:pPr>
      <w:r>
        <w:rPr>
          <w:rStyle w:val="12"/>
        </w:rPr>
        <w:t>В целом для выявления депрессии рекомендуется оценка эмоционального состояния в течение первого меся</w:t>
      </w:r>
      <w:r>
        <w:rPr>
          <w:rStyle w:val="12"/>
        </w:rPr>
        <w:softHyphen/>
        <w:t>ца после развития инсульта. Далее целесообразны повтор</w:t>
      </w:r>
      <w:r>
        <w:rPr>
          <w:rStyle w:val="12"/>
        </w:rPr>
        <w:softHyphen/>
        <w:t>ные исследования, которые должны быть более частыми у больных с депрессивным расстройством, при лечении анти</w:t>
      </w:r>
      <w:r>
        <w:rPr>
          <w:rStyle w:val="12"/>
        </w:rPr>
        <w:softHyphen/>
        <w:t>депрессантами.</w:t>
      </w:r>
    </w:p>
    <w:p w:rsidR="00B05823" w:rsidRDefault="00704057">
      <w:pPr>
        <w:pStyle w:val="22"/>
        <w:shd w:val="clear" w:color="auto" w:fill="auto"/>
        <w:spacing w:after="180"/>
        <w:ind w:left="20" w:right="20" w:firstLine="460"/>
      </w:pPr>
      <w:r>
        <w:rPr>
          <w:rStyle w:val="12"/>
        </w:rPr>
        <w:t>Неврологам необходимо оценивать состояние эмоци</w:t>
      </w:r>
      <w:r>
        <w:rPr>
          <w:rStyle w:val="12"/>
        </w:rPr>
        <w:softHyphen/>
        <w:t>ональной сферы у больного, перенесшего инсульт [5, 7]. При выявлении депрессии в большинстве случаев целесо</w:t>
      </w:r>
      <w:r>
        <w:rPr>
          <w:rStyle w:val="12"/>
        </w:rPr>
        <w:softHyphen/>
        <w:t>образна консультация психиатра. Невролог может лечить только «малую» депрессию, при которой основные симпто</w:t>
      </w:r>
      <w:r>
        <w:rPr>
          <w:rStyle w:val="12"/>
        </w:rPr>
        <w:softHyphen/>
        <w:t>мы выражены слабо и не наблюдается значительного нару</w:t>
      </w:r>
      <w:r>
        <w:rPr>
          <w:rStyle w:val="12"/>
        </w:rPr>
        <w:softHyphen/>
        <w:t>шения социальной адаптации [5, 7]. Консультация психиа</w:t>
      </w:r>
      <w:r>
        <w:rPr>
          <w:rStyle w:val="12"/>
        </w:rPr>
        <w:softHyphen/>
        <w:t>тра обязательна при большой депрессии, наличии суици</w:t>
      </w:r>
      <w:r>
        <w:rPr>
          <w:rStyle w:val="12"/>
        </w:rPr>
        <w:softHyphen/>
        <w:t>дальных мыслей и психотических расстройств, отсутствии терапевтического ответа на адекватный курс лечения анти</w:t>
      </w:r>
      <w:r>
        <w:rPr>
          <w:rStyle w:val="12"/>
        </w:rPr>
        <w:softHyphen/>
        <w:t>депрессантами в оптимальных терапевтических дозах [5, 7].</w:t>
      </w:r>
    </w:p>
    <w:p w:rsidR="00B05823" w:rsidRDefault="00704057">
      <w:pPr>
        <w:pStyle w:val="44"/>
        <w:keepNext/>
        <w:keepLines/>
        <w:shd w:val="clear" w:color="auto" w:fill="auto"/>
        <w:ind w:left="20" w:firstLine="460"/>
      </w:pPr>
      <w:bookmarkStart w:id="7" w:name="bookmark6"/>
      <w:r>
        <w:rPr>
          <w:rStyle w:val="45"/>
        </w:rPr>
        <w:t>Лечение</w:t>
      </w:r>
      <w:bookmarkEnd w:id="7"/>
    </w:p>
    <w:p w:rsidR="00B05823" w:rsidRDefault="00704057">
      <w:pPr>
        <w:pStyle w:val="22"/>
        <w:shd w:val="clear" w:color="auto" w:fill="auto"/>
        <w:ind w:left="20" w:right="20" w:firstLine="460"/>
      </w:pPr>
      <w:r>
        <w:rPr>
          <w:rStyle w:val="12"/>
        </w:rPr>
        <w:t>Значительная часть пациентов с постинсультной де</w:t>
      </w:r>
      <w:r>
        <w:rPr>
          <w:rStyle w:val="12"/>
        </w:rPr>
        <w:softHyphen/>
        <w:t>прессией не получает лечение, потому что эмоциональные расстройства не диагностируются или расцениваются как адекватная реакция на заболевание, инвалидность, утрату социального статуса [5, 7, 9, 10, 19]. Хотя в настоящее время преобладает точка зрения, что при диагностике постин</w:t>
      </w:r>
      <w:r>
        <w:rPr>
          <w:rStyle w:val="12"/>
        </w:rPr>
        <w:softHyphen/>
        <w:t>сультной депрессии необходимо ее неотложное лечение, в повседневной медицинской практике мы наблюдаем это не столь часто [19]. При лечении постинсультной депрессии используются антидепрессанты и психотерапия, при этом наиболее эффективна комбинация этих методов [10, 19, 20].</w:t>
      </w:r>
    </w:p>
    <w:p w:rsidR="00B05823" w:rsidRDefault="00704057">
      <w:pPr>
        <w:pStyle w:val="22"/>
        <w:shd w:val="clear" w:color="auto" w:fill="auto"/>
        <w:ind w:left="20" w:right="20" w:firstLine="460"/>
      </w:pPr>
      <w:r>
        <w:rPr>
          <w:rStyle w:val="12"/>
        </w:rPr>
        <w:t>В качестве психотерапевтических методов при постин- сультной депрессии часто применяют когнитивно-поведен</w:t>
      </w:r>
      <w:r>
        <w:rPr>
          <w:rStyle w:val="12"/>
        </w:rPr>
        <w:softHyphen/>
        <w:t>ческую терапию и разрешающую проблемы терапию. Эти методы могут использоваться для профилактики депрессии, а при ее развитии они дополняют лечение антидепрессанта</w:t>
      </w:r>
      <w:r>
        <w:rPr>
          <w:rStyle w:val="12"/>
        </w:rPr>
        <w:softHyphen/>
        <w:t>ми [10]. Когнитивная часть когнитивно-поведенческой те</w:t>
      </w:r>
      <w:r>
        <w:rPr>
          <w:rStyle w:val="12"/>
        </w:rPr>
        <w:softHyphen/>
        <w:t>рапии основывается на разъяснении пациентам особенно</w:t>
      </w:r>
      <w:r>
        <w:rPr>
          <w:rStyle w:val="12"/>
        </w:rPr>
        <w:softHyphen/>
        <w:t>стей их мыслей, определяющих развитие депрессии, и воз</w:t>
      </w:r>
      <w:r>
        <w:rPr>
          <w:rStyle w:val="12"/>
        </w:rPr>
        <w:softHyphen/>
        <w:t xml:space="preserve">можности улучшения состояния при более позитивном взгляде на </w:t>
      </w:r>
      <w:r>
        <w:rPr>
          <w:rStyle w:val="12"/>
        </w:rPr>
        <w:lastRenderedPageBreak/>
        <w:t>сложившуюся ситуацию. Поведенческая часть на</w:t>
      </w:r>
      <w:r>
        <w:rPr>
          <w:rStyle w:val="12"/>
        </w:rPr>
        <w:softHyphen/>
        <w:t>правлена на повышение бытовой и социальной активности, у ряда пациентов — профессиональной деятельности. Име</w:t>
      </w:r>
      <w:r>
        <w:rPr>
          <w:rStyle w:val="12"/>
        </w:rPr>
        <w:softHyphen/>
        <w:t>ются данные об эффективности относительно коротких кур</w:t>
      </w:r>
      <w:r>
        <w:rPr>
          <w:rStyle w:val="12"/>
        </w:rPr>
        <w:softHyphen/>
        <w:t>сов когнитивно-поведенческой терапии (в среднем 6 сеан</w:t>
      </w:r>
      <w:r>
        <w:rPr>
          <w:rStyle w:val="12"/>
        </w:rPr>
        <w:softHyphen/>
        <w:t>сов в течение 4 нед), но более существенный эффект отмеча</w:t>
      </w:r>
      <w:r>
        <w:rPr>
          <w:rStyle w:val="12"/>
        </w:rPr>
        <w:softHyphen/>
        <w:t>ется при проведении терапии в течение нескольких (4—6) месяцев [20]. Разрешающая проблемы терапия помогает па</w:t>
      </w:r>
      <w:r>
        <w:rPr>
          <w:rStyle w:val="12"/>
        </w:rPr>
        <w:softHyphen/>
        <w:t>циенту совладать с ежедневными трудностями, возникаю</w:t>
      </w:r>
      <w:r>
        <w:rPr>
          <w:rStyle w:val="12"/>
        </w:rPr>
        <w:softHyphen/>
        <w:t>щими после инсульта, клинический опыт применения этой методики относительно небольшой [10]. Однако в рандоми</w:t>
      </w:r>
      <w:r>
        <w:rPr>
          <w:rStyle w:val="12"/>
        </w:rPr>
        <w:softHyphen/>
        <w:t>зированном исследовании [21] показано, что разрешающая проблемы психотерапия снижает частоту постинсультной депрессии по сравнению с приемом плацебо.</w:t>
      </w:r>
    </w:p>
    <w:p w:rsidR="00B05823" w:rsidRDefault="00704057">
      <w:pPr>
        <w:pStyle w:val="22"/>
        <w:shd w:val="clear" w:color="auto" w:fill="auto"/>
        <w:ind w:left="20" w:right="20" w:firstLine="460"/>
      </w:pPr>
      <w:r>
        <w:rPr>
          <w:rStyle w:val="12"/>
        </w:rPr>
        <w:t>При умеренной и выраженной постинсультной де</w:t>
      </w:r>
      <w:r>
        <w:rPr>
          <w:rStyle w:val="12"/>
        </w:rPr>
        <w:softHyphen/>
        <w:t>прессии наиболее эффективны антидепрессанты, что дока</w:t>
      </w:r>
      <w:r>
        <w:rPr>
          <w:rStyle w:val="12"/>
        </w:rPr>
        <w:softHyphen/>
        <w:t>зано во многих плацебоконтролируемых исследованиях [9, 10, 19]. Использование антидепрессантов может улучшить не только эмоциональное состояние, но и когнитивные функции, привести к более быстрому и существенному вос</w:t>
      </w:r>
      <w:r>
        <w:rPr>
          <w:rStyle w:val="12"/>
        </w:rPr>
        <w:softHyphen/>
        <w:t>становлению утраченных неврологических функций, улуч</w:t>
      </w:r>
      <w:r>
        <w:rPr>
          <w:rStyle w:val="12"/>
        </w:rPr>
        <w:softHyphen/>
        <w:t>шить качество жизни [5, 7].</w:t>
      </w:r>
    </w:p>
    <w:p w:rsidR="00B05823" w:rsidRDefault="00704057">
      <w:pPr>
        <w:pStyle w:val="22"/>
        <w:shd w:val="clear" w:color="auto" w:fill="auto"/>
        <w:ind w:left="20" w:right="20" w:firstLine="460"/>
      </w:pPr>
      <w:r w:rsidRPr="00147185">
        <w:rPr>
          <w:rStyle w:val="12"/>
          <w:b/>
          <w:sz w:val="22"/>
          <w:szCs w:val="22"/>
        </w:rPr>
        <w:t>В ранних исследованиях была доказана эффектив</w:t>
      </w:r>
      <w:r w:rsidRPr="00147185">
        <w:rPr>
          <w:rStyle w:val="12"/>
          <w:b/>
          <w:sz w:val="22"/>
          <w:szCs w:val="22"/>
        </w:rPr>
        <w:softHyphen/>
        <w:t>ность трициклических антидепрессантов, в более поздних — селективных ингибиторов обратного захвата серотонина</w:t>
      </w:r>
      <w:r>
        <w:rPr>
          <w:rStyle w:val="12"/>
        </w:rPr>
        <w:t xml:space="preserve"> (СИОЗС) [9, 10, 19]. При этом необходимо отметить, что использование антидепрессантов не устраняет стрессовую ситуацию, связанную с заболеванием, инвалидностью, и не заменяет социальную поддержку [10].</w:t>
      </w:r>
    </w:p>
    <w:p w:rsidR="00B05823" w:rsidRDefault="00704057">
      <w:pPr>
        <w:pStyle w:val="22"/>
        <w:shd w:val="clear" w:color="auto" w:fill="auto"/>
        <w:ind w:left="20" w:right="20" w:firstLine="460"/>
      </w:pPr>
      <w:r>
        <w:rPr>
          <w:rStyle w:val="12"/>
        </w:rPr>
        <w:t>Назначение антидепрессантов пожилым больным, пе</w:t>
      </w:r>
      <w:r>
        <w:rPr>
          <w:rStyle w:val="12"/>
        </w:rPr>
        <w:softHyphen/>
        <w:t>ренесшим инсульт, сопряжено с высокой вероятностью ос</w:t>
      </w:r>
      <w:r>
        <w:rPr>
          <w:rStyle w:val="12"/>
        </w:rPr>
        <w:softHyphen/>
        <w:t>ложнений из-за имеющихся сочетанных заболеваний и при</w:t>
      </w:r>
      <w:r>
        <w:rPr>
          <w:rStyle w:val="12"/>
        </w:rPr>
        <w:softHyphen/>
        <w:t>ема других лекарственных средств [19]. Многим больным,</w:t>
      </w:r>
    </w:p>
    <w:p w:rsidR="00B05823" w:rsidRDefault="00704057">
      <w:pPr>
        <w:pStyle w:val="22"/>
        <w:shd w:val="clear" w:color="auto" w:fill="auto"/>
        <w:ind w:left="20" w:right="160"/>
      </w:pPr>
      <w:r>
        <w:rPr>
          <w:rStyle w:val="12"/>
        </w:rPr>
        <w:t>перенесшим инсульт, не рекомендуется назначать трицик- лические антидепрессанты из-за их возможных побочных эффектов, обусловленных альфа1-адренегическим блокиру</w:t>
      </w:r>
      <w:r>
        <w:rPr>
          <w:rStyle w:val="12"/>
        </w:rPr>
        <w:softHyphen/>
        <w:t>ющим (ортостатическая гипотензия), антихолинергическим (задержка мочи, запор, аритмия), гистаминергическим (се</w:t>
      </w:r>
      <w:r>
        <w:rPr>
          <w:rStyle w:val="12"/>
        </w:rPr>
        <w:softHyphen/>
        <w:t>дативное действие, ухудшение когнитивных функций) дей</w:t>
      </w:r>
      <w:r>
        <w:rPr>
          <w:rStyle w:val="12"/>
        </w:rPr>
        <w:softHyphen/>
        <w:t>ствием. Поэтому в настоящее время при постинсультной де</w:t>
      </w:r>
      <w:r>
        <w:rPr>
          <w:rStyle w:val="12"/>
        </w:rPr>
        <w:softHyphen/>
        <w:t>прессии чаще используются СИОЗС [7, 9, 10, 19].</w:t>
      </w:r>
    </w:p>
    <w:p w:rsidR="00B05823" w:rsidRDefault="00704057">
      <w:pPr>
        <w:pStyle w:val="22"/>
        <w:shd w:val="clear" w:color="auto" w:fill="auto"/>
        <w:ind w:left="20" w:right="160" w:firstLine="460"/>
      </w:pPr>
      <w:r>
        <w:rPr>
          <w:rStyle w:val="12"/>
        </w:rPr>
        <w:t>Целесообразно начать терапию антидепрессантами с минимальных доз, особенно у пациентов старческого возрас</w:t>
      </w:r>
      <w:r>
        <w:rPr>
          <w:rStyle w:val="12"/>
        </w:rPr>
        <w:softHyphen/>
        <w:t>та, постепенно увеличивая дозу до терапевтической под кон</w:t>
      </w:r>
      <w:r>
        <w:rPr>
          <w:rStyle w:val="12"/>
        </w:rPr>
        <w:softHyphen/>
        <w:t>тролем выраженности побочных эффектов. Среди трицикли- ческих антидепрессантов можно использовать амитрипти- лин по 25—100 мг/сут, среди СИОЗС</w:t>
      </w:r>
      <w:r w:rsidR="00147185">
        <w:rPr>
          <w:rStyle w:val="12"/>
        </w:rPr>
        <w:t xml:space="preserve"> —</w:t>
      </w:r>
      <w:r>
        <w:rPr>
          <w:rStyle w:val="12"/>
        </w:rPr>
        <w:t xml:space="preserve"> флуоксетин (по 20 мг/сут), эсциталопрам (по 5—10 мг/сут) и другие лекарственные средства. Длительность лечения обычно составляет не менее 6 мес.</w:t>
      </w:r>
    </w:p>
    <w:p w:rsidR="00B05823" w:rsidRDefault="00704057">
      <w:pPr>
        <w:pStyle w:val="22"/>
        <w:shd w:val="clear" w:color="auto" w:fill="auto"/>
        <w:ind w:left="20" w:right="160" w:firstLine="460"/>
      </w:pPr>
      <w:r>
        <w:rPr>
          <w:rStyle w:val="12"/>
        </w:rPr>
        <w:t>Лечение антидепрессантами может улучшить выжива</w:t>
      </w:r>
      <w:r>
        <w:rPr>
          <w:rStyle w:val="12"/>
        </w:rPr>
        <w:softHyphen/>
        <w:t>емость больных инсультом. Наблюдение в течение 9 мес 104 больных после инсульта показало снижение смертности в группе пациентов (с депрессией и без таковой), прини</w:t>
      </w:r>
      <w:r>
        <w:rPr>
          <w:rStyle w:val="12"/>
        </w:rPr>
        <w:softHyphen/>
        <w:t>мавших антидепрессанты в течение 6 мес с момента разви</w:t>
      </w:r>
      <w:r>
        <w:rPr>
          <w:rStyle w:val="12"/>
        </w:rPr>
        <w:softHyphen/>
        <w:t>тия инсульта, по сравнению с группой пациентов, получав</w:t>
      </w:r>
      <w:r>
        <w:rPr>
          <w:rStyle w:val="12"/>
        </w:rPr>
        <w:softHyphen/>
        <w:t>ших плацебо [22]. Авторы полагают, что это связано не толь</w:t>
      </w:r>
      <w:r>
        <w:rPr>
          <w:rStyle w:val="12"/>
        </w:rPr>
        <w:softHyphen/>
        <w:t>ко с улучшением настроения, но и с изменением под дейст</w:t>
      </w:r>
      <w:r>
        <w:rPr>
          <w:rStyle w:val="12"/>
        </w:rPr>
        <w:softHyphen/>
        <w:t>вием антидепрессантов патофизиологических процессов, повышающих смертность после инсульта.</w:t>
      </w:r>
    </w:p>
    <w:p w:rsidR="00147185" w:rsidRPr="00B82B28" w:rsidRDefault="00147185">
      <w:pPr>
        <w:pStyle w:val="22"/>
        <w:shd w:val="clear" w:color="auto" w:fill="auto"/>
        <w:ind w:left="20" w:right="160" w:firstLine="460"/>
        <w:rPr>
          <w:rStyle w:val="12"/>
        </w:rPr>
      </w:pPr>
    </w:p>
    <w:p w:rsidR="00B05823" w:rsidRDefault="00704057">
      <w:pPr>
        <w:pStyle w:val="22"/>
        <w:shd w:val="clear" w:color="auto" w:fill="auto"/>
        <w:ind w:left="20" w:right="160" w:firstLine="460"/>
      </w:pPr>
      <w:r w:rsidRPr="00147185">
        <w:rPr>
          <w:rStyle w:val="12"/>
          <w:b/>
          <w:sz w:val="20"/>
          <w:szCs w:val="20"/>
        </w:rPr>
        <w:lastRenderedPageBreak/>
        <w:t>В одном из недавних метаанализов сравнивали эффек</w:t>
      </w:r>
      <w:r w:rsidRPr="00147185">
        <w:rPr>
          <w:rStyle w:val="12"/>
          <w:b/>
          <w:sz w:val="20"/>
          <w:szCs w:val="20"/>
        </w:rPr>
        <w:softHyphen/>
        <w:t>тивность 12 новых современных антидепрессантов: бупро- пиона, венлафаксина, дулоксетина, минаципрана, миртаза- пина, пароксетина, ребоксетина, сертралина, флуоксетина, флувоксамина, циталопрама, эсциталопрама по данным 117 исследований, включивших 25 928 пациентов в остром периоде большой депрессии</w:t>
      </w:r>
      <w:r>
        <w:rPr>
          <w:rStyle w:val="12"/>
        </w:rPr>
        <w:t xml:space="preserve"> [23]. Наибольшие эф</w:t>
      </w:r>
      <w:r>
        <w:rPr>
          <w:rStyle w:val="12"/>
        </w:rPr>
        <w:softHyphen/>
        <w:t>фективность и переносимость, наименьшая частота случаев досрочного прекращения лечения наблюдались при исполь</w:t>
      </w:r>
      <w:r>
        <w:rPr>
          <w:rStyle w:val="12"/>
        </w:rPr>
        <w:softHyphen/>
        <w:t>зовании эсциталопрама и сертралина. Сделано заключение, что лечение умеренной или выраженной депрессии целесо</w:t>
      </w:r>
      <w:r>
        <w:rPr>
          <w:rStyle w:val="12"/>
        </w:rPr>
        <w:softHyphen/>
        <w:t xml:space="preserve">образно начинать с </w:t>
      </w:r>
      <w:r w:rsidR="007B4B21">
        <w:rPr>
          <w:rStyle w:val="12"/>
        </w:rPr>
        <w:t xml:space="preserve">эсциталопрама </w:t>
      </w:r>
      <w:r>
        <w:rPr>
          <w:rStyle w:val="12"/>
        </w:rPr>
        <w:t>и сертралина как наиболее эффективных и хорошо переносимых антидепрессантов.</w:t>
      </w:r>
    </w:p>
    <w:p w:rsidR="00B05823" w:rsidRPr="00A27353" w:rsidRDefault="00704057">
      <w:pPr>
        <w:pStyle w:val="22"/>
        <w:shd w:val="clear" w:color="auto" w:fill="auto"/>
        <w:ind w:left="20" w:right="160" w:firstLine="460"/>
        <w:rPr>
          <w:b/>
        </w:rPr>
      </w:pPr>
      <w:r>
        <w:rPr>
          <w:rStyle w:val="12"/>
        </w:rPr>
        <w:t>Имеются данные о том, что применение антидепрес</w:t>
      </w:r>
      <w:r>
        <w:rPr>
          <w:rStyle w:val="12"/>
        </w:rPr>
        <w:softHyphen/>
        <w:t xml:space="preserve">сантов снижает риск развития депрессии после инсульта [21]. </w:t>
      </w:r>
      <w:r w:rsidRPr="00A27353">
        <w:rPr>
          <w:rStyle w:val="12"/>
          <w:b/>
        </w:rPr>
        <w:t xml:space="preserve">Так, 176 пожилых пациентов, перенесших инсульт и не имевших признаков депрессии в течение 3 мес, методом рандомизации принимали эсциталопрам </w:t>
      </w:r>
      <w:r w:rsidR="005B485C">
        <w:rPr>
          <w:rStyle w:val="12"/>
          <w:b/>
        </w:rPr>
        <w:t xml:space="preserve"> </w:t>
      </w:r>
      <w:r w:rsidRPr="00A27353">
        <w:rPr>
          <w:rStyle w:val="12"/>
          <w:b/>
        </w:rPr>
        <w:t>по 5—10 мг/сут, плацебо или получали разрешающую проблемы психотерапию в течение 12 мес. В группе леченных эсцита- лопрамом депрессия развилась у 8,5%, в группе психотера</w:t>
      </w:r>
      <w:r w:rsidRPr="00A27353">
        <w:rPr>
          <w:rStyle w:val="12"/>
          <w:b/>
        </w:rPr>
        <w:softHyphen/>
        <w:t>пии — у 11,9%, в группе плацебо она наблюдалась достовер</w:t>
      </w:r>
      <w:r w:rsidRPr="00A27353">
        <w:rPr>
          <w:rStyle w:val="12"/>
          <w:b/>
        </w:rPr>
        <w:softHyphen/>
        <w:t>но чаще — у 22,4%. Авторы отмечают, что при лечении эс</w:t>
      </w:r>
      <w:r w:rsidR="005B485C">
        <w:rPr>
          <w:rStyle w:val="12"/>
          <w:b/>
        </w:rPr>
        <w:t>ци</w:t>
      </w:r>
      <w:r w:rsidRPr="00A27353">
        <w:rPr>
          <w:rStyle w:val="12"/>
          <w:b/>
        </w:rPr>
        <w:t>талопрамом депрессия развивается в 4,5 раза реже, чем на фоне плацебо, при этом частота побочных эффектов при ис</w:t>
      </w:r>
      <w:r w:rsidRPr="00A27353">
        <w:rPr>
          <w:rStyle w:val="12"/>
          <w:b/>
        </w:rPr>
        <w:softHyphen/>
        <w:t>пользовании эсциталопрама не выше, чем в группе плацебо.</w:t>
      </w:r>
    </w:p>
    <w:p w:rsidR="00B05823" w:rsidRDefault="00704057" w:rsidP="007B4B21">
      <w:pPr>
        <w:pStyle w:val="22"/>
        <w:shd w:val="clear" w:color="auto" w:fill="auto"/>
        <w:spacing w:after="85"/>
        <w:ind w:left="20" w:right="160" w:firstLine="460"/>
      </w:pPr>
      <w:r w:rsidRPr="007E4DE7">
        <w:rPr>
          <w:rStyle w:val="12"/>
          <w:b/>
          <w:sz w:val="22"/>
          <w:szCs w:val="22"/>
        </w:rPr>
        <w:t>Использование эсциталопрама</w:t>
      </w:r>
      <w:r w:rsidR="005B485C">
        <w:rPr>
          <w:rStyle w:val="12"/>
          <w:b/>
          <w:sz w:val="22"/>
          <w:szCs w:val="22"/>
        </w:rPr>
        <w:t xml:space="preserve"> </w:t>
      </w:r>
      <w:r w:rsidRPr="007E4DE7">
        <w:rPr>
          <w:rStyle w:val="12"/>
          <w:b/>
          <w:sz w:val="22"/>
          <w:szCs w:val="22"/>
        </w:rPr>
        <w:t>способно улучшить когнитивные функции у</w:t>
      </w:r>
      <w:r w:rsidR="005B485C">
        <w:rPr>
          <w:rStyle w:val="12"/>
          <w:b/>
          <w:sz w:val="22"/>
          <w:szCs w:val="22"/>
        </w:rPr>
        <w:t xml:space="preserve"> больных инсультом, даже при от</w:t>
      </w:r>
      <w:r w:rsidRPr="007E4DE7">
        <w:rPr>
          <w:rStyle w:val="12"/>
          <w:b/>
          <w:sz w:val="22"/>
          <w:szCs w:val="22"/>
        </w:rPr>
        <w:t>сутствии депрессии</w:t>
      </w:r>
      <w:r w:rsidRPr="00A27353">
        <w:rPr>
          <w:rStyle w:val="12"/>
          <w:b/>
        </w:rPr>
        <w:t xml:space="preserve"> [24]. На это указывают результаты пла- цебоконтролируе</w:t>
      </w:r>
      <w:r w:rsidR="007B4B21" w:rsidRPr="00A27353">
        <w:rPr>
          <w:rStyle w:val="12"/>
          <w:b/>
        </w:rPr>
        <w:t>мого исследования эсциталопрама</w:t>
      </w:r>
      <w:r w:rsidRPr="00A27353">
        <w:rPr>
          <w:rStyle w:val="12"/>
          <w:b/>
        </w:rPr>
        <w:t xml:space="preserve"> у 129 больных, которые перенесли инсульт за 3 мес до начала исследования и не имели симптомов депрес</w:t>
      </w:r>
      <w:r w:rsidRPr="00A27353">
        <w:rPr>
          <w:rStyle w:val="12"/>
          <w:b/>
        </w:rPr>
        <w:softHyphen/>
        <w:t>сии</w:t>
      </w:r>
      <w:r w:rsidRPr="007E4DE7">
        <w:rPr>
          <w:rStyle w:val="12"/>
          <w:b/>
          <w:sz w:val="22"/>
          <w:szCs w:val="22"/>
        </w:rPr>
        <w:t>. Методом рандомизации больные получали эсцитало</w:t>
      </w:r>
      <w:r w:rsidRPr="007E4DE7">
        <w:rPr>
          <w:rStyle w:val="12"/>
          <w:b/>
          <w:sz w:val="22"/>
          <w:szCs w:val="22"/>
        </w:rPr>
        <w:softHyphen/>
        <w:t>прам</w:t>
      </w:r>
      <w:r w:rsidR="005B485C">
        <w:rPr>
          <w:rStyle w:val="12"/>
          <w:b/>
          <w:sz w:val="22"/>
          <w:szCs w:val="22"/>
        </w:rPr>
        <w:t xml:space="preserve"> </w:t>
      </w:r>
      <w:r w:rsidRPr="007E4DE7">
        <w:rPr>
          <w:rStyle w:val="12"/>
          <w:b/>
          <w:sz w:val="22"/>
          <w:szCs w:val="22"/>
        </w:rPr>
        <w:t xml:space="preserve">, плацебо или психотерапию. </w:t>
      </w:r>
      <w:r w:rsidRPr="00A27353">
        <w:rPr>
          <w:rStyle w:val="12"/>
          <w:b/>
        </w:rPr>
        <w:t>Через 12 мес у больных, леченных эсциталопрамом, отмечены лучшие показатели когнитивных функций, чем у больных в группе плацебо или психотерапии</w:t>
      </w:r>
      <w:r w:rsidRPr="007E4DE7">
        <w:rPr>
          <w:rStyle w:val="12"/>
          <w:b/>
          <w:sz w:val="22"/>
          <w:szCs w:val="22"/>
        </w:rPr>
        <w:t>. Наиболее значительно эсциталопрам</w:t>
      </w:r>
      <w:r w:rsidR="005B485C">
        <w:rPr>
          <w:rStyle w:val="12"/>
          <w:b/>
          <w:sz w:val="22"/>
          <w:szCs w:val="22"/>
          <w:lang w:val="en-US"/>
        </w:rPr>
        <w:t xml:space="preserve"> </w:t>
      </w:r>
      <w:r w:rsidRPr="007E4DE7">
        <w:rPr>
          <w:rStyle w:val="12"/>
          <w:b/>
          <w:sz w:val="22"/>
          <w:szCs w:val="22"/>
        </w:rPr>
        <w:t>улучшал вербальную и зрительную</w:t>
      </w:r>
      <w:r w:rsidRPr="00A27353">
        <w:rPr>
          <w:rStyle w:val="12"/>
          <w:b/>
        </w:rPr>
        <w:t xml:space="preserve"> память. Установлена хорошая переносимость терапии (побочные эффекты в группе эсциталопрама встречались не чаще, чем в группе плацебо). Положительное действие антидепрессантов на когнитивные функции связано с усилением выработки </w:t>
      </w:r>
      <w:r w:rsidRPr="00A27353">
        <w:rPr>
          <w:rStyle w:val="12"/>
          <w:b/>
        </w:rPr>
        <w:lastRenderedPageBreak/>
        <w:t>нейротрофических факторов, пролиферации нервной и глиальной ткани, увеличением аксонального спр</w:t>
      </w:r>
      <w:r w:rsidR="005B485C">
        <w:rPr>
          <w:rStyle w:val="12"/>
          <w:b/>
        </w:rPr>
        <w:t>а</w:t>
      </w:r>
      <w:r w:rsidRPr="00A27353">
        <w:rPr>
          <w:rStyle w:val="12"/>
          <w:b/>
        </w:rPr>
        <w:t>утинга, формированием новых синапсо</w:t>
      </w:r>
      <w:r>
        <w:rPr>
          <w:rStyle w:val="12"/>
        </w:rPr>
        <w:t>в [25].</w:t>
      </w:r>
    </w:p>
    <w:p w:rsidR="00B05823" w:rsidRDefault="00704057">
      <w:pPr>
        <w:pStyle w:val="22"/>
        <w:shd w:val="clear" w:color="auto" w:fill="auto"/>
        <w:ind w:left="120" w:right="20" w:firstLine="460"/>
      </w:pPr>
      <w:r>
        <w:rPr>
          <w:rStyle w:val="12"/>
        </w:rPr>
        <w:t>Важно отметить, что отмена антидепрессантов, в част</w:t>
      </w:r>
      <w:r>
        <w:rPr>
          <w:rStyle w:val="12"/>
        </w:rPr>
        <w:softHyphen/>
        <w:t>ности эсциталопрама, у больных инсультом, которые не имели депрессивных расстройств в период лече</w:t>
      </w:r>
      <w:r>
        <w:rPr>
          <w:rStyle w:val="12"/>
        </w:rPr>
        <w:softHyphen/>
        <w:t>ния антидепрессантом, повышает риск развития депрессив</w:t>
      </w:r>
      <w:r>
        <w:rPr>
          <w:rStyle w:val="12"/>
        </w:rPr>
        <w:softHyphen/>
        <w:t xml:space="preserve">ных расстройств в дальнейшем, поэтому </w:t>
      </w:r>
      <w:r w:rsidRPr="005B485C">
        <w:rPr>
          <w:rStyle w:val="12"/>
          <w:b/>
        </w:rPr>
        <w:t>требуется наблю</w:t>
      </w:r>
      <w:r w:rsidRPr="005B485C">
        <w:rPr>
          <w:rStyle w:val="12"/>
          <w:b/>
        </w:rPr>
        <w:softHyphen/>
        <w:t>дение таких пациентов с оценкой их эмоционального состо</w:t>
      </w:r>
      <w:r w:rsidRPr="005B485C">
        <w:rPr>
          <w:rStyle w:val="12"/>
          <w:b/>
        </w:rPr>
        <w:softHyphen/>
        <w:t>яния в течение полугода после окончания терапии [26].</w:t>
      </w:r>
    </w:p>
    <w:p w:rsidR="00B05823" w:rsidRPr="00A27353" w:rsidRDefault="00704057">
      <w:pPr>
        <w:pStyle w:val="22"/>
        <w:shd w:val="clear" w:color="auto" w:fill="auto"/>
        <w:ind w:left="120" w:right="20" w:firstLine="460"/>
        <w:rPr>
          <w:b/>
        </w:rPr>
      </w:pPr>
      <w:r>
        <w:rPr>
          <w:rStyle w:val="12"/>
        </w:rPr>
        <w:t>В нескольких исследованиях показана эффективность антидепрессантов для профилактики депрессии после ин</w:t>
      </w:r>
      <w:r>
        <w:rPr>
          <w:rStyle w:val="12"/>
        </w:rPr>
        <w:softHyphen/>
        <w:t>сульта, но их широкое назначение не рекомендуется в по</w:t>
      </w:r>
      <w:r>
        <w:rPr>
          <w:rStyle w:val="12"/>
        </w:rPr>
        <w:softHyphen/>
        <w:t>вседневной практике [27]. Отмечен положительный эффект короткого курса психотерапии с последующим применени</w:t>
      </w:r>
      <w:r>
        <w:rPr>
          <w:rStyle w:val="12"/>
        </w:rPr>
        <w:softHyphen/>
        <w:t>ем антидепрессантов [28]. Целесообразен отбор пациентов, имеющих высокий риск развития постинсультной депрес</w:t>
      </w:r>
      <w:r>
        <w:rPr>
          <w:rStyle w:val="12"/>
        </w:rPr>
        <w:softHyphen/>
        <w:t>сии, для назначения антидепрессантов с профилактической целью [27</w:t>
      </w:r>
      <w:r w:rsidRPr="00A27353">
        <w:rPr>
          <w:rStyle w:val="12"/>
          <w:b/>
        </w:rPr>
        <w:t>]. В настоящее время эсциталопрам</w:t>
      </w:r>
      <w:r w:rsidR="005B485C">
        <w:rPr>
          <w:rStyle w:val="12"/>
          <w:b/>
        </w:rPr>
        <w:t xml:space="preserve"> </w:t>
      </w:r>
      <w:r w:rsidRPr="00A27353">
        <w:rPr>
          <w:rStyle w:val="12"/>
          <w:b/>
        </w:rPr>
        <w:t xml:space="preserve"> расценивается как наиболее эффективный антидепрессант для предупреждения постинсультной депрессии [27].</w:t>
      </w:r>
    </w:p>
    <w:p w:rsidR="00B05823" w:rsidRPr="00691C40" w:rsidRDefault="00704057" w:rsidP="003B30F6">
      <w:pPr>
        <w:pStyle w:val="22"/>
        <w:shd w:val="clear" w:color="auto" w:fill="auto"/>
        <w:spacing w:after="85"/>
        <w:ind w:left="120" w:right="20" w:firstLine="460"/>
        <w:rPr>
          <w:rStyle w:val="12"/>
        </w:rPr>
      </w:pPr>
      <w:r w:rsidRPr="00A27353">
        <w:rPr>
          <w:rStyle w:val="12"/>
          <w:b/>
        </w:rPr>
        <w:t>Таким образом, постинсультная депрессия развива</w:t>
      </w:r>
      <w:r w:rsidRPr="00A27353">
        <w:rPr>
          <w:rStyle w:val="12"/>
          <w:b/>
        </w:rPr>
        <w:softHyphen/>
        <w:t>ется примерно у каждого 3-го больного</w:t>
      </w:r>
      <w:r>
        <w:rPr>
          <w:rStyle w:val="12"/>
        </w:rPr>
        <w:t>. В ее возникнове</w:t>
      </w:r>
      <w:r>
        <w:rPr>
          <w:rStyle w:val="12"/>
        </w:rPr>
        <w:softHyphen/>
        <w:t>нии, помимо психологических факторов, большое значе</w:t>
      </w:r>
      <w:r>
        <w:rPr>
          <w:rStyle w:val="12"/>
        </w:rPr>
        <w:softHyphen/>
        <w:t>ние могут иметь локализация поражения головного моз</w:t>
      </w:r>
      <w:r>
        <w:rPr>
          <w:rStyle w:val="12"/>
        </w:rPr>
        <w:softHyphen/>
        <w:t>га, недостаточность моноаминов и генетическая предрас</w:t>
      </w:r>
      <w:r>
        <w:rPr>
          <w:rStyle w:val="12"/>
        </w:rPr>
        <w:softHyphen/>
        <w:t>положенность. При профилактике постинсультной де</w:t>
      </w:r>
      <w:r>
        <w:rPr>
          <w:rStyle w:val="12"/>
        </w:rPr>
        <w:softHyphen/>
        <w:t>прессии хороший результат дает психотерапия, активно изучается эффективность антидепрессантов. Поскольку у значительной части больных после инсульта имеются ре</w:t>
      </w:r>
      <w:r>
        <w:rPr>
          <w:rStyle w:val="12"/>
        </w:rPr>
        <w:softHyphen/>
        <w:t>чевые и(или) когнитивные расстройства, проведение психотерапии часто затруднено или даже невозможно. При развитии депрессии одна психотерапия мало эффек</w:t>
      </w:r>
      <w:r>
        <w:rPr>
          <w:rStyle w:val="12"/>
        </w:rPr>
        <w:softHyphen/>
        <w:t>тивна, но отмечается положительный результат лечения антидепрессантами, хотя при этом возможны нежела</w:t>
      </w:r>
      <w:r>
        <w:rPr>
          <w:rStyle w:val="12"/>
        </w:rPr>
        <w:softHyphen/>
        <w:t>тельные побочные эффекты. Сочетание психотерапии (длительной, с поведенческой направленностью) и анти</w:t>
      </w:r>
      <w:r>
        <w:rPr>
          <w:rStyle w:val="12"/>
        </w:rPr>
        <w:softHyphen/>
        <w:t>депрессантов дает более выраженный эффект, чем ис</w:t>
      </w:r>
      <w:r>
        <w:rPr>
          <w:rStyle w:val="12"/>
        </w:rPr>
        <w:softHyphen/>
        <w:t>пользование одних антидепрессантов. Предупреждение и лечение депрессии может существенно улучшить процесс реабилитации и повысить качество жизни больного.</w:t>
      </w:r>
    </w:p>
    <w:p w:rsidR="003B30F6" w:rsidRPr="00691C40" w:rsidRDefault="003B30F6" w:rsidP="003B30F6">
      <w:pPr>
        <w:pStyle w:val="22"/>
        <w:shd w:val="clear" w:color="auto" w:fill="auto"/>
        <w:spacing w:after="85"/>
        <w:ind w:left="120" w:right="20" w:firstLine="460"/>
        <w:rPr>
          <w:rStyle w:val="12"/>
        </w:rPr>
      </w:pPr>
    </w:p>
    <w:p w:rsidR="003B30F6" w:rsidRPr="00691C40" w:rsidRDefault="003B30F6" w:rsidP="003B30F6">
      <w:pPr>
        <w:pStyle w:val="22"/>
        <w:shd w:val="clear" w:color="auto" w:fill="auto"/>
        <w:spacing w:after="85"/>
        <w:ind w:left="120" w:right="20" w:firstLine="460"/>
        <w:rPr>
          <w:rStyle w:val="12"/>
        </w:rPr>
      </w:pPr>
    </w:p>
    <w:p w:rsidR="003B30F6" w:rsidRPr="00691C40" w:rsidRDefault="003B30F6" w:rsidP="003B30F6">
      <w:pPr>
        <w:pStyle w:val="22"/>
        <w:shd w:val="clear" w:color="auto" w:fill="auto"/>
        <w:spacing w:after="85"/>
        <w:ind w:left="120" w:right="20" w:firstLine="460"/>
        <w:rPr>
          <w:rStyle w:val="12"/>
        </w:rPr>
      </w:pPr>
    </w:p>
    <w:p w:rsidR="003B30F6" w:rsidRPr="00691C40" w:rsidRDefault="003B30F6" w:rsidP="003B30F6">
      <w:pPr>
        <w:pStyle w:val="22"/>
        <w:shd w:val="clear" w:color="auto" w:fill="auto"/>
        <w:spacing w:after="85"/>
        <w:ind w:left="120" w:right="20" w:firstLine="460"/>
        <w:rPr>
          <w:rStyle w:val="12"/>
        </w:rPr>
      </w:pPr>
    </w:p>
    <w:p w:rsidR="003B30F6" w:rsidRPr="00691C40" w:rsidRDefault="003B30F6" w:rsidP="003B30F6">
      <w:pPr>
        <w:pStyle w:val="22"/>
        <w:shd w:val="clear" w:color="auto" w:fill="auto"/>
        <w:spacing w:after="85"/>
        <w:ind w:right="20"/>
        <w:sectPr w:rsidR="003B30F6" w:rsidRPr="00691C40">
          <w:type w:val="continuous"/>
          <w:pgSz w:w="11909" w:h="16838"/>
          <w:pgMar w:top="1919" w:right="910" w:bottom="1516" w:left="775" w:header="0" w:footer="3" w:gutter="0"/>
          <w:cols w:num="2" w:space="265"/>
          <w:noEndnote/>
          <w:docGrid w:linePitch="360"/>
        </w:sectPr>
      </w:pPr>
    </w:p>
    <w:p w:rsidR="00B05823" w:rsidRDefault="00B05823">
      <w:pPr>
        <w:spacing w:line="136" w:lineRule="exact"/>
        <w:rPr>
          <w:sz w:val="11"/>
          <w:szCs w:val="11"/>
        </w:rPr>
      </w:pPr>
    </w:p>
    <w:p w:rsidR="00B05823" w:rsidRDefault="00B05823">
      <w:pPr>
        <w:rPr>
          <w:sz w:val="2"/>
          <w:szCs w:val="2"/>
        </w:rPr>
        <w:sectPr w:rsidR="00B05823">
          <w:type w:val="continuous"/>
          <w:pgSz w:w="11909" w:h="16838"/>
          <w:pgMar w:top="0" w:right="0" w:bottom="0" w:left="0" w:header="0" w:footer="3" w:gutter="0"/>
          <w:cols w:space="720"/>
          <w:noEndnote/>
          <w:docGrid w:linePitch="360"/>
        </w:sectPr>
      </w:pPr>
    </w:p>
    <w:p w:rsidR="00B05823" w:rsidRPr="003B30F6" w:rsidRDefault="00704057" w:rsidP="003B30F6">
      <w:pPr>
        <w:pStyle w:val="50"/>
        <w:numPr>
          <w:ilvl w:val="0"/>
          <w:numId w:val="1"/>
        </w:numPr>
        <w:shd w:val="clear" w:color="auto" w:fill="auto"/>
        <w:tabs>
          <w:tab w:val="left" w:pos="256"/>
        </w:tabs>
        <w:ind w:left="20"/>
        <w:jc w:val="left"/>
        <w:rPr>
          <w:lang w:val="ru-RU"/>
        </w:rPr>
      </w:pPr>
      <w:r>
        <w:rPr>
          <w:rStyle w:val="51"/>
          <w:lang w:val="ru-RU" w:eastAsia="ru-RU" w:bidi="ru-RU"/>
        </w:rPr>
        <w:lastRenderedPageBreak/>
        <w:t>Дамулин И.В., Парфенов В.А.,</w:t>
      </w:r>
    </w:p>
    <w:p w:rsidR="00B05823" w:rsidRDefault="00704057" w:rsidP="003B30F6">
      <w:pPr>
        <w:pStyle w:val="50"/>
        <w:shd w:val="clear" w:color="auto" w:fill="auto"/>
        <w:ind w:left="20"/>
        <w:jc w:val="left"/>
      </w:pPr>
      <w:r>
        <w:rPr>
          <w:rStyle w:val="51"/>
          <w:lang w:val="ru-RU" w:eastAsia="ru-RU" w:bidi="ru-RU"/>
        </w:rPr>
        <w:t>Скоромец А.А. и др. Нарушения кровообра</w:t>
      </w:r>
      <w:r>
        <w:rPr>
          <w:rStyle w:val="51"/>
          <w:lang w:val="ru-RU" w:eastAsia="ru-RU" w:bidi="ru-RU"/>
        </w:rPr>
        <w:softHyphen/>
        <w:t>щения в головном и спинном мозге. В кн.: Болезни нервной системы. Рук-во для вра</w:t>
      </w:r>
      <w:r>
        <w:rPr>
          <w:rStyle w:val="51"/>
          <w:lang w:val="ru-RU" w:eastAsia="ru-RU" w:bidi="ru-RU"/>
        </w:rPr>
        <w:softHyphen/>
        <w:t>чей. Т.1. Под ред. Н.Н.Яхно.</w:t>
      </w:r>
    </w:p>
    <w:p w:rsidR="00B05823" w:rsidRDefault="00704057" w:rsidP="003B30F6">
      <w:pPr>
        <w:pStyle w:val="50"/>
        <w:shd w:val="clear" w:color="auto" w:fill="auto"/>
        <w:ind w:left="20"/>
        <w:jc w:val="left"/>
      </w:pPr>
      <w:r>
        <w:rPr>
          <w:rStyle w:val="51"/>
          <w:lang w:val="ru-RU" w:eastAsia="ru-RU" w:bidi="ru-RU"/>
        </w:rPr>
        <w:t>М.: Медицина, 2005, 232-303.</w:t>
      </w:r>
    </w:p>
    <w:p w:rsidR="00B05823" w:rsidRDefault="00704057" w:rsidP="003B30F6">
      <w:pPr>
        <w:pStyle w:val="50"/>
        <w:numPr>
          <w:ilvl w:val="0"/>
          <w:numId w:val="1"/>
        </w:numPr>
        <w:shd w:val="clear" w:color="auto" w:fill="auto"/>
        <w:tabs>
          <w:tab w:val="left" w:pos="303"/>
        </w:tabs>
        <w:ind w:left="20"/>
        <w:jc w:val="left"/>
      </w:pPr>
      <w:r>
        <w:rPr>
          <w:rStyle w:val="51"/>
          <w:lang w:val="ru-RU" w:eastAsia="ru-RU" w:bidi="ru-RU"/>
        </w:rPr>
        <w:t>Скворцова В.И., Губский Л.В., Стахов- ская Л.В. и др. Ишемический инсульт.</w:t>
      </w:r>
    </w:p>
    <w:p w:rsidR="00B05823" w:rsidRPr="003B30F6" w:rsidRDefault="00704057" w:rsidP="003B30F6">
      <w:pPr>
        <w:pStyle w:val="50"/>
        <w:shd w:val="clear" w:color="auto" w:fill="auto"/>
        <w:ind w:left="20" w:right="20"/>
        <w:jc w:val="left"/>
        <w:rPr>
          <w:lang w:val="ru-RU"/>
        </w:rPr>
      </w:pPr>
      <w:r>
        <w:rPr>
          <w:rStyle w:val="51"/>
          <w:lang w:val="ru-RU" w:eastAsia="ru-RU" w:bidi="ru-RU"/>
        </w:rPr>
        <w:t>В кн.: Неврология, национальное руковод</w:t>
      </w:r>
      <w:r>
        <w:rPr>
          <w:rStyle w:val="51"/>
          <w:lang w:val="ru-RU" w:eastAsia="ru-RU" w:bidi="ru-RU"/>
        </w:rPr>
        <w:softHyphen/>
        <w:t>ство. Под ред. Е.И. Гусева, А.И. Коновало</w:t>
      </w:r>
      <w:r>
        <w:rPr>
          <w:rStyle w:val="51"/>
          <w:lang w:val="ru-RU" w:eastAsia="ru-RU" w:bidi="ru-RU"/>
        </w:rPr>
        <w:softHyphen/>
        <w:t>ва, В.И. Скворцовой. М.: ГЭОТАР-Медиа, 2009;592-615.</w:t>
      </w:r>
    </w:p>
    <w:p w:rsidR="00B05823" w:rsidRDefault="00704057" w:rsidP="003B30F6">
      <w:pPr>
        <w:pStyle w:val="50"/>
        <w:numPr>
          <w:ilvl w:val="0"/>
          <w:numId w:val="1"/>
        </w:numPr>
        <w:shd w:val="clear" w:color="auto" w:fill="auto"/>
        <w:ind w:left="20" w:right="40"/>
        <w:jc w:val="left"/>
      </w:pPr>
      <w:r>
        <w:rPr>
          <w:rStyle w:val="51"/>
          <w:lang w:val="ru-RU" w:eastAsia="ru-RU" w:bidi="ru-RU"/>
        </w:rPr>
        <w:t xml:space="preserve"> Парфенов В.А., Хасанова Д.Р. Ишемиче</w:t>
      </w:r>
      <w:r>
        <w:rPr>
          <w:rStyle w:val="51"/>
          <w:lang w:val="ru-RU" w:eastAsia="ru-RU" w:bidi="ru-RU"/>
        </w:rPr>
        <w:softHyphen/>
        <w:t>ский инсульт. М.: МИА, 2012;312 с.</w:t>
      </w:r>
    </w:p>
    <w:p w:rsidR="00B05823" w:rsidRDefault="00704057" w:rsidP="003B30F6">
      <w:pPr>
        <w:pStyle w:val="50"/>
        <w:numPr>
          <w:ilvl w:val="0"/>
          <w:numId w:val="1"/>
        </w:numPr>
        <w:shd w:val="clear" w:color="auto" w:fill="auto"/>
        <w:ind w:left="20" w:right="40"/>
        <w:jc w:val="left"/>
      </w:pPr>
      <w:r w:rsidRPr="003B30F6">
        <w:rPr>
          <w:rStyle w:val="51"/>
          <w:lang w:eastAsia="ru-RU" w:bidi="ru-RU"/>
        </w:rPr>
        <w:t xml:space="preserve"> </w:t>
      </w:r>
      <w:r>
        <w:rPr>
          <w:rStyle w:val="51"/>
        </w:rPr>
        <w:t xml:space="preserve">European Stroke Organisation (ESO) Executive Committee; ESO Writing Committee. </w:t>
      </w:r>
      <w:r>
        <w:rPr>
          <w:rStyle w:val="51"/>
        </w:rPr>
        <w:lastRenderedPageBreak/>
        <w:t>Guidelines for management of ischaemic stroke and transient ischaemic attack. Cerebrovasc Dis 2008;25:457-507.</w:t>
      </w:r>
    </w:p>
    <w:p w:rsidR="00B05823" w:rsidRDefault="00704057" w:rsidP="003B30F6">
      <w:pPr>
        <w:pStyle w:val="50"/>
        <w:numPr>
          <w:ilvl w:val="0"/>
          <w:numId w:val="1"/>
        </w:numPr>
        <w:shd w:val="clear" w:color="auto" w:fill="auto"/>
        <w:ind w:left="20" w:right="320"/>
        <w:jc w:val="left"/>
      </w:pPr>
      <w:r w:rsidRPr="003B30F6">
        <w:rPr>
          <w:rStyle w:val="51"/>
          <w:lang w:val="ru-RU"/>
        </w:rPr>
        <w:t xml:space="preserve"> </w:t>
      </w:r>
      <w:r>
        <w:rPr>
          <w:rStyle w:val="51"/>
          <w:lang w:val="ru-RU" w:eastAsia="ru-RU" w:bidi="ru-RU"/>
        </w:rPr>
        <w:t>Вейн А.М., Вознесенская Т.Г., Голубев В.Л. и др. Депрессия в неврологической практике. 3-е изд. М.: МИА, 2007;197 с.</w:t>
      </w:r>
    </w:p>
    <w:p w:rsidR="00B05823" w:rsidRPr="003B30F6" w:rsidRDefault="00704057" w:rsidP="003B30F6">
      <w:pPr>
        <w:pStyle w:val="50"/>
        <w:numPr>
          <w:ilvl w:val="0"/>
          <w:numId w:val="1"/>
        </w:numPr>
        <w:shd w:val="clear" w:color="auto" w:fill="auto"/>
        <w:ind w:left="20"/>
        <w:jc w:val="left"/>
        <w:rPr>
          <w:lang w:val="ru-RU"/>
        </w:rPr>
      </w:pPr>
      <w:r>
        <w:rPr>
          <w:rStyle w:val="51"/>
          <w:lang w:val="ru-RU" w:eastAsia="ru-RU" w:bidi="ru-RU"/>
        </w:rPr>
        <w:t xml:space="preserve"> Скворцова В.И., Концевой В.А.,</w:t>
      </w:r>
    </w:p>
    <w:p w:rsidR="00B05823" w:rsidRPr="003B30F6" w:rsidRDefault="00704057" w:rsidP="003B30F6">
      <w:pPr>
        <w:pStyle w:val="50"/>
        <w:shd w:val="clear" w:color="auto" w:fill="auto"/>
        <w:ind w:left="20" w:right="40"/>
        <w:jc w:val="left"/>
        <w:rPr>
          <w:lang w:val="ru-RU"/>
        </w:rPr>
      </w:pPr>
      <w:r>
        <w:rPr>
          <w:rStyle w:val="51"/>
          <w:lang w:val="ru-RU" w:eastAsia="ru-RU" w:bidi="ru-RU"/>
        </w:rPr>
        <w:t>Петрова Е.А. и др. Депрессии и парадепрес- сивные расстройства при церебральном ин</w:t>
      </w:r>
      <w:r>
        <w:rPr>
          <w:rStyle w:val="51"/>
          <w:lang w:val="ru-RU" w:eastAsia="ru-RU" w:bidi="ru-RU"/>
        </w:rPr>
        <w:softHyphen/>
        <w:t>сульте: вопросы клинической оценки, диаг</w:t>
      </w:r>
      <w:r>
        <w:rPr>
          <w:rStyle w:val="51"/>
          <w:lang w:val="ru-RU" w:eastAsia="ru-RU" w:bidi="ru-RU"/>
        </w:rPr>
        <w:softHyphen/>
        <w:t>ностики и коррекции. Журн неврол и пси</w:t>
      </w:r>
      <w:r>
        <w:rPr>
          <w:rStyle w:val="51"/>
          <w:lang w:val="ru-RU" w:eastAsia="ru-RU" w:bidi="ru-RU"/>
        </w:rPr>
        <w:softHyphen/>
        <w:t xml:space="preserve">хиатр </w:t>
      </w:r>
      <w:r w:rsidRPr="003B30F6">
        <w:rPr>
          <w:rStyle w:val="51"/>
          <w:lang w:val="ru-RU"/>
        </w:rPr>
        <w:t>2009;9:4-11.</w:t>
      </w:r>
    </w:p>
    <w:p w:rsidR="00B05823" w:rsidRDefault="00704057" w:rsidP="003B30F6">
      <w:pPr>
        <w:pStyle w:val="50"/>
        <w:numPr>
          <w:ilvl w:val="0"/>
          <w:numId w:val="1"/>
        </w:numPr>
        <w:shd w:val="clear" w:color="auto" w:fill="auto"/>
        <w:ind w:left="20" w:right="120"/>
        <w:jc w:val="left"/>
      </w:pPr>
      <w:r>
        <w:rPr>
          <w:rStyle w:val="51"/>
          <w:lang w:val="ru-RU" w:eastAsia="ru-RU" w:bidi="ru-RU"/>
        </w:rPr>
        <w:t xml:space="preserve"> Вознесенская Т.Г. Депрессия при цереб</w:t>
      </w:r>
      <w:r>
        <w:rPr>
          <w:rStyle w:val="51"/>
          <w:lang w:val="ru-RU" w:eastAsia="ru-RU" w:bidi="ru-RU"/>
        </w:rPr>
        <w:softHyphen/>
        <w:t>роваскулярных заболеваниях. Неврол ней</w:t>
      </w:r>
      <w:r>
        <w:rPr>
          <w:rStyle w:val="51"/>
          <w:lang w:val="ru-RU" w:eastAsia="ru-RU" w:bidi="ru-RU"/>
        </w:rPr>
        <w:softHyphen/>
        <w:t>ропсихиатр и психосом 2009;2:9-13.</w:t>
      </w:r>
    </w:p>
    <w:p w:rsidR="00B05823" w:rsidRDefault="00704057" w:rsidP="003B30F6">
      <w:pPr>
        <w:pStyle w:val="50"/>
        <w:numPr>
          <w:ilvl w:val="0"/>
          <w:numId w:val="1"/>
        </w:numPr>
        <w:shd w:val="clear" w:color="auto" w:fill="auto"/>
        <w:ind w:left="20" w:right="40"/>
        <w:jc w:val="left"/>
      </w:pPr>
      <w:r>
        <w:rPr>
          <w:rStyle w:val="51"/>
          <w:lang w:val="ru-RU" w:eastAsia="ru-RU" w:bidi="ru-RU"/>
        </w:rPr>
        <w:lastRenderedPageBreak/>
        <w:t xml:space="preserve"> Старчина Ю.А. Постинсультная де</w:t>
      </w:r>
      <w:r>
        <w:rPr>
          <w:rStyle w:val="51"/>
          <w:lang w:val="ru-RU" w:eastAsia="ru-RU" w:bidi="ru-RU"/>
        </w:rPr>
        <w:softHyphen/>
        <w:t>прессия; применение эсциталопрама. Неврол нейропсихиатр и психосом 2012;4:9-13.</w:t>
      </w:r>
    </w:p>
    <w:p w:rsidR="00B05823" w:rsidRDefault="00704057" w:rsidP="003B30F6">
      <w:pPr>
        <w:pStyle w:val="50"/>
        <w:numPr>
          <w:ilvl w:val="0"/>
          <w:numId w:val="1"/>
        </w:numPr>
        <w:shd w:val="clear" w:color="auto" w:fill="auto"/>
        <w:ind w:left="20" w:right="40"/>
        <w:jc w:val="left"/>
      </w:pPr>
      <w:r w:rsidRPr="003B30F6">
        <w:rPr>
          <w:rStyle w:val="51"/>
          <w:lang w:eastAsia="ru-RU" w:bidi="ru-RU"/>
        </w:rPr>
        <w:t xml:space="preserve"> </w:t>
      </w:r>
      <w:r>
        <w:rPr>
          <w:rStyle w:val="51"/>
        </w:rPr>
        <w:t>Kanner A.M. Depression in neurological disorders. Lundbec Inst 2005;161 p.</w:t>
      </w:r>
    </w:p>
    <w:p w:rsidR="00B05823" w:rsidRDefault="00704057" w:rsidP="003B30F6">
      <w:pPr>
        <w:pStyle w:val="50"/>
        <w:numPr>
          <w:ilvl w:val="0"/>
          <w:numId w:val="1"/>
        </w:numPr>
        <w:shd w:val="clear" w:color="auto" w:fill="auto"/>
        <w:ind w:left="20" w:right="40"/>
        <w:jc w:val="left"/>
      </w:pPr>
      <w:r>
        <w:rPr>
          <w:rStyle w:val="51"/>
        </w:rPr>
        <w:t xml:space="preserve"> Gaete J.M., Bogousslavsky J. Post-stroke depression. Exp Rev Neurother 2008;8:75-92.</w:t>
      </w:r>
    </w:p>
    <w:p w:rsidR="00B05823" w:rsidRDefault="00704057" w:rsidP="003B30F6">
      <w:pPr>
        <w:pStyle w:val="50"/>
        <w:numPr>
          <w:ilvl w:val="0"/>
          <w:numId w:val="1"/>
        </w:numPr>
        <w:shd w:val="clear" w:color="auto" w:fill="auto"/>
        <w:ind w:left="20" w:right="40"/>
        <w:jc w:val="left"/>
      </w:pPr>
      <w:r>
        <w:rPr>
          <w:rStyle w:val="51"/>
        </w:rPr>
        <w:t xml:space="preserve"> Williams L.S., Shoma Ghose S., Swindle R.W. Depression and other mental health diag</w:t>
      </w:r>
      <w:r>
        <w:rPr>
          <w:rStyle w:val="51"/>
        </w:rPr>
        <w:softHyphen/>
        <w:t>noses increase mortality risk after ischemic stroke. Am J Psychiatry 2004;161:1090-5.</w:t>
      </w:r>
    </w:p>
    <w:p w:rsidR="00B05823" w:rsidRDefault="00704057" w:rsidP="003B30F6">
      <w:pPr>
        <w:pStyle w:val="50"/>
        <w:numPr>
          <w:ilvl w:val="0"/>
          <w:numId w:val="1"/>
        </w:numPr>
        <w:shd w:val="clear" w:color="auto" w:fill="auto"/>
        <w:ind w:left="20" w:right="40"/>
        <w:jc w:val="left"/>
      </w:pPr>
      <w:r>
        <w:rPr>
          <w:rStyle w:val="51"/>
        </w:rPr>
        <w:t xml:space="preserve"> Capaldi V., Wynn I. Emerging strategies in the treatment of post-stroke </w:t>
      </w:r>
      <w:r>
        <w:rPr>
          <w:rStyle w:val="51"/>
        </w:rPr>
        <w:lastRenderedPageBreak/>
        <w:t>depression and</w:t>
      </w:r>
    </w:p>
    <w:p w:rsidR="00B05823" w:rsidRDefault="00704057" w:rsidP="003B30F6">
      <w:pPr>
        <w:pStyle w:val="50"/>
        <w:shd w:val="clear" w:color="auto" w:fill="auto"/>
        <w:ind w:left="20" w:right="200"/>
        <w:jc w:val="left"/>
      </w:pPr>
      <w:r>
        <w:rPr>
          <w:rStyle w:val="51"/>
        </w:rPr>
        <w:t>psychiatric distress in patients. Psychol Res Behav Manag 2010;3:109-18.</w:t>
      </w:r>
    </w:p>
    <w:p w:rsidR="00B05823" w:rsidRDefault="00704057" w:rsidP="003B30F6">
      <w:pPr>
        <w:pStyle w:val="50"/>
        <w:numPr>
          <w:ilvl w:val="0"/>
          <w:numId w:val="1"/>
        </w:numPr>
        <w:shd w:val="clear" w:color="auto" w:fill="auto"/>
        <w:ind w:left="20"/>
        <w:jc w:val="left"/>
      </w:pPr>
      <w:r>
        <w:rPr>
          <w:rStyle w:val="51"/>
        </w:rPr>
        <w:t xml:space="preserve"> Hackett M.L., Yapa C., Parag V. et al. Frequency depression after stroke: a systemati</w:t>
      </w:r>
      <w:r>
        <w:rPr>
          <w:rStyle w:val="51"/>
        </w:rPr>
        <w:softHyphen/>
        <w:t>cal review of observational studies. Stroke 2005;36:1330-40.</w:t>
      </w:r>
    </w:p>
    <w:p w:rsidR="00B05823" w:rsidRDefault="00704057" w:rsidP="003B30F6">
      <w:pPr>
        <w:pStyle w:val="50"/>
        <w:numPr>
          <w:ilvl w:val="0"/>
          <w:numId w:val="1"/>
        </w:numPr>
        <w:shd w:val="clear" w:color="auto" w:fill="auto"/>
        <w:ind w:left="20"/>
        <w:jc w:val="left"/>
      </w:pPr>
      <w:r>
        <w:rPr>
          <w:rStyle w:val="51"/>
        </w:rPr>
        <w:t xml:space="preserve"> Hackett M.L., Anderson C.S., House A.O. et al. Interventions for Preventing Depression After Stroke. Stroke 2009;40:e485-6.</w:t>
      </w:r>
    </w:p>
    <w:p w:rsidR="00B05823" w:rsidRDefault="00704057" w:rsidP="003B30F6">
      <w:pPr>
        <w:pStyle w:val="50"/>
        <w:numPr>
          <w:ilvl w:val="0"/>
          <w:numId w:val="1"/>
        </w:numPr>
        <w:shd w:val="clear" w:color="auto" w:fill="auto"/>
        <w:ind w:left="20"/>
        <w:jc w:val="left"/>
      </w:pPr>
      <w:r>
        <w:rPr>
          <w:rStyle w:val="51"/>
        </w:rPr>
        <w:t xml:space="preserve"> Willey J.Z., Disla N. Moon Y.P. et al Early depressed mood after stroke predicts long-term disability. The Northern Manhattan stroke study (NOMASS). Stroke 2010;41:1896-900.</w:t>
      </w:r>
    </w:p>
    <w:p w:rsidR="00B05823" w:rsidRDefault="00704057" w:rsidP="003B30F6">
      <w:pPr>
        <w:pStyle w:val="50"/>
        <w:numPr>
          <w:ilvl w:val="0"/>
          <w:numId w:val="1"/>
        </w:numPr>
        <w:shd w:val="clear" w:color="auto" w:fill="auto"/>
        <w:ind w:left="20"/>
        <w:jc w:val="left"/>
      </w:pPr>
      <w:r>
        <w:rPr>
          <w:rStyle w:val="51"/>
        </w:rPr>
        <w:t xml:space="preserve"> Whyte E.M., Mulsant B.H., Vanderbilt J. et al. Depression after stroke: a prospective epi</w:t>
      </w:r>
      <w:r>
        <w:rPr>
          <w:rStyle w:val="51"/>
        </w:rPr>
        <w:softHyphen/>
        <w:t>demiological study. J Am Geriatr Soc 2004;52:774-8.</w:t>
      </w:r>
    </w:p>
    <w:p w:rsidR="00B05823" w:rsidRDefault="00704057" w:rsidP="003B30F6">
      <w:pPr>
        <w:pStyle w:val="50"/>
        <w:numPr>
          <w:ilvl w:val="0"/>
          <w:numId w:val="1"/>
        </w:numPr>
        <w:shd w:val="clear" w:color="auto" w:fill="auto"/>
        <w:ind w:left="20"/>
        <w:jc w:val="left"/>
      </w:pPr>
      <w:r>
        <w:rPr>
          <w:rStyle w:val="51"/>
        </w:rPr>
        <w:t xml:space="preserve"> Ramasubbu R., Tobias R., Buchan A.M.</w:t>
      </w:r>
    </w:p>
    <w:p w:rsidR="00B05823" w:rsidRDefault="00704057" w:rsidP="003B30F6">
      <w:pPr>
        <w:pStyle w:val="50"/>
        <w:shd w:val="clear" w:color="auto" w:fill="auto"/>
        <w:ind w:left="20"/>
        <w:jc w:val="left"/>
      </w:pPr>
      <w:r>
        <w:rPr>
          <w:rStyle w:val="51"/>
        </w:rPr>
        <w:t xml:space="preserve">et al. Serotonin transporter gen promoter region polymorphism associated with post-stroke major depression. J Neuropsychiatry Clin Neurosci </w:t>
      </w:r>
      <w:r>
        <w:rPr>
          <w:rStyle w:val="51"/>
        </w:rPr>
        <w:lastRenderedPageBreak/>
        <w:t>2006;18:96-9.</w:t>
      </w:r>
    </w:p>
    <w:p w:rsidR="00B05823" w:rsidRDefault="00704057" w:rsidP="003B30F6">
      <w:pPr>
        <w:pStyle w:val="50"/>
        <w:numPr>
          <w:ilvl w:val="0"/>
          <w:numId w:val="1"/>
        </w:numPr>
        <w:shd w:val="clear" w:color="auto" w:fill="auto"/>
        <w:ind w:left="20"/>
        <w:jc w:val="left"/>
      </w:pPr>
      <w:r>
        <w:rPr>
          <w:rStyle w:val="51"/>
        </w:rPr>
        <w:t xml:space="preserve"> Berg A., Psych L., Lonnqvist J. et al. Assessment of Depression After Stroke. A Comparison of Different Screening Instruments. Stroke </w:t>
      </w:r>
      <w:r w:rsidRPr="003B30F6">
        <w:rPr>
          <w:rStyle w:val="51"/>
          <w:lang w:eastAsia="ru-RU" w:bidi="ru-RU"/>
        </w:rPr>
        <w:t>2009;40:523-9.</w:t>
      </w:r>
    </w:p>
    <w:p w:rsidR="00B05823" w:rsidRDefault="00704057" w:rsidP="003B30F6">
      <w:pPr>
        <w:pStyle w:val="50"/>
        <w:numPr>
          <w:ilvl w:val="0"/>
          <w:numId w:val="1"/>
        </w:numPr>
        <w:shd w:val="clear" w:color="auto" w:fill="auto"/>
        <w:ind w:left="20"/>
        <w:jc w:val="left"/>
      </w:pPr>
      <w:r>
        <w:rPr>
          <w:rStyle w:val="51"/>
        </w:rPr>
        <w:t xml:space="preserve"> Hackett M.L., Anderson C.S., House A.O. et al. Interventions for Treating Depression After Stroke. Stroke 2009;40:e487-8.</w:t>
      </w:r>
    </w:p>
    <w:p w:rsidR="00B05823" w:rsidRDefault="00704057" w:rsidP="003B30F6">
      <w:pPr>
        <w:pStyle w:val="50"/>
        <w:numPr>
          <w:ilvl w:val="0"/>
          <w:numId w:val="1"/>
        </w:numPr>
        <w:shd w:val="clear" w:color="auto" w:fill="auto"/>
        <w:ind w:left="20"/>
        <w:jc w:val="left"/>
      </w:pPr>
      <w:r>
        <w:rPr>
          <w:rStyle w:val="51"/>
        </w:rPr>
        <w:t xml:space="preserve"> Hacket M.L., Anderson C.S. Treatments options for post-stroke depression in the elderly. Aging Health 2005;1:90-5.</w:t>
      </w:r>
    </w:p>
    <w:p w:rsidR="00B05823" w:rsidRDefault="00704057" w:rsidP="003B30F6">
      <w:pPr>
        <w:pStyle w:val="50"/>
        <w:numPr>
          <w:ilvl w:val="0"/>
          <w:numId w:val="1"/>
        </w:numPr>
        <w:shd w:val="clear" w:color="auto" w:fill="auto"/>
        <w:ind w:left="20"/>
        <w:jc w:val="left"/>
      </w:pPr>
      <w:r>
        <w:rPr>
          <w:rStyle w:val="51"/>
        </w:rPr>
        <w:t xml:space="preserve"> Robinson R.G., Jorge R.E., Moser D.J.</w:t>
      </w:r>
    </w:p>
    <w:p w:rsidR="00B05823" w:rsidRDefault="00704057" w:rsidP="003B30F6">
      <w:pPr>
        <w:pStyle w:val="50"/>
        <w:shd w:val="clear" w:color="auto" w:fill="auto"/>
        <w:ind w:left="20"/>
        <w:jc w:val="left"/>
      </w:pPr>
      <w:r>
        <w:rPr>
          <w:rStyle w:val="51"/>
        </w:rPr>
        <w:t>Escitalopram and problem-solving therapy for prevention of poststroke depression: a random</w:t>
      </w:r>
      <w:r>
        <w:rPr>
          <w:rStyle w:val="51"/>
        </w:rPr>
        <w:softHyphen/>
        <w:t>ized controlled trial. JAMA 2008;299:2391-400.</w:t>
      </w:r>
    </w:p>
    <w:p w:rsidR="00B05823" w:rsidRDefault="00704057" w:rsidP="003B30F6">
      <w:pPr>
        <w:pStyle w:val="50"/>
        <w:numPr>
          <w:ilvl w:val="0"/>
          <w:numId w:val="1"/>
        </w:numPr>
        <w:shd w:val="clear" w:color="auto" w:fill="auto"/>
        <w:ind w:left="20"/>
        <w:jc w:val="left"/>
      </w:pPr>
      <w:r>
        <w:rPr>
          <w:rStyle w:val="51"/>
        </w:rPr>
        <w:t xml:space="preserve"> Jorge R.E., Robinson R.G., Arndt S. et al. Mortality and post-stroke depression: A place</w:t>
      </w:r>
      <w:r>
        <w:rPr>
          <w:rStyle w:val="51"/>
        </w:rPr>
        <w:softHyphen/>
        <w:t>bo- controlled trial of antidepressants. Am J Psychiatry 2003;60:1823-9.</w:t>
      </w:r>
    </w:p>
    <w:p w:rsidR="00B05823" w:rsidRDefault="00704057" w:rsidP="003B30F6">
      <w:pPr>
        <w:pStyle w:val="50"/>
        <w:numPr>
          <w:ilvl w:val="0"/>
          <w:numId w:val="1"/>
        </w:numPr>
        <w:shd w:val="clear" w:color="auto" w:fill="auto"/>
        <w:ind w:left="20"/>
        <w:jc w:val="left"/>
      </w:pPr>
      <w:r>
        <w:rPr>
          <w:rStyle w:val="51"/>
        </w:rPr>
        <w:t xml:space="preserve"> Cipriani A., Furukawa T.A., Salanti G. et al. Comparative efficacy and acceptability of 12 new-generation antidepressants: a multiple- </w:t>
      </w:r>
      <w:r>
        <w:rPr>
          <w:rStyle w:val="51"/>
        </w:rPr>
        <w:lastRenderedPageBreak/>
        <w:t xml:space="preserve">treatments meta-analysis. Lancet </w:t>
      </w:r>
      <w:r w:rsidRPr="003B30F6">
        <w:rPr>
          <w:rStyle w:val="51"/>
          <w:lang w:eastAsia="ru-RU" w:bidi="ru-RU"/>
        </w:rPr>
        <w:t>2009;373:746-58.</w:t>
      </w:r>
    </w:p>
    <w:p w:rsidR="00B05823" w:rsidRDefault="00704057" w:rsidP="003B30F6">
      <w:pPr>
        <w:pStyle w:val="50"/>
        <w:numPr>
          <w:ilvl w:val="0"/>
          <w:numId w:val="1"/>
        </w:numPr>
        <w:shd w:val="clear" w:color="auto" w:fill="auto"/>
        <w:ind w:left="20"/>
        <w:jc w:val="left"/>
      </w:pPr>
      <w:r>
        <w:rPr>
          <w:rStyle w:val="51"/>
        </w:rPr>
        <w:t xml:space="preserve"> Jorge R.E., Acion L., Moser D. et al. Escitalopram and enhancement of cognitive recovery following stroke. Arch Gen Psychiatry 2010;67:187-96.</w:t>
      </w:r>
    </w:p>
    <w:p w:rsidR="00B05823" w:rsidRDefault="00704057" w:rsidP="003B30F6">
      <w:pPr>
        <w:pStyle w:val="50"/>
        <w:numPr>
          <w:ilvl w:val="0"/>
          <w:numId w:val="1"/>
        </w:numPr>
        <w:shd w:val="clear" w:color="auto" w:fill="auto"/>
        <w:ind w:left="20"/>
        <w:jc w:val="left"/>
      </w:pPr>
      <w:r>
        <w:rPr>
          <w:rStyle w:val="51"/>
        </w:rPr>
        <w:t xml:space="preserve"> Duman R.S., Monteggia L.M. A neu- rotrophic model for stress-related mood disor</w:t>
      </w:r>
      <w:r>
        <w:rPr>
          <w:rStyle w:val="51"/>
        </w:rPr>
        <w:softHyphen/>
        <w:t>ders. Biol Psychiatry 2006;59:1116-27.</w:t>
      </w:r>
    </w:p>
    <w:p w:rsidR="00B05823" w:rsidRDefault="00704057" w:rsidP="003B30F6">
      <w:pPr>
        <w:pStyle w:val="50"/>
        <w:numPr>
          <w:ilvl w:val="0"/>
          <w:numId w:val="1"/>
        </w:numPr>
        <w:shd w:val="clear" w:color="auto" w:fill="auto"/>
        <w:ind w:left="20"/>
        <w:jc w:val="left"/>
      </w:pPr>
      <w:r>
        <w:rPr>
          <w:rStyle w:val="51"/>
        </w:rPr>
        <w:t xml:space="preserve"> Mikami K., Jorge R.E., Moser D.G. et al Increased frequency of ferst-episode Poststroke depression after discontinuation of escitalo- pram. Stroke 2011;42:3281-3.</w:t>
      </w:r>
    </w:p>
    <w:p w:rsidR="00B05823" w:rsidRDefault="00704057" w:rsidP="003B30F6">
      <w:pPr>
        <w:pStyle w:val="50"/>
        <w:numPr>
          <w:ilvl w:val="0"/>
          <w:numId w:val="1"/>
        </w:numPr>
        <w:shd w:val="clear" w:color="auto" w:fill="auto"/>
        <w:ind w:left="20"/>
        <w:jc w:val="left"/>
      </w:pPr>
      <w:r>
        <w:rPr>
          <w:rStyle w:val="51"/>
        </w:rPr>
        <w:t xml:space="preserve"> Ramasubbu R. Therapy for prevention of post-stroke depression. Exp Opin Pharmacoter 2011;12:2177-87.</w:t>
      </w:r>
    </w:p>
    <w:p w:rsidR="00B05823" w:rsidRDefault="00704057" w:rsidP="003B30F6">
      <w:pPr>
        <w:pStyle w:val="50"/>
        <w:numPr>
          <w:ilvl w:val="0"/>
          <w:numId w:val="1"/>
        </w:numPr>
        <w:shd w:val="clear" w:color="auto" w:fill="auto"/>
        <w:ind w:left="20" w:right="200"/>
        <w:jc w:val="left"/>
        <w:sectPr w:rsidR="00B05823">
          <w:type w:val="continuous"/>
          <w:pgSz w:w="11909" w:h="16838"/>
          <w:pgMar w:top="1912" w:right="895" w:bottom="1552" w:left="876" w:header="0" w:footer="3" w:gutter="0"/>
          <w:cols w:num="3" w:space="234"/>
          <w:noEndnote/>
          <w:docGrid w:linePitch="360"/>
        </w:sectPr>
      </w:pPr>
      <w:r>
        <w:rPr>
          <w:rStyle w:val="51"/>
        </w:rPr>
        <w:t xml:space="preserve"> Mitchell P.H., Veith R.C., Becker K.J. Brief PsychosocialРBehavioral Intervention With Antidepressant Reduces Post-stroke Depression Significantly More Than Usual Care With Antidepressant. Stroke </w:t>
      </w:r>
      <w:r>
        <w:rPr>
          <w:rStyle w:val="51"/>
          <w:lang w:val="ru-RU" w:eastAsia="ru-RU" w:bidi="ru-RU"/>
        </w:rPr>
        <w:t>2009;40:3073-8.</w:t>
      </w:r>
    </w:p>
    <w:p w:rsidR="00B05823" w:rsidRDefault="00B05823" w:rsidP="003B30F6">
      <w:pPr>
        <w:spacing w:before="38" w:after="38" w:line="240" w:lineRule="exact"/>
        <w:rPr>
          <w:sz w:val="19"/>
          <w:szCs w:val="19"/>
        </w:rPr>
      </w:pPr>
    </w:p>
    <w:p w:rsidR="00B05823" w:rsidRDefault="00B05823" w:rsidP="003B30F6">
      <w:pPr>
        <w:rPr>
          <w:sz w:val="2"/>
          <w:szCs w:val="2"/>
        </w:rPr>
        <w:sectPr w:rsidR="00B05823">
          <w:type w:val="continuous"/>
          <w:pgSz w:w="11909" w:h="16838"/>
          <w:pgMar w:top="0" w:right="0" w:bottom="0" w:left="0" w:header="0" w:footer="3" w:gutter="0"/>
          <w:cols w:space="720"/>
          <w:noEndnote/>
          <w:docGrid w:linePitch="360"/>
        </w:sectPr>
      </w:pPr>
    </w:p>
    <w:p w:rsidR="00B05823" w:rsidRDefault="00B05823">
      <w:pPr>
        <w:pStyle w:val="33"/>
        <w:shd w:val="clear" w:color="auto" w:fill="auto"/>
        <w:spacing w:after="0" w:line="170" w:lineRule="exact"/>
      </w:pPr>
    </w:p>
    <w:sectPr w:rsidR="00B05823" w:rsidSect="007A16BE">
      <w:type w:val="continuous"/>
      <w:pgSz w:w="11909" w:h="16838"/>
      <w:pgMar w:top="1932" w:right="972" w:bottom="1663" w:left="986"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4023" w:rsidRDefault="00B54023">
      <w:r>
        <w:separator/>
      </w:r>
    </w:p>
  </w:endnote>
  <w:endnote w:type="continuationSeparator" w:id="1">
    <w:p w:rsidR="00B54023" w:rsidRDefault="00B540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Impact">
    <w:panose1 w:val="020B0806030902050204"/>
    <w:charset w:val="CC"/>
    <w:family w:val="swiss"/>
    <w:pitch w:val="variable"/>
    <w:sig w:usb0="00000287" w:usb1="00000000" w:usb2="00000000" w:usb3="00000000" w:csb0="0000009F" w:csb1="00000000"/>
  </w:font>
  <w:font w:name="Calibri Light">
    <w:altName w:val="Calibri"/>
    <w:charset w:val="CC"/>
    <w:family w:val="swiss"/>
    <w:pitch w:val="variable"/>
    <w:sig w:usb0="00000001" w:usb1="4000207B"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823" w:rsidRDefault="0039425C">
    <w:pPr>
      <w:rPr>
        <w:sz w:val="2"/>
        <w:szCs w:val="2"/>
      </w:rPr>
    </w:pPr>
    <w:r w:rsidRPr="0039425C">
      <w:rPr>
        <w:noProof/>
        <w:lang w:bidi="ar-SA"/>
      </w:rPr>
      <w:pict>
        <v:shapetype id="_x0000_t202" coordsize="21600,21600" o:spt="202" path="m,l,21600r21600,l21600,xe">
          <v:stroke joinstyle="miter"/>
          <v:path gradientshapeok="t" o:connecttype="rect"/>
        </v:shapetype>
        <v:shape id="Text Box 4" o:spid="_x0000_s4098" type="#_x0000_t202" style="position:absolute;margin-left:38.85pt;margin-top:779.25pt;width:12.55pt;height:13.2pt;z-index:-188744062;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" filled="f" stroked="f">
          <v:textbox style="mso-fit-shape-to-text:t" inset="0,0,0,0">
            <w:txbxContent>
              <w:p w:rsidR="00B05823" w:rsidRDefault="0039425C">
                <w:pPr>
                  <w:pStyle w:val="a5"/>
                  <w:shd w:val="clear" w:color="auto" w:fill="auto"/>
                  <w:spacing w:line="240" w:lineRule="auto"/>
                </w:pPr>
                <w:r w:rsidRPr="0039425C">
                  <w:fldChar w:fldCharType="begin"/>
                </w:r>
                <w:r w:rsidR="00704057">
                  <w:instrText xml:space="preserve"> PAGE \* MERGEFORMAT </w:instrText>
                </w:r>
                <w:r w:rsidRPr="0039425C">
                  <w:fldChar w:fldCharType="separate"/>
                </w:r>
                <w:r w:rsidR="005B485C" w:rsidRPr="005B485C">
                  <w:rPr>
                    <w:rStyle w:val="TimesNewRoman115pt0pt"/>
                    <w:rFonts w:eastAsia="Impact"/>
                    <w:noProof/>
                  </w:rPr>
                  <w:t>88</w:t>
                </w:r>
                <w:r>
                  <w:rPr>
                    <w:rStyle w:val="TimesNewRoman115pt0pt"/>
                    <w:rFonts w:eastAsia="Impact"/>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823" w:rsidRDefault="0039425C">
    <w:pPr>
      <w:rPr>
        <w:sz w:val="2"/>
        <w:szCs w:val="2"/>
      </w:rPr>
    </w:pPr>
    <w:r w:rsidRPr="0039425C">
      <w:rPr>
        <w:noProof/>
        <w:lang w:bidi="ar-SA"/>
      </w:rPr>
      <w:pict>
        <v:shapetype id="_x0000_t202" coordsize="21600,21600" o:spt="202" path="m,l,21600r21600,l21600,xe">
          <v:stroke joinstyle="miter"/>
          <v:path gradientshapeok="t" o:connecttype="rect"/>
        </v:shapetype>
        <v:shape id="Text Box 5" o:spid="_x0000_s4097" type="#_x0000_t202" style="position:absolute;margin-left:537.7pt;margin-top:778.3pt;width:12.55pt;height:13.2pt;z-index:-188744061;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" filled="f" stroked="f">
          <v:textbox style="mso-fit-shape-to-text:t" inset="0,0,0,0">
            <w:txbxContent>
              <w:p w:rsidR="00B05823" w:rsidRDefault="0039425C">
                <w:pPr>
                  <w:pStyle w:val="a5"/>
                  <w:shd w:val="clear" w:color="auto" w:fill="auto"/>
                  <w:spacing w:line="240" w:lineRule="auto"/>
                </w:pPr>
                <w:r w:rsidRPr="0039425C">
                  <w:fldChar w:fldCharType="begin"/>
                </w:r>
                <w:r w:rsidR="00704057">
                  <w:instrText xml:space="preserve"> PAGE \* MERGEFORMAT </w:instrText>
                </w:r>
                <w:r w:rsidRPr="0039425C">
                  <w:fldChar w:fldCharType="separate"/>
                </w:r>
                <w:r w:rsidR="005B485C" w:rsidRPr="005B485C">
                  <w:rPr>
                    <w:rStyle w:val="TimesNewRoman115pt0pt"/>
                    <w:rFonts w:eastAsia="Impact"/>
                    <w:noProof/>
                  </w:rPr>
                  <w:t>87</w:t>
                </w:r>
                <w:r>
                  <w:rPr>
                    <w:rStyle w:val="TimesNewRoman115pt0pt"/>
                    <w:rFonts w:eastAsia="Impact"/>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4023" w:rsidRDefault="00B54023"/>
  </w:footnote>
  <w:footnote w:type="continuationSeparator" w:id="1">
    <w:p w:rsidR="00B54023" w:rsidRDefault="00B5402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823" w:rsidRDefault="0039425C">
    <w:pPr>
      <w:rPr>
        <w:sz w:val="2"/>
        <w:szCs w:val="2"/>
      </w:rPr>
    </w:pPr>
    <w:r w:rsidRPr="0039425C">
      <w:rPr>
        <w:noProof/>
        <w:lang w:bidi="ar-SA"/>
      </w:rPr>
      <w:pict>
        <v:shapetype id="_x0000_t202" coordsize="21600,21600" o:spt="202" path="m,l,21600r21600,l21600,xe">
          <v:stroke joinstyle="miter"/>
          <v:path gradientshapeok="t" o:connecttype="rect"/>
        </v:shapetype>
        <v:shape id="Text Box 2" o:spid="_x0000_s4100" type="#_x0000_t202" style="position:absolute;margin-left:39.1pt;margin-top:54.25pt;width:47.15pt;height:14.65pt;z-index:-188744064;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" filled="f" stroked="f">
          <v:textbox style="mso-fit-shape-to-text:t" inset="0,0,0,0">
            <w:txbxContent>
              <w:p w:rsidR="00B05823" w:rsidRDefault="00704057">
                <w:pPr>
                  <w:pStyle w:val="a5"/>
                  <w:shd w:val="clear" w:color="auto" w:fill="auto"/>
                  <w:spacing w:line="240" w:lineRule="auto"/>
                </w:pPr>
                <w:r>
                  <w:rPr>
                    <w:rStyle w:val="a6"/>
                  </w:rPr>
                  <w:t>ОБЗОР</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823" w:rsidRDefault="0039425C">
    <w:pPr>
      <w:rPr>
        <w:sz w:val="2"/>
        <w:szCs w:val="2"/>
      </w:rPr>
    </w:pPr>
    <w:r w:rsidRPr="0039425C">
      <w:rPr>
        <w:noProof/>
        <w:lang w:bidi="ar-SA"/>
      </w:rPr>
      <w:pict>
        <v:shapetype id="_x0000_t202" coordsize="21600,21600" o:spt="202" path="m,l,21600r21600,l21600,xe">
          <v:stroke joinstyle="miter"/>
          <v:path gradientshapeok="t" o:connecttype="rect"/>
        </v:shapetype>
        <v:shape id="Text Box 3" o:spid="_x0000_s4099" type="#_x0000_t202" style="position:absolute;margin-left:503.15pt;margin-top:55.2pt;width:47.15pt;height:14.65pt;z-index:-188744063;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" filled="f" stroked="f">
          <v:textbox style="mso-fit-shape-to-text:t" inset="0,0,0,0">
            <w:txbxContent>
              <w:p w:rsidR="00B05823" w:rsidRDefault="00704057">
                <w:pPr>
                  <w:pStyle w:val="a5"/>
                  <w:shd w:val="clear" w:color="auto" w:fill="auto"/>
                  <w:spacing w:line="240" w:lineRule="auto"/>
                </w:pPr>
                <w:r>
                  <w:rPr>
                    <w:rStyle w:val="a6"/>
                  </w:rPr>
                  <w:t>ОБЗОР</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463180"/>
    <w:multiLevelType w:val="multilevel"/>
    <w:tmpl w:val="8B3C0C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evenAndOddHeaders/>
  <w:drawingGridHorizontalSpacing w:val="120"/>
  <w:drawingGridVerticalSpacing w:val="181"/>
  <w:displayHorizontalDrawingGridEvery w:val="2"/>
  <w:characterSpacingControl w:val="compressPunctuation"/>
  <w:hdrShapeDefaults>
    <o:shapedefaults v:ext="edit" spidmax="17410"/>
    <o:shapelayout v:ext="edit">
      <o:idmap v:ext="edit" data="4"/>
    </o:shapelayout>
  </w:hdrShapeDefaults>
  <w:footnotePr>
    <w:footnote w:id="0"/>
    <w:footnote w:id="1"/>
  </w:footnotePr>
  <w:endnotePr>
    <w:endnote w:id="0"/>
    <w:endnote w:id="1"/>
  </w:endnotePr>
  <w:compat>
    <w:doNotExpandShiftReturn/>
  </w:compat>
  <w:rsids>
    <w:rsidRoot w:val="00B05823"/>
    <w:rsid w:val="000B23F9"/>
    <w:rsid w:val="000B2CAF"/>
    <w:rsid w:val="000F27F3"/>
    <w:rsid w:val="00147185"/>
    <w:rsid w:val="0039425C"/>
    <w:rsid w:val="003B30F6"/>
    <w:rsid w:val="005B485C"/>
    <w:rsid w:val="00627AD6"/>
    <w:rsid w:val="00691C40"/>
    <w:rsid w:val="00704057"/>
    <w:rsid w:val="00767079"/>
    <w:rsid w:val="007A16BE"/>
    <w:rsid w:val="007B4B21"/>
    <w:rsid w:val="007E4DE7"/>
    <w:rsid w:val="00931BFD"/>
    <w:rsid w:val="00985364"/>
    <w:rsid w:val="00A27353"/>
    <w:rsid w:val="00A53951"/>
    <w:rsid w:val="00A93E0E"/>
    <w:rsid w:val="00B05823"/>
    <w:rsid w:val="00B54023"/>
    <w:rsid w:val="00B82B28"/>
    <w:rsid w:val="00BB34F5"/>
    <w:rsid w:val="00DB7EA8"/>
    <w:rsid w:val="00E222E1"/>
    <w:rsid w:val="00EE7D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7A16BE"/>
    <w:rPr>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7A16BE"/>
    <w:rPr>
      <w:color w:val="0066CC"/>
      <w:u w:val="single"/>
    </w:rPr>
  </w:style>
  <w:style w:type="character" w:customStyle="1" w:styleId="3">
    <w:name w:val="Заголовок №3_"/>
    <w:basedOn w:val="a0"/>
    <w:link w:val="30"/>
    <w:rsid w:val="007A16BE"/>
    <w:rPr>
      <w:rFonts w:ascii="Times New Roman" w:eastAsia="Times New Roman" w:hAnsi="Times New Roman" w:cs="Times New Roman"/>
      <w:b/>
      <w:bCs/>
      <w:i w:val="0"/>
      <w:iCs w:val="0"/>
      <w:smallCaps w:val="0"/>
      <w:strike w:val="0"/>
      <w:sz w:val="23"/>
      <w:szCs w:val="23"/>
      <w:u w:val="none"/>
    </w:rPr>
  </w:style>
  <w:style w:type="character" w:customStyle="1" w:styleId="31">
    <w:name w:val="Заголовок №3"/>
    <w:basedOn w:val="3"/>
    <w:rsid w:val="007A16BE"/>
    <w:rPr>
      <w:rFonts w:ascii="Times New Roman" w:eastAsia="Times New Roman" w:hAnsi="Times New Roman" w:cs="Times New Roman"/>
      <w:b/>
      <w:bCs/>
      <w:i w:val="0"/>
      <w:iCs w:val="0"/>
      <w:smallCaps w:val="0"/>
      <w:strike w:val="0"/>
      <w:color w:val="000000"/>
      <w:spacing w:val="0"/>
      <w:w w:val="100"/>
      <w:position w:val="0"/>
      <w:sz w:val="23"/>
      <w:szCs w:val="23"/>
      <w:u w:val="none"/>
      <w:lang w:val="ru-RU" w:eastAsia="ru-RU" w:bidi="ru-RU"/>
    </w:rPr>
  </w:style>
  <w:style w:type="character" w:customStyle="1" w:styleId="a4">
    <w:name w:val="Колонтитул_"/>
    <w:basedOn w:val="a0"/>
    <w:link w:val="a5"/>
    <w:rsid w:val="007A16BE"/>
    <w:rPr>
      <w:rFonts w:ascii="Impact" w:eastAsia="Impact" w:hAnsi="Impact" w:cs="Impact"/>
      <w:b w:val="0"/>
      <w:bCs w:val="0"/>
      <w:i w:val="0"/>
      <w:iCs w:val="0"/>
      <w:smallCaps w:val="0"/>
      <w:strike w:val="0"/>
      <w:spacing w:val="60"/>
      <w:u w:val="none"/>
    </w:rPr>
  </w:style>
  <w:style w:type="character" w:customStyle="1" w:styleId="a6">
    <w:name w:val="Колонтитул"/>
    <w:basedOn w:val="a4"/>
    <w:rsid w:val="007A16BE"/>
    <w:rPr>
      <w:rFonts w:ascii="Impact" w:eastAsia="Impact" w:hAnsi="Impact" w:cs="Impact"/>
      <w:b w:val="0"/>
      <w:bCs w:val="0"/>
      <w:i w:val="0"/>
      <w:iCs w:val="0"/>
      <w:smallCaps w:val="0"/>
      <w:strike w:val="0"/>
      <w:color w:val="000000"/>
      <w:spacing w:val="60"/>
      <w:w w:val="100"/>
      <w:position w:val="0"/>
      <w:sz w:val="24"/>
      <w:szCs w:val="24"/>
      <w:u w:val="none"/>
      <w:lang w:val="ru-RU" w:eastAsia="ru-RU" w:bidi="ru-RU"/>
    </w:rPr>
  </w:style>
  <w:style w:type="character" w:customStyle="1" w:styleId="TimesNewRoman115pt0pt">
    <w:name w:val="Колонтитул + Times New Roman;11;5 pt;Интервал 0 pt"/>
    <w:basedOn w:val="a4"/>
    <w:rsid w:val="007A16BE"/>
    <w:rPr>
      <w:rFonts w:ascii="Times New Roman" w:eastAsia="Times New Roman" w:hAnsi="Times New Roman" w:cs="Times New Roman"/>
      <w:b w:val="0"/>
      <w:bCs w:val="0"/>
      <w:i w:val="0"/>
      <w:iCs w:val="0"/>
      <w:smallCaps w:val="0"/>
      <w:strike w:val="0"/>
      <w:color w:val="000000"/>
      <w:spacing w:val="10"/>
      <w:w w:val="100"/>
      <w:position w:val="0"/>
      <w:sz w:val="23"/>
      <w:szCs w:val="23"/>
      <w:u w:val="none"/>
      <w:lang w:val="ru-RU" w:eastAsia="ru-RU" w:bidi="ru-RU"/>
    </w:rPr>
  </w:style>
  <w:style w:type="character" w:customStyle="1" w:styleId="2">
    <w:name w:val="Основной текст (2)_"/>
    <w:basedOn w:val="a0"/>
    <w:link w:val="20"/>
    <w:rsid w:val="007A16BE"/>
    <w:rPr>
      <w:rFonts w:ascii="Times New Roman" w:eastAsia="Times New Roman" w:hAnsi="Times New Roman" w:cs="Times New Roman"/>
      <w:b/>
      <w:bCs/>
      <w:i/>
      <w:iCs/>
      <w:smallCaps w:val="0"/>
      <w:strike w:val="0"/>
      <w:sz w:val="22"/>
      <w:szCs w:val="22"/>
      <w:u w:val="none"/>
    </w:rPr>
  </w:style>
  <w:style w:type="character" w:customStyle="1" w:styleId="21">
    <w:name w:val="Основной текст (2)"/>
    <w:basedOn w:val="2"/>
    <w:rsid w:val="007A16BE"/>
    <w:rPr>
      <w:rFonts w:ascii="Times New Roman" w:eastAsia="Times New Roman" w:hAnsi="Times New Roman" w:cs="Times New Roman"/>
      <w:b/>
      <w:bCs/>
      <w:i/>
      <w:iCs/>
      <w:smallCaps w:val="0"/>
      <w:strike w:val="0"/>
      <w:color w:val="000000"/>
      <w:spacing w:val="0"/>
      <w:w w:val="100"/>
      <w:position w:val="0"/>
      <w:sz w:val="22"/>
      <w:szCs w:val="22"/>
      <w:u w:val="none"/>
      <w:lang w:val="ru-RU" w:eastAsia="ru-RU" w:bidi="ru-RU"/>
    </w:rPr>
  </w:style>
  <w:style w:type="character" w:customStyle="1" w:styleId="1">
    <w:name w:val="Заголовок №1_"/>
    <w:basedOn w:val="a0"/>
    <w:link w:val="10"/>
    <w:rsid w:val="007A16BE"/>
    <w:rPr>
      <w:rFonts w:ascii="Impact" w:eastAsia="Impact" w:hAnsi="Impact" w:cs="Impact"/>
      <w:b w:val="0"/>
      <w:bCs w:val="0"/>
      <w:i w:val="0"/>
      <w:iCs w:val="0"/>
      <w:smallCaps w:val="0"/>
      <w:strike w:val="0"/>
      <w:spacing w:val="20"/>
      <w:sz w:val="36"/>
      <w:szCs w:val="36"/>
      <w:u w:val="none"/>
    </w:rPr>
  </w:style>
  <w:style w:type="character" w:customStyle="1" w:styleId="11">
    <w:name w:val="Заголовок №1"/>
    <w:basedOn w:val="1"/>
    <w:rsid w:val="007A16BE"/>
    <w:rPr>
      <w:rFonts w:ascii="Impact" w:eastAsia="Impact" w:hAnsi="Impact" w:cs="Impact"/>
      <w:b w:val="0"/>
      <w:bCs w:val="0"/>
      <w:i w:val="0"/>
      <w:iCs w:val="0"/>
      <w:smallCaps w:val="0"/>
      <w:strike w:val="0"/>
      <w:color w:val="000000"/>
      <w:spacing w:val="20"/>
      <w:w w:val="100"/>
      <w:position w:val="0"/>
      <w:sz w:val="36"/>
      <w:szCs w:val="36"/>
      <w:u w:val="none"/>
      <w:lang w:val="ru-RU" w:eastAsia="ru-RU" w:bidi="ru-RU"/>
    </w:rPr>
  </w:style>
  <w:style w:type="character" w:customStyle="1" w:styleId="32">
    <w:name w:val="Основной текст (3)_"/>
    <w:basedOn w:val="a0"/>
    <w:link w:val="33"/>
    <w:rsid w:val="007A16BE"/>
    <w:rPr>
      <w:rFonts w:ascii="Times New Roman" w:eastAsia="Times New Roman" w:hAnsi="Times New Roman" w:cs="Times New Roman"/>
      <w:b w:val="0"/>
      <w:bCs w:val="0"/>
      <w:i/>
      <w:iCs/>
      <w:smallCaps w:val="0"/>
      <w:strike w:val="0"/>
      <w:sz w:val="17"/>
      <w:szCs w:val="17"/>
      <w:u w:val="none"/>
      <w:lang w:val="en-US" w:eastAsia="en-US" w:bidi="en-US"/>
    </w:rPr>
  </w:style>
  <w:style w:type="character" w:customStyle="1" w:styleId="34">
    <w:name w:val="Основной текст (3)"/>
    <w:basedOn w:val="32"/>
    <w:rsid w:val="007A16BE"/>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35">
    <w:name w:val="Основной текст (3) + Полужирный"/>
    <w:basedOn w:val="32"/>
    <w:rsid w:val="007A16BE"/>
    <w:rPr>
      <w:rFonts w:ascii="Times New Roman" w:eastAsia="Times New Roman" w:hAnsi="Times New Roman" w:cs="Times New Roman"/>
      <w:b/>
      <w:bCs/>
      <w:i/>
      <w:iCs/>
      <w:smallCaps w:val="0"/>
      <w:strike w:val="0"/>
      <w:color w:val="000000"/>
      <w:spacing w:val="0"/>
      <w:w w:val="100"/>
      <w:position w:val="0"/>
      <w:sz w:val="17"/>
      <w:szCs w:val="17"/>
      <w:u w:val="none"/>
      <w:lang w:val="en-US" w:eastAsia="en-US" w:bidi="en-US"/>
    </w:rPr>
  </w:style>
  <w:style w:type="character" w:customStyle="1" w:styleId="4">
    <w:name w:val="Основной текст (4)_"/>
    <w:basedOn w:val="a0"/>
    <w:link w:val="40"/>
    <w:rsid w:val="007A16BE"/>
    <w:rPr>
      <w:rFonts w:ascii="Times New Roman" w:eastAsia="Times New Roman" w:hAnsi="Times New Roman" w:cs="Times New Roman"/>
      <w:b/>
      <w:bCs/>
      <w:i/>
      <w:iCs/>
      <w:smallCaps w:val="0"/>
      <w:strike w:val="0"/>
      <w:sz w:val="17"/>
      <w:szCs w:val="17"/>
      <w:u w:val="none"/>
      <w:lang w:val="en-US" w:eastAsia="en-US" w:bidi="en-US"/>
    </w:rPr>
  </w:style>
  <w:style w:type="character" w:customStyle="1" w:styleId="41">
    <w:name w:val="Основной текст (4)"/>
    <w:basedOn w:val="4"/>
    <w:rsid w:val="007A16BE"/>
    <w:rPr>
      <w:rFonts w:ascii="Times New Roman" w:eastAsia="Times New Roman" w:hAnsi="Times New Roman" w:cs="Times New Roman"/>
      <w:b/>
      <w:bCs/>
      <w:i/>
      <w:iCs/>
      <w:smallCaps w:val="0"/>
      <w:strike w:val="0"/>
      <w:color w:val="000000"/>
      <w:spacing w:val="0"/>
      <w:w w:val="100"/>
      <w:position w:val="0"/>
      <w:sz w:val="17"/>
      <w:szCs w:val="17"/>
      <w:u w:val="none"/>
      <w:lang w:val="en-US" w:eastAsia="en-US" w:bidi="en-US"/>
    </w:rPr>
  </w:style>
  <w:style w:type="character" w:customStyle="1" w:styleId="42">
    <w:name w:val="Основной текст (4) + Не полужирный"/>
    <w:basedOn w:val="4"/>
    <w:rsid w:val="007A16BE"/>
    <w:rPr>
      <w:rFonts w:ascii="Times New Roman" w:eastAsia="Times New Roman" w:hAnsi="Times New Roman" w:cs="Times New Roman"/>
      <w:b/>
      <w:bCs/>
      <w:i/>
      <w:iCs/>
      <w:smallCaps w:val="0"/>
      <w:strike w:val="0"/>
      <w:color w:val="000000"/>
      <w:spacing w:val="0"/>
      <w:w w:val="100"/>
      <w:position w:val="0"/>
      <w:sz w:val="17"/>
      <w:szCs w:val="17"/>
      <w:u w:val="none"/>
      <w:lang w:val="ru-RU" w:eastAsia="ru-RU" w:bidi="ru-RU"/>
    </w:rPr>
  </w:style>
  <w:style w:type="character" w:customStyle="1" w:styleId="43">
    <w:name w:val="Заголовок №4_"/>
    <w:basedOn w:val="a0"/>
    <w:link w:val="44"/>
    <w:rsid w:val="007A16BE"/>
    <w:rPr>
      <w:rFonts w:ascii="Impact" w:eastAsia="Impact" w:hAnsi="Impact" w:cs="Impact"/>
      <w:b w:val="0"/>
      <w:bCs w:val="0"/>
      <w:i w:val="0"/>
      <w:iCs w:val="0"/>
      <w:smallCaps w:val="0"/>
      <w:strike w:val="0"/>
      <w:spacing w:val="30"/>
      <w:sz w:val="15"/>
      <w:szCs w:val="15"/>
      <w:u w:val="none"/>
    </w:rPr>
  </w:style>
  <w:style w:type="character" w:customStyle="1" w:styleId="45">
    <w:name w:val="Заголовок №4"/>
    <w:basedOn w:val="43"/>
    <w:rsid w:val="007A16BE"/>
    <w:rPr>
      <w:rFonts w:ascii="Impact" w:eastAsia="Impact" w:hAnsi="Impact" w:cs="Impact"/>
      <w:b w:val="0"/>
      <w:bCs w:val="0"/>
      <w:i w:val="0"/>
      <w:iCs w:val="0"/>
      <w:smallCaps w:val="0"/>
      <w:strike w:val="0"/>
      <w:color w:val="000000"/>
      <w:spacing w:val="30"/>
      <w:w w:val="100"/>
      <w:position w:val="0"/>
      <w:sz w:val="15"/>
      <w:szCs w:val="15"/>
      <w:u w:val="none"/>
      <w:lang w:val="ru-RU" w:eastAsia="ru-RU" w:bidi="ru-RU"/>
    </w:rPr>
  </w:style>
  <w:style w:type="character" w:customStyle="1" w:styleId="a7">
    <w:name w:val="Основной текст_"/>
    <w:basedOn w:val="a0"/>
    <w:link w:val="22"/>
    <w:rsid w:val="007A16BE"/>
    <w:rPr>
      <w:rFonts w:ascii="Times New Roman" w:eastAsia="Times New Roman" w:hAnsi="Times New Roman" w:cs="Times New Roman"/>
      <w:b w:val="0"/>
      <w:bCs w:val="0"/>
      <w:i w:val="0"/>
      <w:iCs w:val="0"/>
      <w:smallCaps w:val="0"/>
      <w:strike w:val="0"/>
      <w:sz w:val="18"/>
      <w:szCs w:val="18"/>
      <w:u w:val="none"/>
    </w:rPr>
  </w:style>
  <w:style w:type="character" w:customStyle="1" w:styleId="12">
    <w:name w:val="Основной текст1"/>
    <w:basedOn w:val="a7"/>
    <w:rsid w:val="007A16B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23">
    <w:name w:val="Заголовок №2_"/>
    <w:basedOn w:val="a0"/>
    <w:link w:val="24"/>
    <w:rsid w:val="007A16BE"/>
    <w:rPr>
      <w:rFonts w:ascii="Impact" w:eastAsia="Impact" w:hAnsi="Impact" w:cs="Impact"/>
      <w:b w:val="0"/>
      <w:bCs w:val="0"/>
      <w:i w:val="0"/>
      <w:iCs w:val="0"/>
      <w:smallCaps w:val="0"/>
      <w:strike w:val="0"/>
      <w:spacing w:val="200"/>
      <w:sz w:val="26"/>
      <w:szCs w:val="26"/>
      <w:u w:val="none"/>
    </w:rPr>
  </w:style>
  <w:style w:type="character" w:customStyle="1" w:styleId="25">
    <w:name w:val="Заголовок №2"/>
    <w:basedOn w:val="23"/>
    <w:rsid w:val="007A16BE"/>
    <w:rPr>
      <w:rFonts w:ascii="Impact" w:eastAsia="Impact" w:hAnsi="Impact" w:cs="Impact"/>
      <w:b w:val="0"/>
      <w:bCs w:val="0"/>
      <w:i w:val="0"/>
      <w:iCs w:val="0"/>
      <w:smallCaps w:val="0"/>
      <w:strike w:val="0"/>
      <w:color w:val="000000"/>
      <w:spacing w:val="200"/>
      <w:w w:val="100"/>
      <w:position w:val="0"/>
      <w:sz w:val="26"/>
      <w:szCs w:val="26"/>
      <w:u w:val="none"/>
      <w:lang w:val="ru-RU" w:eastAsia="ru-RU" w:bidi="ru-RU"/>
    </w:rPr>
  </w:style>
  <w:style w:type="character" w:customStyle="1" w:styleId="5">
    <w:name w:val="Основной текст (5)_"/>
    <w:basedOn w:val="a0"/>
    <w:link w:val="50"/>
    <w:rsid w:val="007A16BE"/>
    <w:rPr>
      <w:rFonts w:ascii="Times New Roman" w:eastAsia="Times New Roman" w:hAnsi="Times New Roman" w:cs="Times New Roman"/>
      <w:b w:val="0"/>
      <w:bCs w:val="0"/>
      <w:i w:val="0"/>
      <w:iCs w:val="0"/>
      <w:smallCaps w:val="0"/>
      <w:strike w:val="0"/>
      <w:sz w:val="16"/>
      <w:szCs w:val="16"/>
      <w:u w:val="none"/>
      <w:lang w:val="en-US" w:eastAsia="en-US" w:bidi="en-US"/>
    </w:rPr>
  </w:style>
  <w:style w:type="character" w:customStyle="1" w:styleId="51">
    <w:name w:val="Основной текст (5)"/>
    <w:basedOn w:val="5"/>
    <w:rsid w:val="007A16BE"/>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style>
  <w:style w:type="paragraph" w:customStyle="1" w:styleId="30">
    <w:name w:val="Заголовок №3"/>
    <w:basedOn w:val="a"/>
    <w:link w:val="3"/>
    <w:rsid w:val="007A16BE"/>
    <w:pPr>
      <w:shd w:val="clear" w:color="auto" w:fill="FFFFFF"/>
      <w:spacing w:after="180" w:line="0" w:lineRule="atLeast"/>
      <w:jc w:val="center"/>
      <w:outlineLvl w:val="2"/>
    </w:pPr>
    <w:rPr>
      <w:rFonts w:ascii="Times New Roman" w:eastAsia="Times New Roman" w:hAnsi="Times New Roman" w:cs="Times New Roman"/>
      <w:b/>
      <w:bCs/>
      <w:sz w:val="23"/>
      <w:szCs w:val="23"/>
    </w:rPr>
  </w:style>
  <w:style w:type="paragraph" w:customStyle="1" w:styleId="a5">
    <w:name w:val="Колонтитул"/>
    <w:basedOn w:val="a"/>
    <w:link w:val="a4"/>
    <w:rsid w:val="007A16BE"/>
    <w:pPr>
      <w:shd w:val="clear" w:color="auto" w:fill="FFFFFF"/>
      <w:spacing w:line="0" w:lineRule="atLeast"/>
    </w:pPr>
    <w:rPr>
      <w:rFonts w:ascii="Impact" w:eastAsia="Impact" w:hAnsi="Impact" w:cs="Impact"/>
      <w:spacing w:val="60"/>
    </w:rPr>
  </w:style>
  <w:style w:type="paragraph" w:customStyle="1" w:styleId="20">
    <w:name w:val="Основной текст (2)"/>
    <w:basedOn w:val="a"/>
    <w:link w:val="2"/>
    <w:rsid w:val="007A16BE"/>
    <w:pPr>
      <w:shd w:val="clear" w:color="auto" w:fill="FFFFFF"/>
      <w:spacing w:before="180" w:after="360" w:line="0" w:lineRule="atLeast"/>
      <w:jc w:val="center"/>
    </w:pPr>
    <w:rPr>
      <w:rFonts w:ascii="Times New Roman" w:eastAsia="Times New Roman" w:hAnsi="Times New Roman" w:cs="Times New Roman"/>
      <w:b/>
      <w:bCs/>
      <w:i/>
      <w:iCs/>
      <w:sz w:val="22"/>
      <w:szCs w:val="22"/>
    </w:rPr>
  </w:style>
  <w:style w:type="paragraph" w:customStyle="1" w:styleId="10">
    <w:name w:val="Заголовок №1"/>
    <w:basedOn w:val="a"/>
    <w:link w:val="1"/>
    <w:rsid w:val="007A16BE"/>
    <w:pPr>
      <w:shd w:val="clear" w:color="auto" w:fill="FFFFFF"/>
      <w:spacing w:before="360" w:line="499" w:lineRule="exact"/>
      <w:jc w:val="center"/>
      <w:outlineLvl w:val="0"/>
    </w:pPr>
    <w:rPr>
      <w:rFonts w:ascii="Impact" w:eastAsia="Impact" w:hAnsi="Impact" w:cs="Impact"/>
      <w:spacing w:val="20"/>
      <w:sz w:val="36"/>
      <w:szCs w:val="36"/>
    </w:rPr>
  </w:style>
  <w:style w:type="paragraph" w:customStyle="1" w:styleId="33">
    <w:name w:val="Основной текст (3)"/>
    <w:basedOn w:val="a"/>
    <w:link w:val="32"/>
    <w:rsid w:val="007A16BE"/>
    <w:pPr>
      <w:shd w:val="clear" w:color="auto" w:fill="FFFFFF"/>
      <w:spacing w:after="180" w:line="216" w:lineRule="exact"/>
      <w:jc w:val="center"/>
    </w:pPr>
    <w:rPr>
      <w:rFonts w:ascii="Times New Roman" w:eastAsia="Times New Roman" w:hAnsi="Times New Roman" w:cs="Times New Roman"/>
      <w:i/>
      <w:iCs/>
      <w:sz w:val="17"/>
      <w:szCs w:val="17"/>
      <w:lang w:val="en-US" w:eastAsia="en-US" w:bidi="en-US"/>
    </w:rPr>
  </w:style>
  <w:style w:type="paragraph" w:customStyle="1" w:styleId="40">
    <w:name w:val="Основной текст (4)"/>
    <w:basedOn w:val="a"/>
    <w:link w:val="4"/>
    <w:rsid w:val="007A16BE"/>
    <w:pPr>
      <w:shd w:val="clear" w:color="auto" w:fill="FFFFFF"/>
      <w:spacing w:after="360" w:line="0" w:lineRule="atLeast"/>
      <w:jc w:val="center"/>
    </w:pPr>
    <w:rPr>
      <w:rFonts w:ascii="Times New Roman" w:eastAsia="Times New Roman" w:hAnsi="Times New Roman" w:cs="Times New Roman"/>
      <w:b/>
      <w:bCs/>
      <w:i/>
      <w:iCs/>
      <w:sz w:val="17"/>
      <w:szCs w:val="17"/>
      <w:lang w:val="en-US" w:eastAsia="en-US" w:bidi="en-US"/>
    </w:rPr>
  </w:style>
  <w:style w:type="paragraph" w:customStyle="1" w:styleId="44">
    <w:name w:val="Заголовок №4"/>
    <w:basedOn w:val="a"/>
    <w:link w:val="43"/>
    <w:rsid w:val="007A16BE"/>
    <w:pPr>
      <w:shd w:val="clear" w:color="auto" w:fill="FFFFFF"/>
      <w:spacing w:line="216" w:lineRule="exact"/>
      <w:jc w:val="both"/>
      <w:outlineLvl w:val="3"/>
    </w:pPr>
    <w:rPr>
      <w:rFonts w:ascii="Impact" w:eastAsia="Impact" w:hAnsi="Impact" w:cs="Impact"/>
      <w:spacing w:val="30"/>
      <w:sz w:val="15"/>
      <w:szCs w:val="15"/>
    </w:rPr>
  </w:style>
  <w:style w:type="paragraph" w:customStyle="1" w:styleId="22">
    <w:name w:val="Основной текст2"/>
    <w:basedOn w:val="a"/>
    <w:link w:val="a7"/>
    <w:rsid w:val="007A16BE"/>
    <w:pPr>
      <w:shd w:val="clear" w:color="auto" w:fill="FFFFFF"/>
      <w:spacing w:line="216" w:lineRule="exact"/>
      <w:jc w:val="both"/>
    </w:pPr>
    <w:rPr>
      <w:rFonts w:ascii="Times New Roman" w:eastAsia="Times New Roman" w:hAnsi="Times New Roman" w:cs="Times New Roman"/>
      <w:sz w:val="18"/>
      <w:szCs w:val="18"/>
    </w:rPr>
  </w:style>
  <w:style w:type="paragraph" w:customStyle="1" w:styleId="24">
    <w:name w:val="Заголовок №2"/>
    <w:basedOn w:val="a"/>
    <w:link w:val="23"/>
    <w:rsid w:val="007A16BE"/>
    <w:pPr>
      <w:shd w:val="clear" w:color="auto" w:fill="FFFFFF"/>
      <w:spacing w:before="120" w:line="0" w:lineRule="atLeast"/>
      <w:jc w:val="right"/>
      <w:outlineLvl w:val="1"/>
    </w:pPr>
    <w:rPr>
      <w:rFonts w:ascii="Impact" w:eastAsia="Impact" w:hAnsi="Impact" w:cs="Impact"/>
      <w:spacing w:val="200"/>
      <w:sz w:val="26"/>
      <w:szCs w:val="26"/>
    </w:rPr>
  </w:style>
  <w:style w:type="paragraph" w:customStyle="1" w:styleId="50">
    <w:name w:val="Основной текст (5)"/>
    <w:basedOn w:val="a"/>
    <w:link w:val="5"/>
    <w:rsid w:val="007A16BE"/>
    <w:pPr>
      <w:shd w:val="clear" w:color="auto" w:fill="FFFFFF"/>
      <w:spacing w:line="192" w:lineRule="exact"/>
      <w:jc w:val="both"/>
    </w:pPr>
    <w:rPr>
      <w:rFonts w:ascii="Times New Roman" w:eastAsia="Times New Roman" w:hAnsi="Times New Roman" w:cs="Times New Roman"/>
      <w:sz w:val="16"/>
      <w:szCs w:val="16"/>
      <w:lang w:val="en-US" w:eastAsia="en-US" w:bidi="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ladimirparfenov@mail.ru" TargetMode="External"/><Relationship Id="rId12" Type="http://schemas.openxmlformats.org/officeDocument/2006/relationships/hyperlink" Target="mailto:vladimirparfenov@mail.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4097</Words>
  <Characters>23356</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Nevro-4-12-2.qxd</vt:lpstr>
    </vt:vector>
  </TitlesOfParts>
  <Company/>
  <LinksUpToDate>false</LinksUpToDate>
  <CharactersWithSpaces>27399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Nevro-4-12-2.qxd</dc:title>
  <dc:subject/>
  <dc:creator>user</dc:creator>
  <cp:keywords/>
  <cp:lastModifiedBy>2</cp:lastModifiedBy>
  <cp:revision>10</cp:revision>
  <cp:lastPrinted>2015-10-29T13:42:00Z</cp:lastPrinted>
  <dcterms:created xsi:type="dcterms:W3CDTF">2014-09-11T11:46:00Z</dcterms:created>
  <dcterms:modified xsi:type="dcterms:W3CDTF">2018-07-30T10:20:00Z</dcterms:modified>
</cp:coreProperties>
</file>