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Field Notes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 short document with </w:t>
      </w:r>
      <w:r>
        <w:rPr>
          <w:rFonts w:ascii="Times" w:hAnsi="Times" w:cs="Times"/>
          <w:sz w:val="24"/>
          <w:sz-cs w:val="24"/>
          <w:b/>
          <w:spacing w:val="0"/>
        </w:rPr>
        <w:t xml:space="preserve">bold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Times" w:hAnsi="Times" w:cs="Times"/>
          <w:sz w:val="24"/>
          <w:sz-cs w:val="24"/>
          <w:i/>
          <w:spacing w:val="0"/>
        </w:rPr>
        <w:t xml:space="preserve">italic</w:t>
      </w:r>
      <w:r>
        <w:rPr>
          <w:rFonts w:ascii="Times" w:hAnsi="Times" w:cs="Times"/>
          <w:sz w:val="24"/>
          <w:sz-cs w:val="24"/>
          <w:spacing w:val="0"/>
        </w:rPr>
        <w:t xml:space="preserve"> text.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Observations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The first observation.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The second observation.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Closing remark.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