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Dissertation Outline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Mike Shumko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Normal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Brief overview of topics that will be covered and why should you care statement.</w:t>
      </w:r>
    </w:p>
    <w:p>
      <w:pPr>
        <w:pStyle w:val="Normal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Review of the “Motion of Charged Particles in E&amp;M Fields”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Cyclotron and J1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Bounce and J2</w:t>
      </w:r>
    </w:p>
    <w:p>
      <w:pPr>
        <w:pStyle w:val="Normal"/>
        <w:numPr>
          <w:ilvl w:val="2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Drift and J3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/>
          <w:bCs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>x</w:t>
      </w:r>
      <w:r>
        <w:rPr>
          <w:b/>
          <w:bCs/>
          <w:sz w:val="24"/>
          <w:szCs w:val="24"/>
        </w:rPr>
        <w:t>B</w:t>
      </w:r>
      <w:r>
        <w:rPr>
          <w:b w:val="false"/>
          <w:bCs w:val="false"/>
          <w:sz w:val="24"/>
          <w:szCs w:val="24"/>
        </w:rPr>
        <w:t xml:space="preserve"> drift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Magnetosphere structures and particle populations. Solar wind to magnetotail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Show an overall schematic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Solar wind interaction with magnetosphere. </w:t>
      </w:r>
      <w:r>
        <w:rPr>
          <w:b w:val="false"/>
          <w:bCs w:val="false"/>
          <w:sz w:val="24"/>
          <w:szCs w:val="24"/>
        </w:rPr>
        <w:t>Bow shock, magnetopause, magnetotail, etc.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Solar wind penetration via reconnection, </w:t>
      </w:r>
      <w:r>
        <w:rPr>
          <w:b w:val="false"/>
          <w:bCs w:val="false"/>
          <w:sz w:val="24"/>
          <w:szCs w:val="24"/>
        </w:rPr>
        <w:t xml:space="preserve">dragging  of field lines to make dawn-dusk </w:t>
      </w:r>
      <w:r>
        <w:rPr>
          <w:b/>
          <w:bCs/>
          <w:sz w:val="24"/>
          <w:szCs w:val="24"/>
        </w:rPr>
        <w:t>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Earth’s co-rotating field creates inward </w:t>
      </w:r>
      <w:r>
        <w:rPr>
          <w:b/>
          <w:bCs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>. Find a good derivation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Potential due to the </w:t>
      </w:r>
      <w:r>
        <w:rPr>
          <w:b/>
          <w:bCs/>
          <w:sz w:val="24"/>
          <w:szCs w:val="24"/>
        </w:rPr>
        <w:t>E</w:t>
      </w:r>
      <w:r>
        <w:rPr>
          <w:b w:val="false"/>
          <w:bCs w:val="false"/>
          <w:sz w:val="24"/>
          <w:szCs w:val="24"/>
        </w:rPr>
        <w:t xml:space="preserve"> fields creates a region of stably trapped particles, the plasmasphere that is replenished from the ionosphere (describe the two ionization processes).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Mention the coordinate system (L, MLT, mag lat) we use in the dipolar region</w:t>
      </w:r>
      <w:r>
        <w:rPr>
          <w:b/>
          <w:bCs/>
          <w:sz w:val="24"/>
          <w:szCs w:val="24"/>
        </w:rPr>
        <w:t>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Describe the next higher energy population (ring-current) from injections of particles from the tail.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Describe the radiation belts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Sub-storms and storms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Review particle acceleration mechanisms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Radial diffusion into the inner magnetosphere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Electron cyclotron heating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Review particle loss mechanisms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Losses via magnetopause shadowing.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Define the loss cone.</w:t>
      </w:r>
    </w:p>
    <w:p>
      <w:pPr>
        <w:pStyle w:val="Normal"/>
        <w:numPr>
          <w:ilvl w:val="2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Losses via EMIC wave scattering.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 xml:space="preserve">Losses via whistler mode chorus wave scattering 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mention microbursts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Show the Thorne wave plot and emphasize that a particle can encounter all of those waves in one drift period.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Microburst background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Scope of research section to lead into the instrument chapter and rest of the disserataion.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252</Words>
  <Characters>1368</Characters>
  <CharactersWithSpaces>1562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2019-05-31T07:10:10Z</dcterms:created>
  <dc:creator/>
  <dc:description/>
  <dc:language>en-US</dc:language>
  <cp:lastModifiedBy/>
  <dcterms:modified xsi:type="dcterms:W3CDTF">2019-05-31T07:53:15Z</dcterms:modified>
  <cp:revision>4</cp:revision>
  <dc:subject/>
  <dc:title/>
</cp:coreProperties>
</file>