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99909" w14:textId="77777777" w:rsidR="002E13F8" w:rsidRDefault="002E13F8" w:rsidP="003A1992">
      <w:pPr>
        <w:spacing w:line="480" w:lineRule="auto"/>
        <w:rPr>
          <w:rFonts w:ascii="Times New Roman" w:hAnsi="Times New Roman" w:cs="Times New Roman"/>
          <w:b/>
          <w:bCs/>
          <w:sz w:val="24"/>
          <w:szCs w:val="24"/>
        </w:rPr>
      </w:pPr>
      <w:bookmarkStart w:id="0" w:name="_Hlk36646615"/>
    </w:p>
    <w:p w14:paraId="0EF459D5" w14:textId="77777777" w:rsidR="002E13F8" w:rsidRDefault="002E13F8" w:rsidP="003A1992">
      <w:pPr>
        <w:spacing w:line="480" w:lineRule="auto"/>
        <w:rPr>
          <w:rFonts w:ascii="Times New Roman" w:hAnsi="Times New Roman" w:cs="Times New Roman"/>
          <w:b/>
          <w:bCs/>
          <w:sz w:val="24"/>
          <w:szCs w:val="24"/>
        </w:rPr>
      </w:pPr>
    </w:p>
    <w:p w14:paraId="230A19E2" w14:textId="77777777" w:rsidR="002E13F8" w:rsidRDefault="002E13F8" w:rsidP="003A1992">
      <w:pPr>
        <w:spacing w:line="480" w:lineRule="auto"/>
        <w:rPr>
          <w:rFonts w:ascii="Times New Roman" w:hAnsi="Times New Roman" w:cs="Times New Roman"/>
          <w:b/>
          <w:bCs/>
          <w:sz w:val="24"/>
          <w:szCs w:val="24"/>
        </w:rPr>
      </w:pPr>
    </w:p>
    <w:p w14:paraId="02E22E59" w14:textId="77777777" w:rsidR="002E13F8" w:rsidRDefault="002E13F8" w:rsidP="003A1992">
      <w:pPr>
        <w:spacing w:line="480" w:lineRule="auto"/>
        <w:rPr>
          <w:rFonts w:ascii="Times New Roman" w:hAnsi="Times New Roman" w:cs="Times New Roman"/>
          <w:b/>
          <w:bCs/>
          <w:sz w:val="24"/>
          <w:szCs w:val="24"/>
        </w:rPr>
      </w:pPr>
    </w:p>
    <w:p w14:paraId="6104EB12" w14:textId="77777777" w:rsidR="002E13F8" w:rsidRDefault="002E13F8" w:rsidP="003A1992">
      <w:pPr>
        <w:spacing w:line="480" w:lineRule="auto"/>
        <w:rPr>
          <w:rFonts w:ascii="Times New Roman" w:hAnsi="Times New Roman" w:cs="Times New Roman"/>
          <w:b/>
          <w:bCs/>
          <w:sz w:val="24"/>
          <w:szCs w:val="24"/>
        </w:rPr>
      </w:pPr>
    </w:p>
    <w:p w14:paraId="66EC7FF8" w14:textId="77777777" w:rsidR="002E13F8" w:rsidRDefault="002E13F8" w:rsidP="003A1992">
      <w:pPr>
        <w:spacing w:line="480" w:lineRule="auto"/>
        <w:rPr>
          <w:rFonts w:ascii="Times New Roman" w:hAnsi="Times New Roman" w:cs="Times New Roman"/>
          <w:b/>
          <w:bCs/>
          <w:sz w:val="24"/>
          <w:szCs w:val="24"/>
        </w:rPr>
      </w:pPr>
    </w:p>
    <w:p w14:paraId="7CF680DB" w14:textId="77777777" w:rsidR="00B72957" w:rsidRDefault="00B72957" w:rsidP="00092CAF">
      <w:pPr>
        <w:spacing w:line="480" w:lineRule="auto"/>
        <w:jc w:val="center"/>
        <w:rPr>
          <w:rFonts w:ascii="Times New Roman" w:hAnsi="Times New Roman" w:cs="Times New Roman"/>
          <w:b/>
          <w:bCs/>
          <w:sz w:val="24"/>
          <w:szCs w:val="24"/>
        </w:rPr>
      </w:pPr>
    </w:p>
    <w:p w14:paraId="4AE610FD" w14:textId="14A4C7FE" w:rsidR="00184AD1" w:rsidRDefault="00B72957" w:rsidP="00092CA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Functional c</w:t>
      </w:r>
      <w:r w:rsidR="00184AD1">
        <w:rPr>
          <w:rFonts w:ascii="Times New Roman" w:hAnsi="Times New Roman" w:cs="Times New Roman"/>
          <w:b/>
          <w:bCs/>
          <w:sz w:val="24"/>
          <w:szCs w:val="24"/>
        </w:rPr>
        <w:t xml:space="preserve">onservation </w:t>
      </w:r>
      <w:r w:rsidR="00092CAF">
        <w:rPr>
          <w:rFonts w:ascii="Times New Roman" w:hAnsi="Times New Roman" w:cs="Times New Roman"/>
          <w:b/>
          <w:bCs/>
          <w:sz w:val="24"/>
          <w:szCs w:val="24"/>
        </w:rPr>
        <w:t xml:space="preserve">analysis </w:t>
      </w:r>
      <w:r w:rsidR="00184AD1">
        <w:rPr>
          <w:rFonts w:ascii="Times New Roman" w:hAnsi="Times New Roman" w:cs="Times New Roman"/>
          <w:b/>
          <w:bCs/>
          <w:sz w:val="24"/>
          <w:szCs w:val="24"/>
        </w:rPr>
        <w:t xml:space="preserve">of the novel coronavirus SARS-Cov-2 main protease </w:t>
      </w:r>
      <w:r w:rsidR="00F8297F">
        <w:rPr>
          <w:rFonts w:ascii="Times New Roman" w:hAnsi="Times New Roman" w:cs="Times New Roman"/>
          <w:b/>
          <w:bCs/>
          <w:sz w:val="24"/>
          <w:szCs w:val="24"/>
        </w:rPr>
        <w:t>M</w:t>
      </w:r>
      <w:r w:rsidR="00184AD1">
        <w:rPr>
          <w:rFonts w:ascii="Times New Roman" w:hAnsi="Times New Roman" w:cs="Times New Roman"/>
          <w:b/>
          <w:bCs/>
          <w:sz w:val="24"/>
          <w:szCs w:val="24"/>
        </w:rPr>
        <w:t>pro</w:t>
      </w:r>
    </w:p>
    <w:p w14:paraId="76B01BA4" w14:textId="1BE1603C" w:rsidR="00184AD1" w:rsidRPr="001F7E3C" w:rsidRDefault="00184AD1" w:rsidP="00184AD1">
      <w:pPr>
        <w:spacing w:line="480" w:lineRule="auto"/>
        <w:jc w:val="center"/>
        <w:rPr>
          <w:rFonts w:ascii="Times New Roman" w:hAnsi="Times New Roman" w:cs="Times New Roman"/>
          <w:sz w:val="24"/>
          <w:szCs w:val="24"/>
        </w:rPr>
      </w:pPr>
      <w:r w:rsidRPr="001F7E3C">
        <w:rPr>
          <w:rFonts w:ascii="Times New Roman" w:hAnsi="Times New Roman" w:cs="Times New Roman"/>
          <w:sz w:val="24"/>
          <w:szCs w:val="24"/>
        </w:rPr>
        <w:t>Manjot Hunjan</w:t>
      </w:r>
    </w:p>
    <w:p w14:paraId="30359D0A" w14:textId="59B27D08" w:rsidR="00184AD1" w:rsidRPr="001F7E3C" w:rsidRDefault="00184AD1" w:rsidP="00184AD1">
      <w:pPr>
        <w:spacing w:line="480" w:lineRule="auto"/>
        <w:jc w:val="center"/>
        <w:rPr>
          <w:rFonts w:ascii="Times New Roman" w:hAnsi="Times New Roman" w:cs="Times New Roman"/>
          <w:sz w:val="24"/>
          <w:szCs w:val="24"/>
        </w:rPr>
      </w:pPr>
      <w:r w:rsidRPr="001F7E3C">
        <w:rPr>
          <w:rFonts w:ascii="Times New Roman" w:hAnsi="Times New Roman" w:cs="Times New Roman"/>
          <w:sz w:val="24"/>
          <w:szCs w:val="24"/>
        </w:rPr>
        <w:t>20622850</w:t>
      </w:r>
      <w:bookmarkStart w:id="1" w:name="_GoBack"/>
      <w:bookmarkEnd w:id="1"/>
    </w:p>
    <w:p w14:paraId="1836F756" w14:textId="77777777" w:rsidR="002E13F8" w:rsidRDefault="002E13F8" w:rsidP="003A1992">
      <w:pPr>
        <w:spacing w:line="480" w:lineRule="auto"/>
        <w:rPr>
          <w:rFonts w:ascii="Times New Roman" w:hAnsi="Times New Roman" w:cs="Times New Roman"/>
          <w:b/>
          <w:bCs/>
          <w:sz w:val="24"/>
          <w:szCs w:val="24"/>
        </w:rPr>
      </w:pPr>
    </w:p>
    <w:p w14:paraId="23262FE5" w14:textId="77777777" w:rsidR="002E13F8" w:rsidRDefault="002E13F8" w:rsidP="003A1992">
      <w:pPr>
        <w:spacing w:line="480" w:lineRule="auto"/>
        <w:rPr>
          <w:rFonts w:ascii="Times New Roman" w:hAnsi="Times New Roman" w:cs="Times New Roman"/>
          <w:b/>
          <w:bCs/>
          <w:sz w:val="24"/>
          <w:szCs w:val="24"/>
        </w:rPr>
      </w:pPr>
    </w:p>
    <w:p w14:paraId="50D708EA" w14:textId="77777777" w:rsidR="002E13F8" w:rsidRDefault="002E13F8" w:rsidP="003A1992">
      <w:pPr>
        <w:spacing w:line="480" w:lineRule="auto"/>
        <w:rPr>
          <w:rFonts w:ascii="Times New Roman" w:hAnsi="Times New Roman" w:cs="Times New Roman"/>
          <w:b/>
          <w:bCs/>
          <w:sz w:val="24"/>
          <w:szCs w:val="24"/>
        </w:rPr>
      </w:pPr>
    </w:p>
    <w:p w14:paraId="48B5B006" w14:textId="77777777" w:rsidR="002E13F8" w:rsidRDefault="002E13F8" w:rsidP="003A1992">
      <w:pPr>
        <w:spacing w:line="480" w:lineRule="auto"/>
        <w:rPr>
          <w:rFonts w:ascii="Times New Roman" w:hAnsi="Times New Roman" w:cs="Times New Roman"/>
          <w:b/>
          <w:bCs/>
          <w:sz w:val="24"/>
          <w:szCs w:val="24"/>
        </w:rPr>
      </w:pPr>
    </w:p>
    <w:p w14:paraId="02714983" w14:textId="77777777" w:rsidR="002E13F8" w:rsidRDefault="002E13F8" w:rsidP="003A1992">
      <w:pPr>
        <w:spacing w:line="480" w:lineRule="auto"/>
        <w:rPr>
          <w:rFonts w:ascii="Times New Roman" w:hAnsi="Times New Roman" w:cs="Times New Roman"/>
          <w:b/>
          <w:bCs/>
          <w:sz w:val="24"/>
          <w:szCs w:val="24"/>
        </w:rPr>
      </w:pPr>
    </w:p>
    <w:p w14:paraId="453E2721" w14:textId="77777777" w:rsidR="002E13F8" w:rsidRDefault="002E13F8" w:rsidP="003A1992">
      <w:pPr>
        <w:spacing w:line="480" w:lineRule="auto"/>
        <w:rPr>
          <w:rFonts w:ascii="Times New Roman" w:hAnsi="Times New Roman" w:cs="Times New Roman"/>
          <w:b/>
          <w:bCs/>
          <w:sz w:val="24"/>
          <w:szCs w:val="24"/>
        </w:rPr>
      </w:pPr>
    </w:p>
    <w:p w14:paraId="6DECD9BB" w14:textId="77777777" w:rsidR="002E13F8" w:rsidRDefault="002E13F8" w:rsidP="003A1992">
      <w:pPr>
        <w:spacing w:line="480" w:lineRule="auto"/>
        <w:rPr>
          <w:rFonts w:ascii="Times New Roman" w:hAnsi="Times New Roman" w:cs="Times New Roman"/>
          <w:b/>
          <w:bCs/>
          <w:sz w:val="24"/>
          <w:szCs w:val="24"/>
        </w:rPr>
      </w:pPr>
    </w:p>
    <w:p w14:paraId="59EE9B12" w14:textId="77777777" w:rsidR="002E13F8" w:rsidRDefault="002E13F8" w:rsidP="003A1992">
      <w:pPr>
        <w:spacing w:line="480" w:lineRule="auto"/>
        <w:rPr>
          <w:rFonts w:ascii="Times New Roman" w:hAnsi="Times New Roman" w:cs="Times New Roman"/>
          <w:b/>
          <w:bCs/>
          <w:sz w:val="24"/>
          <w:szCs w:val="24"/>
        </w:rPr>
      </w:pPr>
    </w:p>
    <w:p w14:paraId="654538F5" w14:textId="4136447F" w:rsidR="00C003CA" w:rsidRPr="00415503" w:rsidRDefault="00C003CA" w:rsidP="003A1992">
      <w:pPr>
        <w:spacing w:line="480" w:lineRule="auto"/>
        <w:rPr>
          <w:rFonts w:ascii="Times New Roman" w:hAnsi="Times New Roman" w:cs="Times New Roman"/>
          <w:b/>
          <w:bCs/>
          <w:sz w:val="24"/>
          <w:szCs w:val="24"/>
        </w:rPr>
      </w:pPr>
      <w:r w:rsidRPr="00415503">
        <w:rPr>
          <w:rFonts w:ascii="Times New Roman" w:hAnsi="Times New Roman" w:cs="Times New Roman"/>
          <w:b/>
          <w:bCs/>
          <w:sz w:val="24"/>
          <w:szCs w:val="24"/>
        </w:rPr>
        <w:lastRenderedPageBreak/>
        <w:t>Introduction</w:t>
      </w:r>
    </w:p>
    <w:p w14:paraId="52F6CFF2" w14:textId="05C8F891" w:rsidR="00C32207" w:rsidRDefault="00415503" w:rsidP="00C34FB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Currently, the novel </w:t>
      </w:r>
      <w:r w:rsidR="00FF7E60">
        <w:rPr>
          <w:rFonts w:ascii="Times New Roman" w:hAnsi="Times New Roman" w:cs="Times New Roman"/>
          <w:sz w:val="24"/>
          <w:szCs w:val="24"/>
        </w:rPr>
        <w:t xml:space="preserve">coronavirus severe acute respiratory syndrome coronavirus (SARS-Cov) </w:t>
      </w:r>
      <w:r>
        <w:rPr>
          <w:rFonts w:ascii="Times New Roman" w:hAnsi="Times New Roman" w:cs="Times New Roman"/>
          <w:sz w:val="24"/>
          <w:szCs w:val="24"/>
        </w:rPr>
        <w:t xml:space="preserve">presents a viral epidemic </w:t>
      </w:r>
      <w:r w:rsidR="004B74B4">
        <w:rPr>
          <w:rFonts w:ascii="Times New Roman" w:hAnsi="Times New Roman" w:cs="Times New Roman"/>
          <w:sz w:val="24"/>
          <w:szCs w:val="24"/>
        </w:rPr>
        <w:t>and as such, it is of</w:t>
      </w:r>
      <w:r w:rsidR="001D775E">
        <w:rPr>
          <w:rFonts w:ascii="Times New Roman" w:hAnsi="Times New Roman" w:cs="Times New Roman"/>
          <w:sz w:val="24"/>
          <w:szCs w:val="24"/>
        </w:rPr>
        <w:t xml:space="preserve"> importance</w:t>
      </w:r>
      <w:r w:rsidR="004B74B4">
        <w:rPr>
          <w:rFonts w:ascii="Times New Roman" w:hAnsi="Times New Roman" w:cs="Times New Roman"/>
          <w:sz w:val="24"/>
          <w:szCs w:val="24"/>
        </w:rPr>
        <w:t xml:space="preserve"> </w:t>
      </w:r>
      <w:r w:rsidR="005457B2">
        <w:rPr>
          <w:rFonts w:ascii="Times New Roman" w:hAnsi="Times New Roman" w:cs="Times New Roman"/>
          <w:sz w:val="24"/>
          <w:szCs w:val="24"/>
        </w:rPr>
        <w:t xml:space="preserve">to understand its molecular inner workings. </w:t>
      </w:r>
      <w:r w:rsidR="000C782E">
        <w:rPr>
          <w:rFonts w:ascii="Times New Roman" w:hAnsi="Times New Roman" w:cs="Times New Roman"/>
          <w:sz w:val="24"/>
          <w:szCs w:val="24"/>
        </w:rPr>
        <w:t>The</w:t>
      </w:r>
      <w:r w:rsidR="005457B2">
        <w:rPr>
          <w:rFonts w:ascii="Times New Roman" w:hAnsi="Times New Roman" w:cs="Times New Roman"/>
          <w:sz w:val="24"/>
          <w:szCs w:val="24"/>
        </w:rPr>
        <w:t xml:space="preserve"> main protease </w:t>
      </w:r>
      <w:r w:rsidR="004A0EF3">
        <w:rPr>
          <w:rFonts w:ascii="Times New Roman" w:hAnsi="Times New Roman" w:cs="Times New Roman"/>
          <w:sz w:val="24"/>
          <w:szCs w:val="24"/>
        </w:rPr>
        <w:t>(</w:t>
      </w:r>
      <w:r w:rsidR="001D775E">
        <w:rPr>
          <w:rFonts w:ascii="Times New Roman" w:hAnsi="Times New Roman" w:cs="Times New Roman"/>
          <w:sz w:val="24"/>
          <w:szCs w:val="24"/>
        </w:rPr>
        <w:t>Mpro</w:t>
      </w:r>
      <w:r w:rsidR="004A0EF3">
        <w:rPr>
          <w:rFonts w:ascii="Times New Roman" w:hAnsi="Times New Roman" w:cs="Times New Roman"/>
          <w:sz w:val="24"/>
          <w:szCs w:val="24"/>
        </w:rPr>
        <w:t>)</w:t>
      </w:r>
      <w:r w:rsidR="005457B2">
        <w:rPr>
          <w:rFonts w:ascii="Times New Roman" w:hAnsi="Times New Roman" w:cs="Times New Roman"/>
          <w:sz w:val="24"/>
          <w:szCs w:val="24"/>
        </w:rPr>
        <w:t xml:space="preserve"> is a key target for drug therapy</w:t>
      </w:r>
      <w:r w:rsidR="00C54E7E">
        <w:rPr>
          <w:rFonts w:ascii="Times New Roman" w:hAnsi="Times New Roman" w:cs="Times New Roman"/>
          <w:sz w:val="24"/>
          <w:szCs w:val="24"/>
        </w:rPr>
        <w:t xml:space="preserve"> give</w:t>
      </w:r>
      <w:r w:rsidR="00B64A90">
        <w:rPr>
          <w:rFonts w:ascii="Times New Roman" w:hAnsi="Times New Roman" w:cs="Times New Roman"/>
          <w:sz w:val="24"/>
          <w:szCs w:val="24"/>
        </w:rPr>
        <w:t>n</w:t>
      </w:r>
      <w:r w:rsidR="00C54E7E">
        <w:rPr>
          <w:rFonts w:ascii="Times New Roman" w:hAnsi="Times New Roman" w:cs="Times New Roman"/>
          <w:sz w:val="24"/>
          <w:szCs w:val="24"/>
        </w:rPr>
        <w:t xml:space="preserve"> its critical importance in coronavirus replication</w:t>
      </w:r>
      <w:r w:rsidR="001D775E">
        <w:rPr>
          <w:rFonts w:ascii="Times New Roman" w:hAnsi="Times New Roman" w:cs="Times New Roman"/>
          <w:sz w:val="24"/>
          <w:szCs w:val="24"/>
        </w:rPr>
        <w:t xml:space="preserve">. The present study aims to analyze the key domains of </w:t>
      </w:r>
      <w:r w:rsidR="007456D4">
        <w:rPr>
          <w:rFonts w:ascii="Times New Roman" w:hAnsi="Times New Roman" w:cs="Times New Roman"/>
          <w:sz w:val="24"/>
          <w:szCs w:val="24"/>
        </w:rPr>
        <w:t>M</w:t>
      </w:r>
      <w:r w:rsidR="001D775E">
        <w:rPr>
          <w:rFonts w:ascii="Times New Roman" w:hAnsi="Times New Roman" w:cs="Times New Roman"/>
          <w:sz w:val="24"/>
          <w:szCs w:val="24"/>
        </w:rPr>
        <w:t xml:space="preserve">pro and their conservation in order to understand if it is functionally </w:t>
      </w:r>
      <w:r w:rsidR="009E349C">
        <w:rPr>
          <w:rFonts w:ascii="Times New Roman" w:hAnsi="Times New Roman" w:cs="Times New Roman"/>
          <w:sz w:val="24"/>
          <w:szCs w:val="24"/>
        </w:rPr>
        <w:t>like other</w:t>
      </w:r>
      <w:r w:rsidR="001D775E">
        <w:rPr>
          <w:rFonts w:ascii="Times New Roman" w:hAnsi="Times New Roman" w:cs="Times New Roman"/>
          <w:sz w:val="24"/>
          <w:szCs w:val="24"/>
        </w:rPr>
        <w:t xml:space="preserve"> </w:t>
      </w:r>
      <w:r w:rsidR="009E349C">
        <w:rPr>
          <w:rFonts w:ascii="Times New Roman" w:hAnsi="Times New Roman" w:cs="Times New Roman"/>
          <w:sz w:val="24"/>
          <w:szCs w:val="24"/>
        </w:rPr>
        <w:t>coronaviruses. This would lead to a better understanding of its mechanisms, and lead drug design when developing therapies or vaccines.</w:t>
      </w:r>
    </w:p>
    <w:p w14:paraId="634143A2" w14:textId="7D827F25" w:rsidR="00AD1137" w:rsidRDefault="00F41B04" w:rsidP="004C3D07">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Recently, </w:t>
      </w:r>
      <w:r w:rsidR="00415503">
        <w:rPr>
          <w:rFonts w:ascii="Times New Roman" w:hAnsi="Times New Roman" w:cs="Times New Roman"/>
          <w:sz w:val="24"/>
          <w:szCs w:val="24"/>
        </w:rPr>
        <w:t>whole genome sequencing of several isolates in various countries</w:t>
      </w:r>
      <w:r>
        <w:rPr>
          <w:rFonts w:ascii="Times New Roman" w:hAnsi="Times New Roman" w:cs="Times New Roman"/>
          <w:sz w:val="24"/>
          <w:szCs w:val="24"/>
        </w:rPr>
        <w:t xml:space="preserve"> have been conducted, leading to </w:t>
      </w:r>
      <w:r w:rsidR="007456D4">
        <w:rPr>
          <w:rFonts w:ascii="Times New Roman" w:hAnsi="Times New Roman" w:cs="Times New Roman"/>
          <w:sz w:val="24"/>
          <w:szCs w:val="24"/>
        </w:rPr>
        <w:t xml:space="preserve">further understanding of the genomic organization, and viral structure. </w:t>
      </w:r>
      <w:r w:rsidR="00FA7A24">
        <w:rPr>
          <w:rFonts w:ascii="Times New Roman" w:hAnsi="Times New Roman" w:cs="Times New Roman"/>
          <w:sz w:val="24"/>
          <w:szCs w:val="24"/>
        </w:rPr>
        <w:t xml:space="preserve">Classically, </w:t>
      </w:r>
      <w:r w:rsidR="005634DA">
        <w:rPr>
          <w:rFonts w:ascii="Times New Roman" w:hAnsi="Times New Roman" w:cs="Times New Roman"/>
          <w:sz w:val="24"/>
          <w:szCs w:val="24"/>
        </w:rPr>
        <w:t>coronaviruses</w:t>
      </w:r>
      <w:r w:rsidR="007456D4">
        <w:rPr>
          <w:rFonts w:ascii="Times New Roman" w:hAnsi="Times New Roman" w:cs="Times New Roman"/>
          <w:sz w:val="24"/>
          <w:szCs w:val="24"/>
        </w:rPr>
        <w:t xml:space="preserve"> are characterized as enveloped positive single-stranded RNA viruses wrapped in a nucleocapsid protein inside of an envelope (Medhi et al., 2020). </w:t>
      </w:r>
      <w:r w:rsidR="00C34FB9">
        <w:rPr>
          <w:rFonts w:ascii="Times New Roman" w:hAnsi="Times New Roman" w:cs="Times New Roman"/>
          <w:sz w:val="24"/>
          <w:szCs w:val="24"/>
        </w:rPr>
        <w:t>Since this is a novel species, in</w:t>
      </w:r>
      <w:r w:rsidR="00280C14">
        <w:rPr>
          <w:rFonts w:ascii="Times New Roman" w:hAnsi="Times New Roman" w:cs="Times New Roman"/>
          <w:sz w:val="24"/>
          <w:szCs w:val="24"/>
        </w:rPr>
        <w:t xml:space="preserve"> order to understand its functional </w:t>
      </w:r>
      <w:r w:rsidR="00C34FB9">
        <w:rPr>
          <w:rFonts w:ascii="Times New Roman" w:hAnsi="Times New Roman" w:cs="Times New Roman"/>
          <w:sz w:val="24"/>
          <w:szCs w:val="24"/>
        </w:rPr>
        <w:t xml:space="preserve">conservation, it is relevant to understand </w:t>
      </w:r>
      <w:r w:rsidR="00AD1137">
        <w:rPr>
          <w:rFonts w:ascii="Times New Roman" w:hAnsi="Times New Roman" w:cs="Times New Roman"/>
          <w:sz w:val="24"/>
          <w:szCs w:val="24"/>
        </w:rPr>
        <w:t xml:space="preserve">the </w:t>
      </w:r>
      <w:r w:rsidR="002435F3">
        <w:rPr>
          <w:rFonts w:ascii="Times New Roman" w:hAnsi="Times New Roman" w:cs="Times New Roman"/>
          <w:sz w:val="24"/>
          <w:szCs w:val="24"/>
        </w:rPr>
        <w:t xml:space="preserve"> </w:t>
      </w:r>
      <w:r w:rsidR="00C34FB9">
        <w:rPr>
          <w:rFonts w:ascii="Times New Roman" w:hAnsi="Times New Roman" w:cs="Times New Roman"/>
          <w:sz w:val="24"/>
          <w:szCs w:val="24"/>
        </w:rPr>
        <w:t xml:space="preserve">typical coronavirus. </w:t>
      </w:r>
      <w:r w:rsidR="00280C14">
        <w:rPr>
          <w:rFonts w:ascii="Times New Roman" w:hAnsi="Times New Roman" w:cs="Times New Roman"/>
          <w:sz w:val="24"/>
          <w:szCs w:val="24"/>
        </w:rPr>
        <w:t>Firstly, there are</w:t>
      </w:r>
      <w:r w:rsidR="0041649E">
        <w:rPr>
          <w:rFonts w:ascii="Times New Roman" w:hAnsi="Times New Roman" w:cs="Times New Roman"/>
          <w:sz w:val="24"/>
          <w:szCs w:val="24"/>
        </w:rPr>
        <w:t xml:space="preserve"> 4 genera in this virus family being </w:t>
      </w:r>
      <w:r w:rsidR="0041649E" w:rsidRPr="0041649E">
        <w:rPr>
          <w:rFonts w:ascii="Times New Roman" w:hAnsi="Times New Roman" w:cs="Times New Roman"/>
          <w:sz w:val="24"/>
          <w:szCs w:val="24"/>
        </w:rPr>
        <w:t>α</w:t>
      </w:r>
      <w:r w:rsidR="0041649E">
        <w:rPr>
          <w:rFonts w:ascii="Times New Roman" w:hAnsi="Times New Roman" w:cs="Times New Roman"/>
          <w:sz w:val="24"/>
          <w:szCs w:val="24"/>
        </w:rPr>
        <w:t xml:space="preserve">, </w:t>
      </w:r>
      <w:r w:rsidR="0041649E" w:rsidRPr="0041649E">
        <w:rPr>
          <w:rFonts w:ascii="Times New Roman" w:hAnsi="Times New Roman" w:cs="Times New Roman"/>
          <w:sz w:val="24"/>
          <w:szCs w:val="24"/>
        </w:rPr>
        <w:t>β</w:t>
      </w:r>
      <w:r w:rsidR="0041649E">
        <w:rPr>
          <w:rFonts w:ascii="Times New Roman" w:hAnsi="Times New Roman" w:cs="Times New Roman"/>
          <w:sz w:val="24"/>
          <w:szCs w:val="24"/>
        </w:rPr>
        <w:t xml:space="preserve">, </w:t>
      </w:r>
      <w:r w:rsidR="0041649E" w:rsidRPr="0041649E">
        <w:rPr>
          <w:rFonts w:ascii="Times New Roman" w:hAnsi="Times New Roman" w:cs="Times New Roman"/>
          <w:sz w:val="24"/>
          <w:szCs w:val="24"/>
        </w:rPr>
        <w:t>γ</w:t>
      </w:r>
      <w:r w:rsidR="0041649E">
        <w:rPr>
          <w:rFonts w:ascii="Times New Roman" w:hAnsi="Times New Roman" w:cs="Times New Roman"/>
          <w:sz w:val="24"/>
          <w:szCs w:val="24"/>
        </w:rPr>
        <w:t xml:space="preserve"> and </w:t>
      </w:r>
      <w:r w:rsidR="0041649E" w:rsidRPr="0041649E">
        <w:rPr>
          <w:rFonts w:ascii="Times New Roman" w:hAnsi="Times New Roman" w:cs="Times New Roman"/>
          <w:sz w:val="24"/>
          <w:szCs w:val="24"/>
        </w:rPr>
        <w:t>δ</w:t>
      </w:r>
      <w:r w:rsidR="0041649E">
        <w:rPr>
          <w:rFonts w:ascii="Times New Roman" w:hAnsi="Times New Roman" w:cs="Times New Roman"/>
          <w:sz w:val="24"/>
          <w:szCs w:val="24"/>
        </w:rPr>
        <w:t xml:space="preserve">-coronavirus, and of interest to the current epidemic are the </w:t>
      </w:r>
      <w:r w:rsidR="0041649E" w:rsidRPr="0041649E">
        <w:rPr>
          <w:rFonts w:ascii="Times New Roman" w:hAnsi="Times New Roman" w:cs="Times New Roman"/>
          <w:sz w:val="24"/>
          <w:szCs w:val="24"/>
        </w:rPr>
        <w:t>α</w:t>
      </w:r>
      <w:r w:rsidR="0041649E">
        <w:rPr>
          <w:rFonts w:ascii="Times New Roman" w:hAnsi="Times New Roman" w:cs="Times New Roman"/>
          <w:sz w:val="24"/>
          <w:szCs w:val="24"/>
        </w:rPr>
        <w:t xml:space="preserve"> and </w:t>
      </w:r>
      <w:r w:rsidR="0041649E" w:rsidRPr="0041649E">
        <w:rPr>
          <w:rFonts w:ascii="Times New Roman" w:hAnsi="Times New Roman" w:cs="Times New Roman"/>
          <w:sz w:val="24"/>
          <w:szCs w:val="24"/>
        </w:rPr>
        <w:t>β</w:t>
      </w:r>
      <w:r w:rsidR="0041649E">
        <w:rPr>
          <w:rFonts w:ascii="Times New Roman" w:hAnsi="Times New Roman" w:cs="Times New Roman"/>
          <w:sz w:val="24"/>
          <w:szCs w:val="24"/>
        </w:rPr>
        <w:t xml:space="preserve"> genera, which are typically found in bats (</w:t>
      </w:r>
      <w:r w:rsidR="00C34FB9">
        <w:rPr>
          <w:rFonts w:ascii="Times New Roman" w:hAnsi="Times New Roman" w:cs="Times New Roman"/>
          <w:sz w:val="24"/>
          <w:szCs w:val="24"/>
        </w:rPr>
        <w:t>Cascella et al., 2020).</w:t>
      </w:r>
      <w:r w:rsidR="001203C8">
        <w:rPr>
          <w:rFonts w:ascii="Times New Roman" w:hAnsi="Times New Roman" w:cs="Times New Roman"/>
          <w:sz w:val="24"/>
          <w:szCs w:val="24"/>
        </w:rPr>
        <w:t xml:space="preserve"> One study found through a phylogenetic analysis of the whole genome that it was most closely related to the </w:t>
      </w:r>
      <w:r w:rsidR="001203C8" w:rsidRPr="0041649E">
        <w:rPr>
          <w:rFonts w:ascii="Times New Roman" w:hAnsi="Times New Roman" w:cs="Times New Roman"/>
          <w:sz w:val="24"/>
          <w:szCs w:val="24"/>
        </w:rPr>
        <w:t>β</w:t>
      </w:r>
      <w:r w:rsidR="001203C8">
        <w:rPr>
          <w:rFonts w:ascii="Times New Roman" w:hAnsi="Times New Roman" w:cs="Times New Roman"/>
          <w:sz w:val="24"/>
          <w:szCs w:val="24"/>
        </w:rPr>
        <w:t xml:space="preserve"> genera, specifically </w:t>
      </w:r>
      <w:r w:rsidR="000E6218">
        <w:rPr>
          <w:rFonts w:ascii="Times New Roman" w:hAnsi="Times New Roman" w:cs="Times New Roman"/>
          <w:sz w:val="24"/>
          <w:szCs w:val="24"/>
        </w:rPr>
        <w:t>with</w:t>
      </w:r>
      <w:r w:rsidR="001203C8">
        <w:rPr>
          <w:rFonts w:ascii="Times New Roman" w:hAnsi="Times New Roman" w:cs="Times New Roman"/>
          <w:sz w:val="24"/>
          <w:szCs w:val="24"/>
        </w:rPr>
        <w:t xml:space="preserve"> 89.1 % nucleotide similarity</w:t>
      </w:r>
      <w:r w:rsidR="000E6218">
        <w:rPr>
          <w:rFonts w:ascii="Times New Roman" w:hAnsi="Times New Roman" w:cs="Times New Roman"/>
          <w:sz w:val="24"/>
          <w:szCs w:val="24"/>
        </w:rPr>
        <w:t xml:space="preserve"> (</w:t>
      </w:r>
      <w:r w:rsidR="005E799A">
        <w:rPr>
          <w:rFonts w:ascii="Times New Roman" w:hAnsi="Times New Roman" w:cs="Times New Roman"/>
          <w:sz w:val="24"/>
          <w:szCs w:val="24"/>
        </w:rPr>
        <w:t xml:space="preserve">Wu et al., 2020). </w:t>
      </w:r>
      <w:r w:rsidR="000710DF">
        <w:rPr>
          <w:rFonts w:ascii="Times New Roman" w:hAnsi="Times New Roman" w:cs="Times New Roman"/>
          <w:sz w:val="24"/>
          <w:szCs w:val="24"/>
        </w:rPr>
        <w:t>The ssRNA is translated into two polyproteins following host cell entr</w:t>
      </w:r>
      <w:r w:rsidR="001F6FB7">
        <w:rPr>
          <w:rFonts w:ascii="Times New Roman" w:hAnsi="Times New Roman" w:cs="Times New Roman"/>
          <w:sz w:val="24"/>
          <w:szCs w:val="24"/>
        </w:rPr>
        <w:t>y</w:t>
      </w:r>
      <w:r w:rsidR="000710DF">
        <w:rPr>
          <w:rFonts w:ascii="Times New Roman" w:hAnsi="Times New Roman" w:cs="Times New Roman"/>
          <w:sz w:val="24"/>
          <w:szCs w:val="24"/>
        </w:rPr>
        <w:t xml:space="preserve"> (Cascella et al., 2020). </w:t>
      </w:r>
      <w:r w:rsidR="0054586E">
        <w:rPr>
          <w:rFonts w:ascii="Times New Roman" w:hAnsi="Times New Roman" w:cs="Times New Roman"/>
          <w:sz w:val="24"/>
          <w:szCs w:val="24"/>
        </w:rPr>
        <w:t xml:space="preserve">The </w:t>
      </w:r>
      <w:r w:rsidR="0054586E" w:rsidRPr="0041649E">
        <w:rPr>
          <w:rFonts w:ascii="Times New Roman" w:hAnsi="Times New Roman" w:cs="Times New Roman"/>
          <w:sz w:val="24"/>
          <w:szCs w:val="24"/>
        </w:rPr>
        <w:t>β</w:t>
      </w:r>
      <w:r w:rsidR="0054586E">
        <w:rPr>
          <w:rFonts w:ascii="Times New Roman" w:hAnsi="Times New Roman" w:cs="Times New Roman"/>
          <w:sz w:val="24"/>
          <w:szCs w:val="24"/>
        </w:rPr>
        <w:t xml:space="preserve"> genera</w:t>
      </w:r>
      <w:r w:rsidR="00BA4222">
        <w:rPr>
          <w:rFonts w:ascii="Times New Roman" w:hAnsi="Times New Roman" w:cs="Times New Roman"/>
          <w:sz w:val="24"/>
          <w:szCs w:val="24"/>
        </w:rPr>
        <w:t xml:space="preserve"> gen</w:t>
      </w:r>
      <w:r w:rsidR="00FD3723">
        <w:rPr>
          <w:rFonts w:ascii="Times New Roman" w:hAnsi="Times New Roman" w:cs="Times New Roman"/>
          <w:sz w:val="24"/>
          <w:szCs w:val="24"/>
        </w:rPr>
        <w:t xml:space="preserve">us typically </w:t>
      </w:r>
      <w:r w:rsidR="008D2E60">
        <w:rPr>
          <w:rFonts w:ascii="Times New Roman" w:hAnsi="Times New Roman" w:cs="Times New Roman"/>
          <w:sz w:val="24"/>
          <w:szCs w:val="24"/>
        </w:rPr>
        <w:t>encode</w:t>
      </w:r>
      <w:r w:rsidR="000710DF">
        <w:rPr>
          <w:rFonts w:ascii="Times New Roman" w:hAnsi="Times New Roman" w:cs="Times New Roman"/>
          <w:sz w:val="24"/>
          <w:szCs w:val="24"/>
        </w:rPr>
        <w:t>s</w:t>
      </w:r>
      <w:r w:rsidR="008D2E60">
        <w:rPr>
          <w:rFonts w:ascii="Times New Roman" w:hAnsi="Times New Roman" w:cs="Times New Roman"/>
          <w:sz w:val="24"/>
          <w:szCs w:val="24"/>
        </w:rPr>
        <w:t xml:space="preserve"> </w:t>
      </w:r>
      <w:r w:rsidR="0054586E">
        <w:rPr>
          <w:rFonts w:ascii="Times New Roman" w:hAnsi="Times New Roman" w:cs="Times New Roman"/>
          <w:sz w:val="24"/>
          <w:szCs w:val="24"/>
        </w:rPr>
        <w:t>Mpro</w:t>
      </w:r>
      <w:r w:rsidR="00394E84">
        <w:rPr>
          <w:rFonts w:ascii="Times New Roman" w:hAnsi="Times New Roman" w:cs="Times New Roman"/>
          <w:sz w:val="24"/>
          <w:szCs w:val="24"/>
        </w:rPr>
        <w:t xml:space="preserve">, </w:t>
      </w:r>
      <w:r w:rsidR="003E12EC">
        <w:rPr>
          <w:rFonts w:ascii="Times New Roman" w:hAnsi="Times New Roman" w:cs="Times New Roman"/>
          <w:sz w:val="24"/>
          <w:szCs w:val="24"/>
        </w:rPr>
        <w:t>which coupled</w:t>
      </w:r>
      <w:r w:rsidR="00394E84">
        <w:rPr>
          <w:rFonts w:ascii="Times New Roman" w:hAnsi="Times New Roman" w:cs="Times New Roman"/>
          <w:sz w:val="24"/>
          <w:szCs w:val="24"/>
        </w:rPr>
        <w:t xml:space="preserve"> with a papain-like protease, act to cleave the </w:t>
      </w:r>
      <w:r w:rsidR="00794DAE">
        <w:rPr>
          <w:rFonts w:ascii="Times New Roman" w:hAnsi="Times New Roman" w:cs="Times New Roman"/>
          <w:sz w:val="24"/>
          <w:szCs w:val="24"/>
        </w:rPr>
        <w:t xml:space="preserve">polyproteins to form the </w:t>
      </w:r>
      <w:r w:rsidR="00394E84">
        <w:rPr>
          <w:rFonts w:ascii="Times New Roman" w:hAnsi="Times New Roman" w:cs="Times New Roman"/>
          <w:sz w:val="24"/>
          <w:szCs w:val="24"/>
        </w:rPr>
        <w:t>non-structural proteins</w:t>
      </w:r>
      <w:r w:rsidR="001F6FB7">
        <w:rPr>
          <w:rFonts w:ascii="Times New Roman" w:hAnsi="Times New Roman" w:cs="Times New Roman"/>
          <w:sz w:val="24"/>
          <w:szCs w:val="24"/>
        </w:rPr>
        <w:t xml:space="preserve">, in which some form </w:t>
      </w:r>
      <w:r w:rsidR="00394E84">
        <w:rPr>
          <w:rFonts w:ascii="Times New Roman" w:hAnsi="Times New Roman" w:cs="Times New Roman"/>
          <w:sz w:val="24"/>
          <w:szCs w:val="24"/>
        </w:rPr>
        <w:t>the replicase-transcriptase complex</w:t>
      </w:r>
      <w:r w:rsidR="001F6FB7">
        <w:rPr>
          <w:rFonts w:ascii="Times New Roman" w:hAnsi="Times New Roman" w:cs="Times New Roman"/>
          <w:sz w:val="24"/>
          <w:szCs w:val="24"/>
        </w:rPr>
        <w:t xml:space="preserve"> (RTC)</w:t>
      </w:r>
      <w:r w:rsidR="00394E84">
        <w:rPr>
          <w:rFonts w:ascii="Times New Roman" w:hAnsi="Times New Roman" w:cs="Times New Roman"/>
          <w:sz w:val="24"/>
          <w:szCs w:val="24"/>
        </w:rPr>
        <w:t xml:space="preserve"> (</w:t>
      </w:r>
      <w:r w:rsidR="00692DF1">
        <w:rPr>
          <w:rFonts w:ascii="Times New Roman" w:hAnsi="Times New Roman" w:cs="Times New Roman"/>
          <w:sz w:val="24"/>
          <w:szCs w:val="24"/>
        </w:rPr>
        <w:t xml:space="preserve">Fehr and Perlman, 2020). </w:t>
      </w:r>
      <w:r w:rsidR="001F6FB7">
        <w:rPr>
          <w:rFonts w:ascii="Times New Roman" w:hAnsi="Times New Roman" w:cs="Times New Roman"/>
          <w:sz w:val="24"/>
          <w:szCs w:val="24"/>
        </w:rPr>
        <w:t xml:space="preserve"> This function is two-fold, in that it produces the means by which the virus can replicate, but also in how it impacts host function. The RTC is used for RNA replication and transcription (Fehr and Perlman, 2020). As for the non-</w:t>
      </w:r>
      <w:r w:rsidR="001F6FB7">
        <w:rPr>
          <w:rFonts w:ascii="Times New Roman" w:hAnsi="Times New Roman" w:cs="Times New Roman"/>
          <w:sz w:val="24"/>
          <w:szCs w:val="24"/>
        </w:rPr>
        <w:lastRenderedPageBreak/>
        <w:t xml:space="preserve">structural proteins. these include immune perturbing proteins, transmembrane scaffolds, helicases and more (Fehr and Perlman, 2020). </w:t>
      </w:r>
      <w:r w:rsidR="0087623F">
        <w:rPr>
          <w:rFonts w:ascii="Times New Roman" w:hAnsi="Times New Roman" w:cs="Times New Roman"/>
          <w:sz w:val="24"/>
          <w:szCs w:val="24"/>
        </w:rPr>
        <w:t>Thus</w:t>
      </w:r>
      <w:r w:rsidR="005B073A">
        <w:rPr>
          <w:rFonts w:ascii="Times New Roman" w:hAnsi="Times New Roman" w:cs="Times New Roman"/>
          <w:sz w:val="24"/>
          <w:szCs w:val="24"/>
        </w:rPr>
        <w:t>,</w:t>
      </w:r>
      <w:r w:rsidR="001F6FB7">
        <w:rPr>
          <w:rFonts w:ascii="Times New Roman" w:hAnsi="Times New Roman" w:cs="Times New Roman"/>
          <w:sz w:val="24"/>
          <w:szCs w:val="24"/>
        </w:rPr>
        <w:t xml:space="preserve"> </w:t>
      </w:r>
      <w:r w:rsidR="0087623F">
        <w:rPr>
          <w:rFonts w:ascii="Times New Roman" w:hAnsi="Times New Roman" w:cs="Times New Roman"/>
          <w:sz w:val="24"/>
          <w:szCs w:val="24"/>
        </w:rPr>
        <w:t>Mpro presents a critical protein in the life cycle</w:t>
      </w:r>
      <w:r w:rsidR="001F6FB7">
        <w:rPr>
          <w:rFonts w:ascii="Times New Roman" w:hAnsi="Times New Roman" w:cs="Times New Roman"/>
          <w:sz w:val="24"/>
          <w:szCs w:val="24"/>
        </w:rPr>
        <w:t xml:space="preserve"> of a typical </w:t>
      </w:r>
      <w:r w:rsidR="001F6FB7" w:rsidRPr="0041649E">
        <w:rPr>
          <w:rFonts w:ascii="Times New Roman" w:hAnsi="Times New Roman" w:cs="Times New Roman"/>
          <w:sz w:val="24"/>
          <w:szCs w:val="24"/>
        </w:rPr>
        <w:t>β</w:t>
      </w:r>
      <w:r w:rsidR="001F6FB7">
        <w:rPr>
          <w:rFonts w:ascii="Times New Roman" w:hAnsi="Times New Roman" w:cs="Times New Roman"/>
          <w:sz w:val="24"/>
          <w:szCs w:val="24"/>
        </w:rPr>
        <w:t>-</w:t>
      </w:r>
      <w:r w:rsidR="00FA3BAA">
        <w:rPr>
          <w:rFonts w:ascii="Times New Roman" w:hAnsi="Times New Roman" w:cs="Times New Roman"/>
          <w:sz w:val="24"/>
          <w:szCs w:val="24"/>
        </w:rPr>
        <w:t xml:space="preserve">coronavirus. </w:t>
      </w:r>
      <w:r w:rsidR="00ED1641">
        <w:rPr>
          <w:rFonts w:ascii="Times New Roman" w:hAnsi="Times New Roman" w:cs="Times New Roman"/>
          <w:sz w:val="24"/>
          <w:szCs w:val="24"/>
        </w:rPr>
        <w:t xml:space="preserve"> </w:t>
      </w:r>
      <w:r w:rsidR="004C3D07">
        <w:rPr>
          <w:rFonts w:ascii="Times New Roman" w:hAnsi="Times New Roman" w:cs="Times New Roman"/>
          <w:sz w:val="24"/>
          <w:szCs w:val="24"/>
        </w:rPr>
        <w:t xml:space="preserve">Based on the high-degree of similarity between the novel coronavirus and the </w:t>
      </w:r>
      <w:r w:rsidR="004C3D07" w:rsidRPr="0041649E">
        <w:rPr>
          <w:rFonts w:ascii="Times New Roman" w:hAnsi="Times New Roman" w:cs="Times New Roman"/>
          <w:sz w:val="24"/>
          <w:szCs w:val="24"/>
        </w:rPr>
        <w:t>β</w:t>
      </w:r>
      <w:r w:rsidR="004C3D07">
        <w:rPr>
          <w:rFonts w:ascii="Times New Roman" w:hAnsi="Times New Roman" w:cs="Times New Roman"/>
          <w:sz w:val="24"/>
          <w:szCs w:val="24"/>
        </w:rPr>
        <w:t>-genus, this presents as a prime target for functional conservation.</w:t>
      </w:r>
    </w:p>
    <w:p w14:paraId="315AB91A" w14:textId="75FE0732" w:rsidR="00B05404" w:rsidRDefault="005634DA" w:rsidP="0090369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Mpro is also a well-characterized anti-viral drug therapy target for human coronaviruses, being a three-domain cysteine protease (Xue et al., 2008). It is known to contain a two-domain spanning chymotrypsin-like domain at the N-terminal region of the protein, with the C-terminal domain thought to be used for dimerization activity (Xue et al., 2008). Cysteine proteases represent a classification of protease characterized by their catalytic sites. Found in most organisms, there are severa</w:t>
      </w:r>
      <w:r w:rsidR="00B05404">
        <w:rPr>
          <w:rFonts w:ascii="Times New Roman" w:hAnsi="Times New Roman" w:cs="Times New Roman"/>
          <w:sz w:val="24"/>
          <w:szCs w:val="24"/>
        </w:rPr>
        <w:t>l proteases of note, papain and cathepsins (Verma et al., 2016). Papain-like and cathepsin-like proteases have bee noted throughout literature to exist in coronaviruses. Cysteine proteases are characterized by a cysteine-histidine-asparginine active site triad (Verma et al., 2016).</w:t>
      </w:r>
      <w:r w:rsidR="00903696">
        <w:rPr>
          <w:rFonts w:ascii="Times New Roman" w:hAnsi="Times New Roman" w:cs="Times New Roman"/>
          <w:sz w:val="24"/>
          <w:szCs w:val="24"/>
        </w:rPr>
        <w:t xml:space="preserve"> As for their synthesis, they are typically made as zymogens with a regulatory prodomain, and a catalytic mature domain (Verma et al., 2016).</w:t>
      </w:r>
      <w:r w:rsidR="00B05404">
        <w:rPr>
          <w:rFonts w:ascii="Times New Roman" w:hAnsi="Times New Roman" w:cs="Times New Roman"/>
          <w:sz w:val="24"/>
          <w:szCs w:val="24"/>
        </w:rPr>
        <w:t xml:space="preserve"> </w:t>
      </w:r>
      <w:r w:rsidR="00E106C9">
        <w:rPr>
          <w:rFonts w:ascii="Times New Roman" w:hAnsi="Times New Roman" w:cs="Times New Roman"/>
          <w:sz w:val="24"/>
          <w:szCs w:val="24"/>
        </w:rPr>
        <w:t>There are several activation mechanisms for a cysteine protease. To release itself from a zymogen, typically auto-catalysis based on a decrease in pH, trans-activation or unusual processing mechanisms (</w:t>
      </w:r>
      <w:r w:rsidR="00A5118F">
        <w:rPr>
          <w:rFonts w:ascii="Times New Roman" w:hAnsi="Times New Roman" w:cs="Times New Roman"/>
          <w:sz w:val="24"/>
          <w:szCs w:val="24"/>
        </w:rPr>
        <w:t xml:space="preserve">Verma et al., 2016). These activation mechanisms may highlight </w:t>
      </w:r>
      <w:r w:rsidR="00C111D0">
        <w:rPr>
          <w:rFonts w:ascii="Times New Roman" w:hAnsi="Times New Roman" w:cs="Times New Roman"/>
          <w:sz w:val="24"/>
          <w:szCs w:val="24"/>
        </w:rPr>
        <w:t>domains</w:t>
      </w:r>
      <w:r w:rsidR="00A5118F">
        <w:rPr>
          <w:rFonts w:ascii="Times New Roman" w:hAnsi="Times New Roman" w:cs="Times New Roman"/>
          <w:sz w:val="24"/>
          <w:szCs w:val="24"/>
        </w:rPr>
        <w:t xml:space="preserve"> of functional conservation between the </w:t>
      </w:r>
      <w:r w:rsidR="00C111D0">
        <w:rPr>
          <w:rFonts w:ascii="Times New Roman" w:hAnsi="Times New Roman" w:cs="Times New Roman"/>
          <w:sz w:val="24"/>
          <w:szCs w:val="24"/>
        </w:rPr>
        <w:t xml:space="preserve">sars-cov-2 and other coronaviruses. </w:t>
      </w:r>
      <w:r w:rsidR="00903696">
        <w:rPr>
          <w:rFonts w:ascii="Times New Roman" w:hAnsi="Times New Roman" w:cs="Times New Roman"/>
          <w:sz w:val="24"/>
          <w:szCs w:val="24"/>
        </w:rPr>
        <w:t xml:space="preserve">In auto-processing, the pH change is thought to disrupt the interacting pro- and mature domain (Verma et al., 2016).  </w:t>
      </w:r>
      <w:r w:rsidR="00120BE9">
        <w:rPr>
          <w:rFonts w:ascii="Times New Roman" w:hAnsi="Times New Roman" w:cs="Times New Roman"/>
          <w:sz w:val="24"/>
          <w:szCs w:val="24"/>
        </w:rPr>
        <w:t xml:space="preserve">This presents another key region for functional conservation analysis in </w:t>
      </w:r>
      <w:r w:rsidR="00187AAD">
        <w:rPr>
          <w:rFonts w:ascii="Times New Roman" w:hAnsi="Times New Roman" w:cs="Times New Roman"/>
          <w:sz w:val="24"/>
          <w:szCs w:val="24"/>
        </w:rPr>
        <w:t xml:space="preserve">Mpro. </w:t>
      </w:r>
    </w:p>
    <w:p w14:paraId="1A665B75" w14:textId="719AEE34" w:rsidR="00903696" w:rsidRDefault="00903696" w:rsidP="003A1992">
      <w:pPr>
        <w:spacing w:line="480" w:lineRule="auto"/>
        <w:rPr>
          <w:rFonts w:ascii="Times New Roman" w:hAnsi="Times New Roman" w:cs="Times New Roman"/>
          <w:b/>
          <w:bCs/>
          <w:sz w:val="24"/>
          <w:szCs w:val="24"/>
        </w:rPr>
      </w:pPr>
    </w:p>
    <w:p w14:paraId="5FB13148" w14:textId="77777777" w:rsidR="002E5B75" w:rsidRDefault="002E5B75" w:rsidP="003A1992">
      <w:pPr>
        <w:spacing w:line="480" w:lineRule="auto"/>
        <w:rPr>
          <w:rFonts w:ascii="Times New Roman" w:hAnsi="Times New Roman" w:cs="Times New Roman"/>
          <w:b/>
          <w:bCs/>
          <w:sz w:val="24"/>
          <w:szCs w:val="24"/>
        </w:rPr>
      </w:pPr>
    </w:p>
    <w:p w14:paraId="22B4B8D8" w14:textId="5B104650" w:rsidR="00C003CA" w:rsidRPr="00415503" w:rsidRDefault="00C003CA" w:rsidP="003A1992">
      <w:pPr>
        <w:spacing w:line="480" w:lineRule="auto"/>
        <w:rPr>
          <w:rFonts w:ascii="Times New Roman" w:hAnsi="Times New Roman" w:cs="Times New Roman"/>
          <w:b/>
          <w:bCs/>
          <w:sz w:val="24"/>
          <w:szCs w:val="24"/>
        </w:rPr>
      </w:pPr>
      <w:r w:rsidRPr="00415503">
        <w:rPr>
          <w:rFonts w:ascii="Times New Roman" w:hAnsi="Times New Roman" w:cs="Times New Roman"/>
          <w:b/>
          <w:bCs/>
          <w:sz w:val="24"/>
          <w:szCs w:val="24"/>
        </w:rPr>
        <w:lastRenderedPageBreak/>
        <w:t>Methods</w:t>
      </w:r>
    </w:p>
    <w:p w14:paraId="24072C7E" w14:textId="0490F0F2" w:rsidR="00973E30" w:rsidRPr="00973E30" w:rsidRDefault="00973E30" w:rsidP="00142C1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Databases.</w:t>
      </w:r>
      <w:r>
        <w:rPr>
          <w:rFonts w:ascii="Times New Roman" w:hAnsi="Times New Roman" w:cs="Times New Roman"/>
          <w:sz w:val="24"/>
          <w:szCs w:val="24"/>
        </w:rPr>
        <w:t xml:space="preserve"> Several databases were utilized for this study, focusing on protein databases in majority. RCSB PDB was used to browse various SARS-CoV-2 proteins (</w:t>
      </w:r>
      <w:r w:rsidR="00D30253">
        <w:rPr>
          <w:rFonts w:ascii="Times New Roman" w:hAnsi="Times New Roman" w:cs="Times New Roman"/>
          <w:sz w:val="24"/>
          <w:szCs w:val="24"/>
        </w:rPr>
        <w:t xml:space="preserve">Berman et al., 2000). </w:t>
      </w:r>
      <w:r w:rsidR="009E238A">
        <w:rPr>
          <w:rFonts w:ascii="Times New Roman" w:hAnsi="Times New Roman" w:cs="Times New Roman"/>
          <w:sz w:val="24"/>
          <w:szCs w:val="24"/>
        </w:rPr>
        <w:t>For tool outsourcing of various analyses, the ExPASy SIB Bioinformatics resource portal was utilized</w:t>
      </w:r>
      <w:r w:rsidR="00D0751D">
        <w:rPr>
          <w:rFonts w:ascii="Times New Roman" w:hAnsi="Times New Roman" w:cs="Times New Roman"/>
          <w:sz w:val="24"/>
          <w:szCs w:val="24"/>
        </w:rPr>
        <w:t xml:space="preserve"> (Artimo et al., 2012)</w:t>
      </w:r>
      <w:r w:rsidR="009E238A">
        <w:rPr>
          <w:rFonts w:ascii="Times New Roman" w:hAnsi="Times New Roman" w:cs="Times New Roman"/>
          <w:sz w:val="24"/>
          <w:szCs w:val="24"/>
        </w:rPr>
        <w:t>.</w:t>
      </w:r>
      <w:r w:rsidR="00F94876">
        <w:rPr>
          <w:rFonts w:ascii="Times New Roman" w:hAnsi="Times New Roman" w:cs="Times New Roman"/>
          <w:sz w:val="24"/>
          <w:szCs w:val="24"/>
        </w:rPr>
        <w:t xml:space="preserve"> For homology-based modelling, the UNIREF-90 database was chosen based on being clustered at a 90% sequence identity threshold. Given the novel nature of SARS-Cov-2, this seemed an appropriate database for generating diversity, but homologous sequences. </w:t>
      </w:r>
    </w:p>
    <w:p w14:paraId="23D6FAAC" w14:textId="6BAD22C3" w:rsidR="00142C1C" w:rsidRDefault="00142C1C" w:rsidP="00142C1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Mpro crystallized structure.</w:t>
      </w:r>
      <w:r>
        <w:rPr>
          <w:rFonts w:ascii="Times New Roman" w:hAnsi="Times New Roman" w:cs="Times New Roman"/>
          <w:sz w:val="24"/>
          <w:szCs w:val="24"/>
        </w:rPr>
        <w:t xml:space="preserve"> </w:t>
      </w:r>
      <w:r w:rsidR="00C073C7">
        <w:rPr>
          <w:rFonts w:ascii="Times New Roman" w:hAnsi="Times New Roman" w:cs="Times New Roman"/>
          <w:sz w:val="24"/>
          <w:szCs w:val="24"/>
        </w:rPr>
        <w:t>The</w:t>
      </w:r>
      <w:r w:rsidR="000122EB">
        <w:rPr>
          <w:rFonts w:ascii="Times New Roman" w:hAnsi="Times New Roman" w:cs="Times New Roman"/>
          <w:sz w:val="24"/>
          <w:szCs w:val="24"/>
        </w:rPr>
        <w:t xml:space="preserve"> PDB structure 6LU7, </w:t>
      </w:r>
      <w:r w:rsidR="00780595">
        <w:rPr>
          <w:rFonts w:ascii="Times New Roman" w:hAnsi="Times New Roman" w:cs="Times New Roman"/>
          <w:sz w:val="24"/>
          <w:szCs w:val="24"/>
        </w:rPr>
        <w:t xml:space="preserve">used in this study </w:t>
      </w:r>
      <w:r w:rsidR="000122EB">
        <w:rPr>
          <w:rFonts w:ascii="Times New Roman" w:hAnsi="Times New Roman" w:cs="Times New Roman"/>
          <w:sz w:val="24"/>
          <w:szCs w:val="24"/>
        </w:rPr>
        <w:t xml:space="preserve">represents the </w:t>
      </w:r>
      <w:r w:rsidR="00C073C7">
        <w:rPr>
          <w:rFonts w:ascii="Times New Roman" w:hAnsi="Times New Roman" w:cs="Times New Roman"/>
          <w:sz w:val="24"/>
          <w:szCs w:val="24"/>
        </w:rPr>
        <w:t xml:space="preserve">first </w:t>
      </w:r>
      <w:r w:rsidR="000122EB">
        <w:rPr>
          <w:rFonts w:ascii="Times New Roman" w:hAnsi="Times New Roman" w:cs="Times New Roman"/>
          <w:sz w:val="24"/>
          <w:szCs w:val="24"/>
        </w:rPr>
        <w:t>published crystal structure of the SARS-CoV-2 Mpro. The structure comes courtesy of a pre-print paper mapping the crystal structure of COVID-19 main protease in complex with an inhibitor N3 (</w:t>
      </w:r>
      <w:r w:rsidR="00B339E0">
        <w:rPr>
          <w:rFonts w:ascii="Times New Roman" w:hAnsi="Times New Roman" w:cs="Times New Roman"/>
          <w:sz w:val="24"/>
          <w:szCs w:val="24"/>
        </w:rPr>
        <w:t xml:space="preserve">Jin et al., 2020). </w:t>
      </w:r>
      <w:r w:rsidR="000122EB">
        <w:rPr>
          <w:rFonts w:ascii="Times New Roman" w:hAnsi="Times New Roman" w:cs="Times New Roman"/>
          <w:sz w:val="24"/>
          <w:szCs w:val="24"/>
        </w:rPr>
        <w:t xml:space="preserve"> </w:t>
      </w:r>
      <w:r w:rsidR="00C073C7">
        <w:rPr>
          <w:rFonts w:ascii="Times New Roman" w:hAnsi="Times New Roman" w:cs="Times New Roman"/>
          <w:sz w:val="24"/>
          <w:szCs w:val="24"/>
        </w:rPr>
        <w:t xml:space="preserve">Mpro is shown to follow dimerization of two molecules, each individually 3 domain proteins (Jin et al., 2020). </w:t>
      </w:r>
      <w:r w:rsidR="00780595">
        <w:rPr>
          <w:rFonts w:ascii="Times New Roman" w:hAnsi="Times New Roman" w:cs="Times New Roman"/>
          <w:sz w:val="24"/>
          <w:szCs w:val="24"/>
        </w:rPr>
        <w:t xml:space="preserve"> </w:t>
      </w:r>
      <w:r w:rsidR="00D30253">
        <w:rPr>
          <w:rFonts w:ascii="Times New Roman" w:hAnsi="Times New Roman" w:cs="Times New Roman"/>
          <w:sz w:val="24"/>
          <w:szCs w:val="24"/>
        </w:rPr>
        <w:t>For a comparative model, the PDB crystal structure 2A5</w:t>
      </w:r>
      <w:r w:rsidR="00890AA6">
        <w:rPr>
          <w:rFonts w:ascii="Times New Roman" w:hAnsi="Times New Roman" w:cs="Times New Roman"/>
          <w:sz w:val="24"/>
          <w:szCs w:val="24"/>
        </w:rPr>
        <w:t>I</w:t>
      </w:r>
      <w:r w:rsidR="00D30253">
        <w:rPr>
          <w:rFonts w:ascii="Times New Roman" w:hAnsi="Times New Roman" w:cs="Times New Roman"/>
          <w:sz w:val="24"/>
          <w:szCs w:val="24"/>
        </w:rPr>
        <w:t xml:space="preserve"> was used</w:t>
      </w:r>
      <w:r w:rsidR="00890AA6">
        <w:rPr>
          <w:rFonts w:ascii="Times New Roman" w:hAnsi="Times New Roman" w:cs="Times New Roman"/>
          <w:sz w:val="24"/>
          <w:szCs w:val="24"/>
        </w:rPr>
        <w:t xml:space="preserve"> which represents a cysteine peptidase Mpro, from the SARS-CoV</w:t>
      </w:r>
      <w:r w:rsidR="00D30253">
        <w:rPr>
          <w:rFonts w:ascii="Times New Roman" w:hAnsi="Times New Roman" w:cs="Times New Roman"/>
          <w:sz w:val="24"/>
          <w:szCs w:val="24"/>
        </w:rPr>
        <w:t xml:space="preserve"> (</w:t>
      </w:r>
      <w:r w:rsidR="00D475B2">
        <w:rPr>
          <w:rFonts w:ascii="Times New Roman" w:hAnsi="Times New Roman" w:cs="Times New Roman"/>
          <w:sz w:val="24"/>
          <w:szCs w:val="24"/>
        </w:rPr>
        <w:t xml:space="preserve">Lee et al., 2005). </w:t>
      </w:r>
      <w:r w:rsidR="00BE33BB">
        <w:rPr>
          <w:rFonts w:ascii="Times New Roman" w:hAnsi="Times New Roman" w:cs="Times New Roman"/>
          <w:sz w:val="24"/>
          <w:szCs w:val="24"/>
        </w:rPr>
        <w:t xml:space="preserve">Note that all Mpro characterizations were based on chain identification A. </w:t>
      </w:r>
      <w:r w:rsidR="00287CAE">
        <w:rPr>
          <w:rFonts w:ascii="Times New Roman" w:hAnsi="Times New Roman" w:cs="Times New Roman"/>
          <w:sz w:val="24"/>
          <w:szCs w:val="24"/>
        </w:rPr>
        <w:t>Sequences for both structures are provided in the appendix.</w:t>
      </w:r>
    </w:p>
    <w:p w14:paraId="4796A872" w14:textId="39245284" w:rsidR="00780595" w:rsidRDefault="00780595" w:rsidP="00142C1C">
      <w:pPr>
        <w:spacing w:line="480" w:lineRule="auto"/>
        <w:jc w:val="both"/>
        <w:rPr>
          <w:rFonts w:ascii="Times New Roman" w:hAnsi="Times New Roman" w:cs="Times New Roman"/>
          <w:sz w:val="24"/>
          <w:szCs w:val="24"/>
        </w:rPr>
      </w:pPr>
      <w:r w:rsidRPr="00780595">
        <w:rPr>
          <w:rFonts w:ascii="Times New Roman" w:hAnsi="Times New Roman" w:cs="Times New Roman"/>
          <w:b/>
          <w:bCs/>
          <w:sz w:val="24"/>
          <w:szCs w:val="24"/>
        </w:rPr>
        <w:t xml:space="preserve">Protein </w:t>
      </w:r>
      <w:r>
        <w:rPr>
          <w:rFonts w:ascii="Times New Roman" w:hAnsi="Times New Roman" w:cs="Times New Roman"/>
          <w:b/>
          <w:bCs/>
          <w:sz w:val="24"/>
          <w:szCs w:val="24"/>
        </w:rPr>
        <w:t xml:space="preserve">structure homology-modelling. </w:t>
      </w:r>
      <w:r w:rsidR="00D30253">
        <w:rPr>
          <w:rFonts w:ascii="Times New Roman" w:hAnsi="Times New Roman" w:cs="Times New Roman"/>
          <w:sz w:val="24"/>
          <w:szCs w:val="24"/>
        </w:rPr>
        <w:t>For</w:t>
      </w:r>
      <w:r>
        <w:rPr>
          <w:rFonts w:ascii="Times New Roman" w:hAnsi="Times New Roman" w:cs="Times New Roman"/>
          <w:sz w:val="24"/>
          <w:szCs w:val="24"/>
        </w:rPr>
        <w:t xml:space="preserve"> </w:t>
      </w:r>
      <w:r w:rsidR="003B4D04">
        <w:rPr>
          <w:rFonts w:ascii="Times New Roman" w:hAnsi="Times New Roman" w:cs="Times New Roman"/>
          <w:sz w:val="24"/>
          <w:szCs w:val="24"/>
        </w:rPr>
        <w:t>model confirmation,</w:t>
      </w:r>
      <w:r>
        <w:rPr>
          <w:rFonts w:ascii="Times New Roman" w:hAnsi="Times New Roman" w:cs="Times New Roman"/>
          <w:sz w:val="24"/>
          <w:szCs w:val="24"/>
        </w:rPr>
        <w:t xml:space="preserve"> SWISS-MODEL was used to generate a </w:t>
      </w:r>
      <w:r w:rsidR="00973E30">
        <w:rPr>
          <w:rFonts w:ascii="Times New Roman" w:hAnsi="Times New Roman" w:cs="Times New Roman"/>
          <w:sz w:val="24"/>
          <w:szCs w:val="24"/>
        </w:rPr>
        <w:t>model</w:t>
      </w:r>
      <w:r w:rsidR="00301C06">
        <w:rPr>
          <w:rFonts w:ascii="Times New Roman" w:hAnsi="Times New Roman" w:cs="Times New Roman"/>
          <w:sz w:val="24"/>
          <w:szCs w:val="24"/>
        </w:rPr>
        <w:t xml:space="preserve"> for the chain A 6LU7 protein sequence,</w:t>
      </w:r>
      <w:r w:rsidR="00973E30">
        <w:rPr>
          <w:rFonts w:ascii="Times New Roman" w:hAnsi="Times New Roman" w:cs="Times New Roman"/>
          <w:sz w:val="24"/>
          <w:szCs w:val="24"/>
        </w:rPr>
        <w:t xml:space="preserve"> based on the </w:t>
      </w:r>
      <w:r w:rsidR="00D30253">
        <w:rPr>
          <w:rFonts w:ascii="Times New Roman" w:hAnsi="Times New Roman" w:cs="Times New Roman"/>
          <w:sz w:val="24"/>
          <w:szCs w:val="24"/>
        </w:rPr>
        <w:t>template</w:t>
      </w:r>
      <w:r w:rsidR="00973E30">
        <w:rPr>
          <w:rFonts w:ascii="Times New Roman" w:hAnsi="Times New Roman" w:cs="Times New Roman"/>
          <w:sz w:val="24"/>
          <w:szCs w:val="24"/>
        </w:rPr>
        <w:t xml:space="preserve"> structure 2A5</w:t>
      </w:r>
      <w:r w:rsidR="00890AA6">
        <w:rPr>
          <w:rFonts w:ascii="Times New Roman" w:hAnsi="Times New Roman" w:cs="Times New Roman"/>
          <w:sz w:val="24"/>
          <w:szCs w:val="24"/>
        </w:rPr>
        <w:t>I</w:t>
      </w:r>
      <w:r w:rsidR="00D30253">
        <w:rPr>
          <w:rFonts w:ascii="Times New Roman" w:hAnsi="Times New Roman" w:cs="Times New Roman"/>
          <w:sz w:val="24"/>
          <w:szCs w:val="24"/>
        </w:rPr>
        <w:t>.</w:t>
      </w:r>
      <w:r w:rsidR="00826797">
        <w:rPr>
          <w:rFonts w:ascii="Times New Roman" w:hAnsi="Times New Roman" w:cs="Times New Roman"/>
          <w:sz w:val="24"/>
          <w:szCs w:val="24"/>
        </w:rPr>
        <w:t xml:space="preserve"> </w:t>
      </w:r>
      <w:r w:rsidR="009E238A">
        <w:rPr>
          <w:rFonts w:ascii="Times New Roman" w:hAnsi="Times New Roman" w:cs="Times New Roman"/>
          <w:sz w:val="24"/>
          <w:szCs w:val="24"/>
        </w:rPr>
        <w:t xml:space="preserve"> </w:t>
      </w:r>
      <w:r w:rsidR="00301C06">
        <w:rPr>
          <w:rFonts w:ascii="Times New Roman" w:hAnsi="Times New Roman" w:cs="Times New Roman"/>
          <w:sz w:val="24"/>
          <w:szCs w:val="24"/>
        </w:rPr>
        <w:t xml:space="preserve">SWISS-MODEL uses BLAST and HHblits for </w:t>
      </w:r>
      <w:r w:rsidR="00DE4EAB">
        <w:rPr>
          <w:rFonts w:ascii="Times New Roman" w:hAnsi="Times New Roman" w:cs="Times New Roman"/>
          <w:sz w:val="24"/>
          <w:szCs w:val="24"/>
        </w:rPr>
        <w:t>homology-based</w:t>
      </w:r>
      <w:r w:rsidR="00301C06">
        <w:rPr>
          <w:rFonts w:ascii="Times New Roman" w:hAnsi="Times New Roman" w:cs="Times New Roman"/>
          <w:sz w:val="24"/>
          <w:szCs w:val="24"/>
        </w:rPr>
        <w:t xml:space="preserve"> template searching, followed by section via Global Model Quality Estimate (GMQE) and Quaternary Structure Quality Estimate (QSQE) for quality</w:t>
      </w:r>
      <w:r w:rsidR="00A77C83">
        <w:rPr>
          <w:rFonts w:ascii="Times New Roman" w:hAnsi="Times New Roman" w:cs="Times New Roman"/>
          <w:sz w:val="24"/>
          <w:szCs w:val="24"/>
        </w:rPr>
        <w:t xml:space="preserve"> selection of templates (</w:t>
      </w:r>
      <w:r w:rsidR="00942048">
        <w:rPr>
          <w:rFonts w:ascii="Times New Roman" w:hAnsi="Times New Roman" w:cs="Times New Roman"/>
          <w:sz w:val="24"/>
          <w:szCs w:val="24"/>
        </w:rPr>
        <w:t xml:space="preserve">Waterhouse et al., 2018). </w:t>
      </w:r>
      <w:r w:rsidR="00674BA6">
        <w:rPr>
          <w:rFonts w:ascii="Times New Roman" w:hAnsi="Times New Roman" w:cs="Times New Roman"/>
          <w:sz w:val="24"/>
          <w:szCs w:val="24"/>
        </w:rPr>
        <w:t xml:space="preserve">Models are built based on alignment of conserved atom coordinates via OpenStructure and ProMod3 modelling engine, followed by model quality estimation via QMEAN scoring (Waterhouse et al., 2018). </w:t>
      </w:r>
    </w:p>
    <w:p w14:paraId="6C1A9447" w14:textId="124EF410" w:rsidR="00F56BE1" w:rsidRDefault="00DE4EAB" w:rsidP="00E2333F">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Conservation analysis.</w:t>
      </w:r>
      <w:r>
        <w:rPr>
          <w:rFonts w:ascii="Times New Roman" w:hAnsi="Times New Roman" w:cs="Times New Roman"/>
          <w:sz w:val="24"/>
          <w:szCs w:val="24"/>
        </w:rPr>
        <w:t xml:space="preserve"> For conservation analysis of each model, the ConSurf server was used with both PDB protein structures (</w:t>
      </w:r>
      <w:r w:rsidR="00D95C45">
        <w:rPr>
          <w:rFonts w:ascii="Times New Roman" w:hAnsi="Times New Roman" w:cs="Times New Roman"/>
          <w:sz w:val="24"/>
          <w:szCs w:val="24"/>
        </w:rPr>
        <w:t>Landau et al., 2005). The Con</w:t>
      </w:r>
      <w:r w:rsidR="00B610D3">
        <w:rPr>
          <w:rFonts w:ascii="Times New Roman" w:hAnsi="Times New Roman" w:cs="Times New Roman"/>
          <w:sz w:val="24"/>
          <w:szCs w:val="24"/>
        </w:rPr>
        <w:t>S</w:t>
      </w:r>
      <w:r w:rsidR="00D95C45">
        <w:rPr>
          <w:rFonts w:ascii="Times New Roman" w:hAnsi="Times New Roman" w:cs="Times New Roman"/>
          <w:sz w:val="24"/>
          <w:szCs w:val="24"/>
        </w:rPr>
        <w:t>urf webserver was run using</w:t>
      </w:r>
      <w:r w:rsidR="009D4C33">
        <w:rPr>
          <w:rFonts w:ascii="Times New Roman" w:hAnsi="Times New Roman" w:cs="Times New Roman"/>
          <w:sz w:val="24"/>
          <w:szCs w:val="24"/>
        </w:rPr>
        <w:t xml:space="preserve"> the following parameters for both models via respective PDB ID’s, for chain identifier A. Sequence homologs were searched against UNIREF90 using HMMER at an E-value of 0.0001 for 1 iteration, with a minimal %ID of 35 for homologs, and a maximal %ID of 95 between sequences. Multiple sequence alignment</w:t>
      </w:r>
      <w:r w:rsidR="00592666">
        <w:rPr>
          <w:rFonts w:ascii="Times New Roman" w:hAnsi="Times New Roman" w:cs="Times New Roman"/>
          <w:sz w:val="24"/>
          <w:szCs w:val="24"/>
        </w:rPr>
        <w:t xml:space="preserve"> (MSA)</w:t>
      </w:r>
      <w:r w:rsidR="009D4C33">
        <w:rPr>
          <w:rFonts w:ascii="Times New Roman" w:hAnsi="Times New Roman" w:cs="Times New Roman"/>
          <w:sz w:val="24"/>
          <w:szCs w:val="24"/>
        </w:rPr>
        <w:t xml:space="preserve"> was generated by the MUSCLE algorithm</w:t>
      </w:r>
      <w:r w:rsidR="00A60B2E">
        <w:rPr>
          <w:rFonts w:ascii="Times New Roman" w:hAnsi="Times New Roman" w:cs="Times New Roman"/>
          <w:sz w:val="24"/>
          <w:szCs w:val="24"/>
        </w:rPr>
        <w:t>, following by which the best fit evolutionary model was chosen as LG</w:t>
      </w:r>
      <w:r w:rsidR="00082F90">
        <w:rPr>
          <w:rFonts w:ascii="Times New Roman" w:hAnsi="Times New Roman" w:cs="Times New Roman"/>
          <w:sz w:val="24"/>
          <w:szCs w:val="24"/>
        </w:rPr>
        <w:t>,</w:t>
      </w:r>
      <w:r w:rsidR="00A60B2E">
        <w:rPr>
          <w:rFonts w:ascii="Times New Roman" w:hAnsi="Times New Roman" w:cs="Times New Roman"/>
          <w:sz w:val="24"/>
          <w:szCs w:val="24"/>
        </w:rPr>
        <w:t xml:space="preserve"> based on best fit. </w:t>
      </w:r>
      <w:r w:rsidR="0078534F">
        <w:rPr>
          <w:rFonts w:ascii="Times New Roman" w:hAnsi="Times New Roman" w:cs="Times New Roman"/>
          <w:sz w:val="24"/>
          <w:szCs w:val="24"/>
        </w:rPr>
        <w:t>A phylogenetic tree</w:t>
      </w:r>
      <w:r w:rsidR="00A60B2E">
        <w:rPr>
          <w:rFonts w:ascii="Times New Roman" w:hAnsi="Times New Roman" w:cs="Times New Roman"/>
          <w:sz w:val="24"/>
          <w:szCs w:val="24"/>
        </w:rPr>
        <w:t xml:space="preserve"> </w:t>
      </w:r>
      <w:r w:rsidR="0078534F">
        <w:rPr>
          <w:rFonts w:ascii="Times New Roman" w:hAnsi="Times New Roman" w:cs="Times New Roman"/>
          <w:sz w:val="24"/>
          <w:szCs w:val="24"/>
        </w:rPr>
        <w:t xml:space="preserve">was </w:t>
      </w:r>
      <w:r w:rsidR="00A60B2E">
        <w:rPr>
          <w:rFonts w:ascii="Times New Roman" w:hAnsi="Times New Roman" w:cs="Times New Roman"/>
          <w:sz w:val="24"/>
          <w:szCs w:val="24"/>
        </w:rPr>
        <w:t>generated</w:t>
      </w:r>
      <w:r w:rsidR="00EA0963">
        <w:rPr>
          <w:rFonts w:ascii="Times New Roman" w:hAnsi="Times New Roman" w:cs="Times New Roman"/>
          <w:sz w:val="24"/>
          <w:szCs w:val="24"/>
        </w:rPr>
        <w:t xml:space="preserve"> using neighbor joining with ML distance</w:t>
      </w:r>
      <w:r w:rsidR="0078534F">
        <w:rPr>
          <w:rFonts w:ascii="Times New Roman" w:hAnsi="Times New Roman" w:cs="Times New Roman"/>
          <w:sz w:val="24"/>
          <w:szCs w:val="24"/>
        </w:rPr>
        <w:t xml:space="preserve"> for conservation mapping, and is provided in the appendix</w:t>
      </w:r>
      <w:r w:rsidR="00C472CC">
        <w:rPr>
          <w:rFonts w:ascii="Times New Roman" w:hAnsi="Times New Roman" w:cs="Times New Roman"/>
          <w:sz w:val="24"/>
          <w:szCs w:val="24"/>
        </w:rPr>
        <w:t xml:space="preserve">, visualized using Interactive Tree of Life </w:t>
      </w:r>
      <w:r w:rsidR="00F30422">
        <w:rPr>
          <w:rFonts w:ascii="Times New Roman" w:hAnsi="Times New Roman" w:cs="Times New Roman"/>
          <w:sz w:val="24"/>
          <w:szCs w:val="24"/>
        </w:rPr>
        <w:t xml:space="preserve">(iTOL) </w:t>
      </w:r>
      <w:r w:rsidR="00C472CC">
        <w:rPr>
          <w:rFonts w:ascii="Times New Roman" w:hAnsi="Times New Roman" w:cs="Times New Roman"/>
          <w:sz w:val="24"/>
          <w:szCs w:val="24"/>
        </w:rPr>
        <w:t>(Letunic and Bork, 2006)</w:t>
      </w:r>
      <w:r w:rsidR="00EA0963">
        <w:rPr>
          <w:rFonts w:ascii="Times New Roman" w:hAnsi="Times New Roman" w:cs="Times New Roman"/>
          <w:sz w:val="24"/>
          <w:szCs w:val="24"/>
        </w:rPr>
        <w:t xml:space="preserve">. </w:t>
      </w:r>
      <w:r w:rsidR="00DA21A0">
        <w:rPr>
          <w:rFonts w:ascii="Times New Roman" w:hAnsi="Times New Roman" w:cs="Times New Roman"/>
          <w:sz w:val="24"/>
          <w:szCs w:val="24"/>
        </w:rPr>
        <w:t>Conservation scores were calculated via Bayesian scoring, with a Best fit model of substitution.</w:t>
      </w:r>
      <w:r w:rsidR="000C4151">
        <w:rPr>
          <w:rFonts w:ascii="Times New Roman" w:hAnsi="Times New Roman" w:cs="Times New Roman"/>
          <w:sz w:val="24"/>
          <w:szCs w:val="24"/>
        </w:rPr>
        <w:t xml:space="preserve"> Note that conservation scores by ConSurf grading is highly impacted by the size of the MSA set, thus an MSA of </w:t>
      </w:r>
      <w:r w:rsidR="0033346A">
        <w:rPr>
          <w:rFonts w:ascii="Times New Roman" w:hAnsi="Times New Roman" w:cs="Times New Roman"/>
          <w:sz w:val="24"/>
          <w:szCs w:val="24"/>
        </w:rPr>
        <w:t xml:space="preserve">unique hits, at least &gt;30 sequences </w:t>
      </w:r>
      <w:r w:rsidR="00633320">
        <w:rPr>
          <w:rFonts w:ascii="Times New Roman" w:hAnsi="Times New Roman" w:cs="Times New Roman"/>
          <w:sz w:val="24"/>
          <w:szCs w:val="24"/>
        </w:rPr>
        <w:t>were</w:t>
      </w:r>
      <w:r w:rsidR="0033346A">
        <w:rPr>
          <w:rFonts w:ascii="Times New Roman" w:hAnsi="Times New Roman" w:cs="Times New Roman"/>
          <w:sz w:val="24"/>
          <w:szCs w:val="24"/>
        </w:rPr>
        <w:t xml:space="preserve"> used.</w:t>
      </w:r>
      <w:r w:rsidR="00DA21A0">
        <w:rPr>
          <w:rFonts w:ascii="Times New Roman" w:hAnsi="Times New Roman" w:cs="Times New Roman"/>
          <w:sz w:val="24"/>
          <w:szCs w:val="24"/>
        </w:rPr>
        <w:t xml:space="preserve"> </w:t>
      </w:r>
      <w:r w:rsidR="00886EBE">
        <w:rPr>
          <w:rFonts w:ascii="Times New Roman" w:hAnsi="Times New Roman" w:cs="Times New Roman"/>
          <w:sz w:val="24"/>
          <w:szCs w:val="24"/>
        </w:rPr>
        <w:t xml:space="preserve"> </w:t>
      </w:r>
      <w:r w:rsidR="00E32018">
        <w:rPr>
          <w:rFonts w:ascii="Times New Roman" w:hAnsi="Times New Roman" w:cs="Times New Roman"/>
          <w:sz w:val="24"/>
          <w:szCs w:val="24"/>
        </w:rPr>
        <w:t xml:space="preserve">ConSurf </w:t>
      </w:r>
      <w:r w:rsidR="00B610D3">
        <w:rPr>
          <w:rFonts w:ascii="Times New Roman" w:hAnsi="Times New Roman" w:cs="Times New Roman"/>
          <w:sz w:val="24"/>
          <w:szCs w:val="24"/>
        </w:rPr>
        <w:t>s</w:t>
      </w:r>
      <w:r w:rsidR="00E32018">
        <w:rPr>
          <w:rFonts w:ascii="Times New Roman" w:hAnsi="Times New Roman" w:cs="Times New Roman"/>
          <w:sz w:val="24"/>
          <w:szCs w:val="24"/>
        </w:rPr>
        <w:t xml:space="preserve">erver results webpage links for both models are provided in the appendix. </w:t>
      </w:r>
      <w:r w:rsidR="00F467BA">
        <w:rPr>
          <w:rFonts w:ascii="Times New Roman" w:hAnsi="Times New Roman" w:cs="Times New Roman"/>
          <w:sz w:val="24"/>
          <w:szCs w:val="24"/>
        </w:rPr>
        <w:t xml:space="preserve">Conservation scores were mapped onto </w:t>
      </w:r>
      <w:r w:rsidR="009545C9">
        <w:rPr>
          <w:rFonts w:ascii="Times New Roman" w:hAnsi="Times New Roman" w:cs="Times New Roman"/>
          <w:sz w:val="24"/>
          <w:szCs w:val="24"/>
        </w:rPr>
        <w:t xml:space="preserve">both models using </w:t>
      </w:r>
      <w:r w:rsidR="00C61655">
        <w:rPr>
          <w:rFonts w:ascii="Times New Roman" w:hAnsi="Times New Roman" w:cs="Times New Roman"/>
          <w:sz w:val="24"/>
          <w:szCs w:val="24"/>
        </w:rPr>
        <w:t xml:space="preserve">UCSF </w:t>
      </w:r>
      <w:r w:rsidR="009545C9">
        <w:rPr>
          <w:rFonts w:ascii="Times New Roman" w:hAnsi="Times New Roman" w:cs="Times New Roman"/>
          <w:sz w:val="24"/>
          <w:szCs w:val="24"/>
        </w:rPr>
        <w:t>Chimera</w:t>
      </w:r>
      <w:r w:rsidR="00C61655">
        <w:rPr>
          <w:rFonts w:ascii="Times New Roman" w:hAnsi="Times New Roman" w:cs="Times New Roman"/>
          <w:sz w:val="24"/>
          <w:szCs w:val="24"/>
        </w:rPr>
        <w:t xml:space="preserve"> (Pettersen et al., 2004).</w:t>
      </w:r>
      <w:r w:rsidR="00D86BD2">
        <w:rPr>
          <w:rFonts w:ascii="Times New Roman" w:hAnsi="Times New Roman" w:cs="Times New Roman"/>
          <w:sz w:val="24"/>
          <w:szCs w:val="24"/>
        </w:rPr>
        <w:t xml:space="preserve"> </w:t>
      </w:r>
      <w:r w:rsidR="005A3A82">
        <w:rPr>
          <w:rFonts w:ascii="Times New Roman" w:hAnsi="Times New Roman" w:cs="Times New Roman"/>
          <w:sz w:val="24"/>
          <w:szCs w:val="24"/>
        </w:rPr>
        <w:t>Code for generating the structures is provided in the appendix section as well</w:t>
      </w:r>
      <w:r w:rsidR="00EF504D">
        <w:rPr>
          <w:rFonts w:ascii="Times New Roman" w:hAnsi="Times New Roman" w:cs="Times New Roman"/>
          <w:sz w:val="24"/>
          <w:szCs w:val="24"/>
        </w:rPr>
        <w:t xml:space="preserve">. </w:t>
      </w:r>
      <w:r w:rsidR="00E2333F">
        <w:rPr>
          <w:rFonts w:ascii="Times New Roman" w:hAnsi="Times New Roman" w:cs="Times New Roman"/>
          <w:sz w:val="24"/>
          <w:szCs w:val="24"/>
        </w:rPr>
        <w:t xml:space="preserve"> </w:t>
      </w:r>
      <w:r w:rsidR="00D05830">
        <w:rPr>
          <w:rFonts w:ascii="Times New Roman" w:hAnsi="Times New Roman" w:cs="Times New Roman"/>
          <w:sz w:val="24"/>
          <w:szCs w:val="24"/>
        </w:rPr>
        <w:t xml:space="preserve">Finally, conservation of specific residues was visualized </w:t>
      </w:r>
      <w:r w:rsidR="000A789D">
        <w:rPr>
          <w:rFonts w:ascii="Times New Roman" w:hAnsi="Times New Roman" w:cs="Times New Roman"/>
          <w:sz w:val="24"/>
          <w:szCs w:val="24"/>
        </w:rPr>
        <w:t xml:space="preserve">using </w:t>
      </w:r>
      <w:r w:rsidR="00BD42BA">
        <w:rPr>
          <w:rFonts w:ascii="Times New Roman" w:hAnsi="Times New Roman" w:cs="Times New Roman"/>
          <w:sz w:val="24"/>
          <w:szCs w:val="24"/>
        </w:rPr>
        <w:t>Wasabi</w:t>
      </w:r>
      <w:r w:rsidR="000A789D">
        <w:rPr>
          <w:rFonts w:ascii="Times New Roman" w:hAnsi="Times New Roman" w:cs="Times New Roman"/>
          <w:sz w:val="24"/>
          <w:szCs w:val="24"/>
        </w:rPr>
        <w:t xml:space="preserve"> </w:t>
      </w:r>
      <w:r w:rsidR="00964A45">
        <w:rPr>
          <w:rFonts w:ascii="Times New Roman" w:hAnsi="Times New Roman" w:cs="Times New Roman"/>
          <w:sz w:val="24"/>
          <w:szCs w:val="24"/>
        </w:rPr>
        <w:t>(</w:t>
      </w:r>
      <w:r w:rsidR="00EB22B7">
        <w:rPr>
          <w:rFonts w:ascii="Times New Roman" w:hAnsi="Times New Roman" w:cs="Times New Roman"/>
          <w:sz w:val="24"/>
          <w:szCs w:val="24"/>
        </w:rPr>
        <w:t>Veidenberg</w:t>
      </w:r>
      <w:r w:rsidR="00964A45">
        <w:rPr>
          <w:rFonts w:ascii="Times New Roman" w:hAnsi="Times New Roman" w:cs="Times New Roman"/>
          <w:sz w:val="24"/>
          <w:szCs w:val="24"/>
        </w:rPr>
        <w:t xml:space="preserve"> et al., 20</w:t>
      </w:r>
      <w:r w:rsidR="00BA7762">
        <w:rPr>
          <w:rFonts w:ascii="Times New Roman" w:hAnsi="Times New Roman" w:cs="Times New Roman"/>
          <w:sz w:val="24"/>
          <w:szCs w:val="24"/>
        </w:rPr>
        <w:t>15</w:t>
      </w:r>
      <w:r w:rsidR="00964A45">
        <w:rPr>
          <w:rFonts w:ascii="Times New Roman" w:hAnsi="Times New Roman" w:cs="Times New Roman"/>
          <w:sz w:val="24"/>
          <w:szCs w:val="24"/>
        </w:rPr>
        <w:t xml:space="preserve">). </w:t>
      </w:r>
      <w:r w:rsidR="007D5AD0">
        <w:rPr>
          <w:rFonts w:ascii="Times New Roman" w:hAnsi="Times New Roman" w:cs="Times New Roman"/>
          <w:sz w:val="24"/>
          <w:szCs w:val="24"/>
        </w:rPr>
        <w:t xml:space="preserve"> </w:t>
      </w:r>
    </w:p>
    <w:p w14:paraId="5449E981" w14:textId="3A56490F" w:rsidR="00851F44" w:rsidRDefault="00505D00" w:rsidP="00E2333F">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Domain analysis. </w:t>
      </w:r>
      <w:r>
        <w:rPr>
          <w:rFonts w:ascii="Times New Roman" w:hAnsi="Times New Roman" w:cs="Times New Roman"/>
          <w:sz w:val="24"/>
          <w:szCs w:val="24"/>
        </w:rPr>
        <w:t xml:space="preserve">An initial </w:t>
      </w:r>
      <w:r w:rsidR="00633320">
        <w:rPr>
          <w:rFonts w:ascii="Times New Roman" w:hAnsi="Times New Roman" w:cs="Times New Roman"/>
          <w:sz w:val="24"/>
          <w:szCs w:val="24"/>
        </w:rPr>
        <w:t>scan of Mpro domains was conducted using the MyHits tool Motif Scan</w:t>
      </w:r>
      <w:r w:rsidR="00546943">
        <w:rPr>
          <w:rFonts w:ascii="Times New Roman" w:hAnsi="Times New Roman" w:cs="Times New Roman"/>
          <w:sz w:val="24"/>
          <w:szCs w:val="24"/>
        </w:rPr>
        <w:t xml:space="preserve"> (Pagni et al., 2007)</w:t>
      </w:r>
      <w:r w:rsidR="00633320">
        <w:rPr>
          <w:rFonts w:ascii="Times New Roman" w:hAnsi="Times New Roman" w:cs="Times New Roman"/>
          <w:sz w:val="24"/>
          <w:szCs w:val="24"/>
        </w:rPr>
        <w:t xml:space="preserve">. </w:t>
      </w:r>
      <w:r w:rsidR="00860B3E">
        <w:rPr>
          <w:rFonts w:ascii="Times New Roman" w:hAnsi="Times New Roman" w:cs="Times New Roman"/>
          <w:sz w:val="24"/>
          <w:szCs w:val="24"/>
        </w:rPr>
        <w:t>6LU7 was</w:t>
      </w:r>
      <w:r w:rsidR="00633320">
        <w:rPr>
          <w:rFonts w:ascii="Times New Roman" w:hAnsi="Times New Roman" w:cs="Times New Roman"/>
          <w:sz w:val="24"/>
          <w:szCs w:val="24"/>
        </w:rPr>
        <w:t xml:space="preserve"> scanned against HAMAP, Pfam and PROSITE profiles </w:t>
      </w:r>
      <w:r w:rsidR="00104E20">
        <w:rPr>
          <w:rFonts w:ascii="Times New Roman" w:hAnsi="Times New Roman" w:cs="Times New Roman"/>
          <w:sz w:val="24"/>
          <w:szCs w:val="24"/>
        </w:rPr>
        <w:t xml:space="preserve">for a broad analysis approach to Mpro domain structure. </w:t>
      </w:r>
      <w:r w:rsidR="00571353">
        <w:rPr>
          <w:rFonts w:ascii="Times New Roman" w:hAnsi="Times New Roman" w:cs="Times New Roman"/>
          <w:sz w:val="24"/>
          <w:szCs w:val="24"/>
        </w:rPr>
        <w:t xml:space="preserve">ScanProsite and HMMSCAN were used as confirmatory analysis for domain mapping. </w:t>
      </w:r>
      <w:r w:rsidR="00970594">
        <w:rPr>
          <w:rFonts w:ascii="Times New Roman" w:hAnsi="Times New Roman" w:cs="Times New Roman"/>
          <w:sz w:val="24"/>
          <w:szCs w:val="24"/>
        </w:rPr>
        <w:t xml:space="preserve"> </w:t>
      </w:r>
      <w:r w:rsidR="009867BE">
        <w:rPr>
          <w:rFonts w:ascii="Times New Roman" w:hAnsi="Times New Roman" w:cs="Times New Roman"/>
          <w:sz w:val="24"/>
          <w:szCs w:val="24"/>
        </w:rPr>
        <w:t xml:space="preserve"> </w:t>
      </w:r>
    </w:p>
    <w:p w14:paraId="446B4B77" w14:textId="3BC3741A" w:rsidR="00505D00" w:rsidRPr="00505D00" w:rsidRDefault="00571353" w:rsidP="00E2333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6F7C76F" w14:textId="77777777" w:rsidR="00311B1A" w:rsidRPr="00ED1641" w:rsidRDefault="00311B1A" w:rsidP="00ED1641">
      <w:pPr>
        <w:spacing w:line="480" w:lineRule="auto"/>
        <w:rPr>
          <w:rFonts w:ascii="Times New Roman" w:hAnsi="Times New Roman" w:cs="Times New Roman"/>
          <w:sz w:val="24"/>
          <w:szCs w:val="24"/>
        </w:rPr>
      </w:pPr>
    </w:p>
    <w:p w14:paraId="68A700BE" w14:textId="69D47554" w:rsidR="00C05FA5" w:rsidRPr="00C05FA5" w:rsidRDefault="00C003CA" w:rsidP="00C05FA5">
      <w:pPr>
        <w:spacing w:line="480" w:lineRule="auto"/>
        <w:rPr>
          <w:rFonts w:ascii="Times New Roman" w:hAnsi="Times New Roman" w:cs="Times New Roman"/>
          <w:b/>
          <w:bCs/>
          <w:sz w:val="24"/>
          <w:szCs w:val="24"/>
        </w:rPr>
      </w:pPr>
      <w:r w:rsidRPr="00415503">
        <w:rPr>
          <w:rFonts w:ascii="Times New Roman" w:hAnsi="Times New Roman" w:cs="Times New Roman"/>
          <w:b/>
          <w:bCs/>
          <w:sz w:val="24"/>
          <w:szCs w:val="24"/>
        </w:rPr>
        <w:lastRenderedPageBreak/>
        <w:t>Results</w:t>
      </w:r>
    </w:p>
    <w:p w14:paraId="13907C70" w14:textId="64AE0628" w:rsidR="00C05FA5" w:rsidRDefault="00C05FA5" w:rsidP="00D27854">
      <w:pPr>
        <w:spacing w:line="480" w:lineRule="auto"/>
        <w:jc w:val="center"/>
        <w:rPr>
          <w:rFonts w:ascii="Times New Roman" w:hAnsi="Times New Roman" w:cs="Times New Roman"/>
          <w:b/>
          <w:bCs/>
          <w:sz w:val="24"/>
          <w:szCs w:val="24"/>
        </w:rPr>
      </w:pPr>
      <w:r>
        <w:rPr>
          <w:noProof/>
        </w:rPr>
        <w:drawing>
          <wp:inline distT="0" distB="0" distL="0" distR="0" wp14:anchorId="713AC080" wp14:editId="6499BD1C">
            <wp:extent cx="2849591" cy="2259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735" t="18784" r="9839" b="18240"/>
                    <a:stretch/>
                  </pic:blipFill>
                  <pic:spPr bwMode="auto">
                    <a:xfrm>
                      <a:off x="0" y="0"/>
                      <a:ext cx="2865589" cy="2272111"/>
                    </a:xfrm>
                    <a:prstGeom prst="rect">
                      <a:avLst/>
                    </a:prstGeom>
                    <a:noFill/>
                    <a:ln>
                      <a:noFill/>
                    </a:ln>
                    <a:extLst>
                      <a:ext uri="{53640926-AAD7-44D8-BBD7-CCE9431645EC}">
                        <a14:shadowObscured xmlns:a14="http://schemas.microsoft.com/office/drawing/2010/main"/>
                      </a:ext>
                    </a:extLst>
                  </pic:spPr>
                </pic:pic>
              </a:graphicData>
            </a:graphic>
          </wp:inline>
        </w:drawing>
      </w:r>
    </w:p>
    <w:p w14:paraId="032F1955" w14:textId="142C34CC" w:rsidR="00D27854" w:rsidRPr="00D27854" w:rsidRDefault="00D27854" w:rsidP="00D27854">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Figure 1. </w:t>
      </w:r>
      <w:r w:rsidR="00E92261">
        <w:rPr>
          <w:rFonts w:ascii="Times New Roman" w:hAnsi="Times New Roman" w:cs="Times New Roman"/>
          <w:sz w:val="24"/>
          <w:szCs w:val="24"/>
        </w:rPr>
        <w:t xml:space="preserve">Mpro </w:t>
      </w:r>
      <w:r w:rsidR="00DE0D3A">
        <w:rPr>
          <w:rFonts w:ascii="Times New Roman" w:hAnsi="Times New Roman" w:cs="Times New Roman"/>
          <w:sz w:val="24"/>
          <w:szCs w:val="24"/>
        </w:rPr>
        <w:t>homodimer</w:t>
      </w:r>
      <w:r w:rsidR="00C619F0">
        <w:rPr>
          <w:rFonts w:ascii="Times New Roman" w:hAnsi="Times New Roman" w:cs="Times New Roman"/>
          <w:sz w:val="24"/>
          <w:szCs w:val="24"/>
        </w:rPr>
        <w:t xml:space="preserve"> in complex with 2 AZP ligands</w:t>
      </w:r>
      <w:r w:rsidR="00E92261">
        <w:rPr>
          <w:rFonts w:ascii="Times New Roman" w:hAnsi="Times New Roman" w:cs="Times New Roman"/>
          <w:sz w:val="24"/>
          <w:szCs w:val="24"/>
        </w:rPr>
        <w:t xml:space="preserve">. </w:t>
      </w:r>
      <w:r w:rsidR="00A03C0F" w:rsidRPr="00A03C0F">
        <w:rPr>
          <w:rFonts w:ascii="Times New Roman" w:hAnsi="Times New Roman" w:cs="Times New Roman"/>
          <w:sz w:val="24"/>
          <w:szCs w:val="24"/>
        </w:rPr>
        <w:t>6LU7</w:t>
      </w:r>
      <w:r w:rsidR="00A03C0F">
        <w:rPr>
          <w:rFonts w:ascii="Times New Roman" w:hAnsi="Times New Roman" w:cs="Times New Roman"/>
          <w:b/>
          <w:bCs/>
          <w:sz w:val="24"/>
          <w:szCs w:val="24"/>
        </w:rPr>
        <w:t>-</w:t>
      </w:r>
      <w:r w:rsidR="00A03C0F">
        <w:rPr>
          <w:rFonts w:ascii="Times New Roman" w:hAnsi="Times New Roman" w:cs="Times New Roman"/>
          <w:sz w:val="24"/>
          <w:szCs w:val="24"/>
        </w:rPr>
        <w:t xml:space="preserve">2A5I target-template </w:t>
      </w:r>
      <w:r w:rsidR="00DE0D3A">
        <w:rPr>
          <w:rFonts w:ascii="Times New Roman" w:hAnsi="Times New Roman" w:cs="Times New Roman"/>
          <w:sz w:val="24"/>
          <w:szCs w:val="24"/>
        </w:rPr>
        <w:t>homology-based</w:t>
      </w:r>
      <w:r w:rsidR="00A03C0F">
        <w:rPr>
          <w:rFonts w:ascii="Times New Roman" w:hAnsi="Times New Roman" w:cs="Times New Roman"/>
          <w:sz w:val="24"/>
          <w:szCs w:val="24"/>
        </w:rPr>
        <w:t xml:space="preserve"> model designed in SWISS-MODEL. </w:t>
      </w:r>
      <w:r w:rsidR="007F010D">
        <w:rPr>
          <w:rFonts w:ascii="Times New Roman" w:hAnsi="Times New Roman" w:cs="Times New Roman"/>
          <w:sz w:val="24"/>
          <w:szCs w:val="24"/>
        </w:rPr>
        <w:t>Sequence identity was 96.08%, QMEAN of 0.03 and GMQE of 0.99</w:t>
      </w:r>
      <w:r w:rsidR="003260C1">
        <w:rPr>
          <w:rFonts w:ascii="Times New Roman" w:hAnsi="Times New Roman" w:cs="Times New Roman"/>
          <w:sz w:val="24"/>
          <w:szCs w:val="24"/>
        </w:rPr>
        <w:t>.</w:t>
      </w:r>
      <w:r w:rsidR="00C619F0">
        <w:rPr>
          <w:rFonts w:ascii="Times New Roman" w:hAnsi="Times New Roman" w:cs="Times New Roman"/>
          <w:sz w:val="24"/>
          <w:szCs w:val="24"/>
        </w:rPr>
        <w:t xml:space="preserve"> </w:t>
      </w:r>
    </w:p>
    <w:p w14:paraId="7654D468" w14:textId="62970E6E" w:rsidR="00D340E0" w:rsidRDefault="00D340E0" w:rsidP="00D340E0">
      <w:pPr>
        <w:spacing w:line="480" w:lineRule="auto"/>
        <w:jc w:val="center"/>
        <w:rPr>
          <w:rFonts w:ascii="Times New Roman" w:hAnsi="Times New Roman" w:cs="Times New Roman"/>
          <w:b/>
          <w:bCs/>
          <w:sz w:val="24"/>
          <w:szCs w:val="24"/>
        </w:rPr>
      </w:pPr>
      <w:r>
        <w:rPr>
          <w:noProof/>
        </w:rPr>
        <w:drawing>
          <wp:inline distT="0" distB="0" distL="0" distR="0" wp14:anchorId="0139F562" wp14:editId="0901C28A">
            <wp:extent cx="2434442" cy="2434442"/>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145" cy="2468145"/>
                    </a:xfrm>
                    <a:prstGeom prst="rect">
                      <a:avLst/>
                    </a:prstGeom>
                    <a:noFill/>
                    <a:ln>
                      <a:noFill/>
                    </a:ln>
                  </pic:spPr>
                </pic:pic>
              </a:graphicData>
            </a:graphic>
          </wp:inline>
        </w:drawing>
      </w:r>
    </w:p>
    <w:p w14:paraId="58117610" w14:textId="33C03B1D" w:rsidR="00D27854" w:rsidRPr="00D27854" w:rsidRDefault="00D27854" w:rsidP="008639C9">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Figure 2. </w:t>
      </w:r>
      <w:r w:rsidR="00FA5298">
        <w:rPr>
          <w:rFonts w:ascii="Times New Roman" w:hAnsi="Times New Roman" w:cs="Times New Roman"/>
          <w:sz w:val="24"/>
          <w:szCs w:val="24"/>
        </w:rPr>
        <w:t>Ramachandran plots for Mpro Homodimer</w:t>
      </w:r>
      <w:r w:rsidR="00574461">
        <w:rPr>
          <w:rFonts w:ascii="Times New Roman" w:hAnsi="Times New Roman" w:cs="Times New Roman"/>
          <w:sz w:val="24"/>
          <w:szCs w:val="24"/>
        </w:rPr>
        <w:t xml:space="preserve"> superimposed over background distribution</w:t>
      </w:r>
      <w:r w:rsidR="00FA5298">
        <w:rPr>
          <w:rFonts w:ascii="Times New Roman" w:hAnsi="Times New Roman" w:cs="Times New Roman"/>
          <w:sz w:val="24"/>
          <w:szCs w:val="24"/>
        </w:rPr>
        <w:t>. Although chains A and B are both shown, plot points stack, as they are dimerized.</w:t>
      </w:r>
      <w:r w:rsidR="00C60F20">
        <w:rPr>
          <w:rFonts w:ascii="Times New Roman" w:hAnsi="Times New Roman" w:cs="Times New Roman"/>
          <w:sz w:val="24"/>
          <w:szCs w:val="24"/>
        </w:rPr>
        <w:t xml:space="preserve"> Generated through SWISS-MODEL structure assessment tool. </w:t>
      </w:r>
      <w:r w:rsidR="00165187">
        <w:rPr>
          <w:rFonts w:ascii="Times New Roman" w:hAnsi="Times New Roman" w:cs="Times New Roman"/>
          <w:sz w:val="24"/>
          <w:szCs w:val="24"/>
        </w:rPr>
        <w:t>Blue indicates higher quality residues, red indicates lower quality resiudes.</w:t>
      </w:r>
    </w:p>
    <w:p w14:paraId="5DC88B26" w14:textId="77777777" w:rsidR="00E469B6" w:rsidRDefault="00E469B6" w:rsidP="00E469B6">
      <w:pPr>
        <w:spacing w:line="480" w:lineRule="auto"/>
        <w:jc w:val="center"/>
        <w:rPr>
          <w:rFonts w:ascii="Times New Roman" w:hAnsi="Times New Roman" w:cs="Times New Roman"/>
          <w:sz w:val="24"/>
          <w:szCs w:val="24"/>
        </w:rPr>
      </w:pPr>
      <w:r w:rsidRPr="0055068D">
        <w:rPr>
          <w:rFonts w:ascii="Times New Roman" w:hAnsi="Times New Roman" w:cs="Times New Roman"/>
          <w:noProof/>
          <w:sz w:val="24"/>
          <w:szCs w:val="24"/>
        </w:rPr>
        <w:lastRenderedPageBreak/>
        <w:drawing>
          <wp:inline distT="0" distB="0" distL="0" distR="0" wp14:anchorId="185A1DEC" wp14:editId="543A9CC2">
            <wp:extent cx="3455582" cy="292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8438" cy="2932609"/>
                    </a:xfrm>
                    <a:prstGeom prst="rect">
                      <a:avLst/>
                    </a:prstGeom>
                  </pic:spPr>
                </pic:pic>
              </a:graphicData>
            </a:graphic>
          </wp:inline>
        </w:drawing>
      </w:r>
    </w:p>
    <w:p w14:paraId="01E58915" w14:textId="145AC435" w:rsidR="00E469B6" w:rsidRPr="003B4D04" w:rsidRDefault="00E469B6" w:rsidP="003A1992">
      <w:pPr>
        <w:spacing w:line="480" w:lineRule="auto"/>
        <w:rPr>
          <w:rFonts w:ascii="Times New Roman" w:hAnsi="Times New Roman" w:cs="Times New Roman"/>
          <w:sz w:val="24"/>
          <w:szCs w:val="24"/>
        </w:rPr>
      </w:pPr>
      <w:r w:rsidRPr="005C5ADC">
        <w:rPr>
          <w:rFonts w:ascii="Times New Roman" w:hAnsi="Times New Roman" w:cs="Times New Roman"/>
          <w:b/>
          <w:bCs/>
          <w:sz w:val="24"/>
          <w:szCs w:val="24"/>
        </w:rPr>
        <w:t xml:space="preserve">Figure </w:t>
      </w:r>
      <w:r w:rsidR="00D27854" w:rsidRPr="005C5ADC">
        <w:rPr>
          <w:rFonts w:ascii="Times New Roman" w:hAnsi="Times New Roman" w:cs="Times New Roman"/>
          <w:b/>
          <w:bCs/>
          <w:sz w:val="24"/>
          <w:szCs w:val="24"/>
        </w:rPr>
        <w:t>3</w:t>
      </w:r>
      <w:r w:rsidRPr="005C5ADC">
        <w:rPr>
          <w:rFonts w:ascii="Times New Roman" w:hAnsi="Times New Roman" w:cs="Times New Roman"/>
          <w:b/>
          <w:bCs/>
          <w:sz w:val="24"/>
          <w:szCs w:val="24"/>
        </w:rPr>
        <w:t>.</w:t>
      </w:r>
      <w:r>
        <w:rPr>
          <w:rFonts w:ascii="Times New Roman" w:hAnsi="Times New Roman" w:cs="Times New Roman"/>
          <w:sz w:val="24"/>
          <w:szCs w:val="24"/>
        </w:rPr>
        <w:t xml:space="preserve"> </w:t>
      </w:r>
      <w:bookmarkStart w:id="2" w:name="_Hlk36815630"/>
      <w:r w:rsidR="00044C2D">
        <w:rPr>
          <w:rFonts w:ascii="Times New Roman" w:hAnsi="Times New Roman" w:cs="Times New Roman"/>
          <w:sz w:val="24"/>
          <w:szCs w:val="24"/>
        </w:rPr>
        <w:t>Backbone conservation mapping of 6LU7 chain A in Chimera. Conservation scores are color-coded in a gradient scale, dark-blue to dark-pink, from variable to conserved respectively.</w:t>
      </w:r>
      <w:bookmarkEnd w:id="2"/>
    </w:p>
    <w:p w14:paraId="78FAB0A8" w14:textId="4DEDC066" w:rsidR="00B56DE0" w:rsidRDefault="00640E62" w:rsidP="00640E62">
      <w:pPr>
        <w:spacing w:line="480" w:lineRule="auto"/>
        <w:jc w:val="center"/>
        <w:rPr>
          <w:rFonts w:ascii="Times New Roman" w:hAnsi="Times New Roman" w:cs="Times New Roman"/>
          <w:sz w:val="24"/>
          <w:szCs w:val="24"/>
        </w:rPr>
      </w:pPr>
      <w:r w:rsidRPr="00640E62">
        <w:rPr>
          <w:rFonts w:ascii="Times New Roman" w:hAnsi="Times New Roman" w:cs="Times New Roman"/>
          <w:noProof/>
          <w:sz w:val="24"/>
          <w:szCs w:val="24"/>
        </w:rPr>
        <w:drawing>
          <wp:inline distT="0" distB="0" distL="0" distR="0" wp14:anchorId="4DF6C7FC" wp14:editId="4BEFE9EB">
            <wp:extent cx="3902774" cy="2764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9882" cy="2769500"/>
                    </a:xfrm>
                    <a:prstGeom prst="rect">
                      <a:avLst/>
                    </a:prstGeom>
                  </pic:spPr>
                </pic:pic>
              </a:graphicData>
            </a:graphic>
          </wp:inline>
        </w:drawing>
      </w:r>
    </w:p>
    <w:p w14:paraId="3835A666" w14:textId="3B8BD6E8" w:rsidR="003B4D04" w:rsidRDefault="00640E62" w:rsidP="00640E62">
      <w:pPr>
        <w:spacing w:line="480" w:lineRule="auto"/>
        <w:rPr>
          <w:rFonts w:ascii="Times New Roman" w:hAnsi="Times New Roman" w:cs="Times New Roman"/>
          <w:sz w:val="24"/>
          <w:szCs w:val="24"/>
        </w:rPr>
      </w:pPr>
      <w:r w:rsidRPr="005C5ADC">
        <w:rPr>
          <w:rFonts w:ascii="Times New Roman" w:hAnsi="Times New Roman" w:cs="Times New Roman"/>
          <w:b/>
          <w:bCs/>
          <w:sz w:val="24"/>
          <w:szCs w:val="24"/>
        </w:rPr>
        <w:t xml:space="preserve">Figure </w:t>
      </w:r>
      <w:r w:rsidR="00D27854" w:rsidRPr="005C5ADC">
        <w:rPr>
          <w:rFonts w:ascii="Times New Roman" w:hAnsi="Times New Roman" w:cs="Times New Roman"/>
          <w:b/>
          <w:bCs/>
          <w:sz w:val="24"/>
          <w:szCs w:val="24"/>
        </w:rPr>
        <w:t>4</w:t>
      </w:r>
      <w:r w:rsidR="00E469B6" w:rsidRPr="005C5ADC">
        <w:rPr>
          <w:rFonts w:ascii="Times New Roman" w:hAnsi="Times New Roman" w:cs="Times New Roman"/>
          <w:b/>
          <w:bCs/>
          <w:sz w:val="24"/>
          <w:szCs w:val="24"/>
        </w:rPr>
        <w:t>.</w:t>
      </w:r>
      <w:r>
        <w:rPr>
          <w:rFonts w:ascii="Times New Roman" w:hAnsi="Times New Roman" w:cs="Times New Roman"/>
          <w:sz w:val="24"/>
          <w:szCs w:val="24"/>
        </w:rPr>
        <w:t xml:space="preserve"> </w:t>
      </w:r>
      <w:r w:rsidR="00470513">
        <w:rPr>
          <w:rFonts w:ascii="Times New Roman" w:hAnsi="Times New Roman" w:cs="Times New Roman"/>
          <w:sz w:val="24"/>
          <w:szCs w:val="24"/>
        </w:rPr>
        <w:t>Surface conservation mapping of 6LU7 chain A in Chimera. Conservation scores are color-coded in a gradient scale, dark-blue to dark-pink, from variable to conserved respectively.</w:t>
      </w:r>
    </w:p>
    <w:p w14:paraId="4C32AB0C" w14:textId="77777777" w:rsidR="00B468D9" w:rsidRDefault="00B468D9" w:rsidP="00B468D9">
      <w:pPr>
        <w:spacing w:line="240" w:lineRule="auto"/>
        <w:jc w:val="center"/>
        <w:rPr>
          <w:rFonts w:ascii="Times New Roman" w:hAnsi="Times New Roman" w:cs="Times New Roman"/>
          <w:sz w:val="24"/>
          <w:szCs w:val="24"/>
        </w:rPr>
      </w:pPr>
      <w:r w:rsidRPr="003B4D04">
        <w:rPr>
          <w:rFonts w:ascii="Times New Roman" w:hAnsi="Times New Roman" w:cs="Times New Roman"/>
          <w:noProof/>
          <w:sz w:val="24"/>
          <w:szCs w:val="24"/>
        </w:rPr>
        <w:lastRenderedPageBreak/>
        <w:drawing>
          <wp:inline distT="0" distB="0" distL="0" distR="0" wp14:anchorId="735D2242" wp14:editId="56F82BD2">
            <wp:extent cx="2668772" cy="2768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14" cy="2779502"/>
                    </a:xfrm>
                    <a:prstGeom prst="rect">
                      <a:avLst/>
                    </a:prstGeom>
                  </pic:spPr>
                </pic:pic>
              </a:graphicData>
            </a:graphic>
          </wp:inline>
        </w:drawing>
      </w:r>
    </w:p>
    <w:p w14:paraId="4ED8C6EC" w14:textId="26309754" w:rsidR="00B468D9" w:rsidRDefault="00B468D9" w:rsidP="00954951">
      <w:pPr>
        <w:spacing w:line="480" w:lineRule="auto"/>
        <w:rPr>
          <w:rFonts w:ascii="Times New Roman" w:hAnsi="Times New Roman" w:cs="Times New Roman"/>
          <w:sz w:val="24"/>
          <w:szCs w:val="24"/>
        </w:rPr>
      </w:pPr>
      <w:r w:rsidRPr="005C5ADC">
        <w:rPr>
          <w:rFonts w:ascii="Times New Roman" w:hAnsi="Times New Roman" w:cs="Times New Roman"/>
          <w:b/>
          <w:bCs/>
          <w:sz w:val="24"/>
          <w:szCs w:val="24"/>
        </w:rPr>
        <w:t xml:space="preserve">Figure </w:t>
      </w:r>
      <w:r w:rsidR="00D27854" w:rsidRPr="005C5ADC">
        <w:rPr>
          <w:rFonts w:ascii="Times New Roman" w:hAnsi="Times New Roman" w:cs="Times New Roman"/>
          <w:b/>
          <w:bCs/>
          <w:sz w:val="24"/>
          <w:szCs w:val="24"/>
        </w:rPr>
        <w:t>5</w:t>
      </w:r>
      <w:r w:rsidRPr="005C5ADC">
        <w:rPr>
          <w:rFonts w:ascii="Times New Roman" w:hAnsi="Times New Roman" w:cs="Times New Roman"/>
          <w:b/>
          <w:bCs/>
          <w:sz w:val="24"/>
          <w:szCs w:val="24"/>
        </w:rPr>
        <w:t>.</w:t>
      </w:r>
      <w:r>
        <w:rPr>
          <w:rFonts w:ascii="Times New Roman" w:hAnsi="Times New Roman" w:cs="Times New Roman"/>
          <w:sz w:val="24"/>
          <w:szCs w:val="24"/>
        </w:rPr>
        <w:t xml:space="preserve"> </w:t>
      </w:r>
      <w:r w:rsidR="00954951">
        <w:rPr>
          <w:rFonts w:ascii="Times New Roman" w:hAnsi="Times New Roman" w:cs="Times New Roman"/>
          <w:sz w:val="24"/>
          <w:szCs w:val="24"/>
        </w:rPr>
        <w:t>Backbone conservation mapping of model chain A in Chimera. Conservation scores are color-coded in a gradient scale, dark-blue to dark-pink, from variable to conserved respectively.</w:t>
      </w:r>
    </w:p>
    <w:p w14:paraId="6D542439" w14:textId="77777777" w:rsidR="00B468D9" w:rsidRPr="005C5ADC" w:rsidRDefault="00B468D9" w:rsidP="00954951">
      <w:pPr>
        <w:spacing w:line="480" w:lineRule="auto"/>
        <w:jc w:val="center"/>
        <w:rPr>
          <w:rFonts w:ascii="Times New Roman" w:hAnsi="Times New Roman" w:cs="Times New Roman"/>
          <w:b/>
          <w:bCs/>
          <w:sz w:val="24"/>
          <w:szCs w:val="24"/>
        </w:rPr>
      </w:pPr>
      <w:r w:rsidRPr="005C5ADC">
        <w:rPr>
          <w:rFonts w:ascii="Times New Roman" w:hAnsi="Times New Roman" w:cs="Times New Roman"/>
          <w:b/>
          <w:bCs/>
          <w:noProof/>
          <w:sz w:val="24"/>
          <w:szCs w:val="24"/>
        </w:rPr>
        <w:drawing>
          <wp:inline distT="0" distB="0" distL="0" distR="0" wp14:anchorId="09B5FC39" wp14:editId="2599BD86">
            <wp:extent cx="3572540" cy="3097346"/>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078" cy="3104748"/>
                    </a:xfrm>
                    <a:prstGeom prst="rect">
                      <a:avLst/>
                    </a:prstGeom>
                  </pic:spPr>
                </pic:pic>
              </a:graphicData>
            </a:graphic>
          </wp:inline>
        </w:drawing>
      </w:r>
    </w:p>
    <w:p w14:paraId="4FFE8C67" w14:textId="3AA51EDE" w:rsidR="00B468D9" w:rsidRPr="007820D5" w:rsidRDefault="00B468D9" w:rsidP="00954951">
      <w:pPr>
        <w:spacing w:line="480" w:lineRule="auto"/>
        <w:rPr>
          <w:rFonts w:ascii="Times New Roman" w:hAnsi="Times New Roman" w:cs="Times New Roman"/>
          <w:sz w:val="24"/>
          <w:szCs w:val="24"/>
        </w:rPr>
      </w:pPr>
      <w:r w:rsidRPr="005C5ADC">
        <w:rPr>
          <w:rFonts w:ascii="Times New Roman" w:hAnsi="Times New Roman" w:cs="Times New Roman"/>
          <w:b/>
          <w:bCs/>
          <w:sz w:val="24"/>
          <w:szCs w:val="24"/>
        </w:rPr>
        <w:t xml:space="preserve">Figure </w:t>
      </w:r>
      <w:r w:rsidR="00D27854" w:rsidRPr="005C5ADC">
        <w:rPr>
          <w:rFonts w:ascii="Times New Roman" w:hAnsi="Times New Roman" w:cs="Times New Roman"/>
          <w:b/>
          <w:bCs/>
          <w:sz w:val="24"/>
          <w:szCs w:val="24"/>
        </w:rPr>
        <w:t>6</w:t>
      </w:r>
      <w:r w:rsidRPr="005C5ADC">
        <w:rPr>
          <w:rFonts w:ascii="Times New Roman" w:hAnsi="Times New Roman" w:cs="Times New Roman"/>
          <w:b/>
          <w:bCs/>
          <w:sz w:val="24"/>
          <w:szCs w:val="24"/>
        </w:rPr>
        <w:t>.</w:t>
      </w:r>
      <w:r>
        <w:rPr>
          <w:rFonts w:ascii="Times New Roman" w:hAnsi="Times New Roman" w:cs="Times New Roman"/>
          <w:sz w:val="24"/>
          <w:szCs w:val="24"/>
        </w:rPr>
        <w:t xml:space="preserve"> </w:t>
      </w:r>
      <w:r w:rsidR="00954951">
        <w:rPr>
          <w:rFonts w:ascii="Times New Roman" w:hAnsi="Times New Roman" w:cs="Times New Roman"/>
          <w:sz w:val="24"/>
          <w:szCs w:val="24"/>
        </w:rPr>
        <w:t>Surface conservation mapping of model chain A in Chimera. Conservation scores are color-coded in a gradient scale, dark-blue to dark-pink, from variable to conserved respectively.</w:t>
      </w:r>
    </w:p>
    <w:p w14:paraId="5BC8541C" w14:textId="62FCA3E2" w:rsidR="000A0373" w:rsidRDefault="000A0373" w:rsidP="00640E62">
      <w:pPr>
        <w:spacing w:line="480" w:lineRule="auto"/>
        <w:rPr>
          <w:rFonts w:ascii="Times New Roman" w:hAnsi="Times New Roman" w:cs="Times New Roman"/>
          <w:b/>
          <w:bCs/>
          <w:sz w:val="24"/>
          <w:szCs w:val="24"/>
        </w:rPr>
      </w:pPr>
      <w:r w:rsidRPr="000A0373">
        <w:rPr>
          <w:rFonts w:ascii="Times New Roman" w:hAnsi="Times New Roman" w:cs="Times New Roman"/>
          <w:b/>
          <w:bCs/>
          <w:noProof/>
          <w:sz w:val="24"/>
          <w:szCs w:val="24"/>
        </w:rPr>
        <w:lastRenderedPageBreak/>
        <w:drawing>
          <wp:inline distT="0" distB="0" distL="0" distR="0" wp14:anchorId="112803D9" wp14:editId="5AFC107A">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2095"/>
                    </a:xfrm>
                    <a:prstGeom prst="rect">
                      <a:avLst/>
                    </a:prstGeom>
                  </pic:spPr>
                </pic:pic>
              </a:graphicData>
            </a:graphic>
          </wp:inline>
        </w:drawing>
      </w:r>
    </w:p>
    <w:p w14:paraId="2D44561C" w14:textId="67237A71" w:rsidR="002125C7" w:rsidRDefault="000A0373" w:rsidP="00007876">
      <w:pPr>
        <w:spacing w:line="480" w:lineRule="auto"/>
        <w:rPr>
          <w:rFonts w:ascii="Times New Roman" w:hAnsi="Times New Roman" w:cs="Times New Roman"/>
          <w:sz w:val="24"/>
          <w:szCs w:val="24"/>
        </w:rPr>
      </w:pPr>
      <w:r>
        <w:rPr>
          <w:rFonts w:ascii="Times New Roman" w:hAnsi="Times New Roman" w:cs="Times New Roman"/>
          <w:b/>
          <w:bCs/>
          <w:sz w:val="24"/>
          <w:szCs w:val="24"/>
        </w:rPr>
        <w:t>Figure 7.</w:t>
      </w:r>
      <w:r w:rsidR="00981813">
        <w:rPr>
          <w:rFonts w:ascii="Times New Roman" w:hAnsi="Times New Roman" w:cs="Times New Roman"/>
          <w:b/>
          <w:bCs/>
          <w:sz w:val="24"/>
          <w:szCs w:val="24"/>
        </w:rPr>
        <w:t xml:space="preserve"> </w:t>
      </w:r>
      <w:r w:rsidR="002032AC">
        <w:rPr>
          <w:rFonts w:ascii="Times New Roman" w:hAnsi="Times New Roman" w:cs="Times New Roman"/>
          <w:sz w:val="24"/>
          <w:szCs w:val="24"/>
        </w:rPr>
        <w:t xml:space="preserve">Full </w:t>
      </w:r>
      <w:r w:rsidR="00981813">
        <w:rPr>
          <w:rFonts w:ascii="Times New Roman" w:hAnsi="Times New Roman" w:cs="Times New Roman"/>
          <w:sz w:val="24"/>
          <w:szCs w:val="24"/>
        </w:rPr>
        <w:t xml:space="preserve">MSA </w:t>
      </w:r>
      <w:r w:rsidR="00CA36AD">
        <w:rPr>
          <w:rFonts w:ascii="Times New Roman" w:hAnsi="Times New Roman" w:cs="Times New Roman"/>
          <w:sz w:val="24"/>
          <w:szCs w:val="24"/>
        </w:rPr>
        <w:t>residue conservation</w:t>
      </w:r>
      <w:r w:rsidR="000A0BC2">
        <w:rPr>
          <w:rFonts w:ascii="Times New Roman" w:hAnsi="Times New Roman" w:cs="Times New Roman"/>
          <w:sz w:val="24"/>
          <w:szCs w:val="24"/>
        </w:rPr>
        <w:t xml:space="preserve"> map</w:t>
      </w:r>
      <w:r w:rsidR="00981813">
        <w:rPr>
          <w:rFonts w:ascii="Times New Roman" w:hAnsi="Times New Roman" w:cs="Times New Roman"/>
          <w:sz w:val="24"/>
          <w:szCs w:val="24"/>
        </w:rPr>
        <w:t xml:space="preserve"> with phylogenetic tree. The image above was generated via ConSurf, visualized in WASABI</w:t>
      </w:r>
      <w:r w:rsidR="009E2475">
        <w:rPr>
          <w:rFonts w:ascii="Times New Roman" w:hAnsi="Times New Roman" w:cs="Times New Roman"/>
          <w:sz w:val="24"/>
          <w:szCs w:val="24"/>
        </w:rPr>
        <w:t>.</w:t>
      </w:r>
      <w:r w:rsidR="009B55C1">
        <w:rPr>
          <w:rFonts w:ascii="Times New Roman" w:hAnsi="Times New Roman" w:cs="Times New Roman"/>
          <w:sz w:val="24"/>
          <w:szCs w:val="24"/>
        </w:rPr>
        <w:t xml:space="preserve"> Residues are color-coded by residue, not conservation</w:t>
      </w:r>
      <w:r w:rsidR="00865C97">
        <w:rPr>
          <w:rFonts w:ascii="Times New Roman" w:hAnsi="Times New Roman" w:cs="Times New Roman"/>
          <w:sz w:val="24"/>
          <w:szCs w:val="24"/>
        </w:rPr>
        <w:t xml:space="preserve">. </w:t>
      </w:r>
      <w:r w:rsidR="00AF5CD5">
        <w:rPr>
          <w:rFonts w:ascii="Times New Roman" w:hAnsi="Times New Roman" w:cs="Times New Roman"/>
          <w:sz w:val="24"/>
          <w:szCs w:val="24"/>
        </w:rPr>
        <w:t xml:space="preserve">The Mpro amino acid sequence is indicated by the descriptor “input_pdb”. </w:t>
      </w:r>
    </w:p>
    <w:p w14:paraId="6C7CE00E" w14:textId="2683AD30" w:rsidR="00D51504" w:rsidRDefault="002125C7" w:rsidP="00007876">
      <w:pPr>
        <w:spacing w:after="0" w:line="240" w:lineRule="auto"/>
        <w:rPr>
          <w:rFonts w:ascii="Times New Roman" w:hAnsi="Times New Roman" w:cs="Times New Roman"/>
          <w:sz w:val="24"/>
          <w:szCs w:val="24"/>
        </w:rPr>
      </w:pPr>
      <w:r w:rsidRPr="002125C7">
        <w:rPr>
          <w:rFonts w:ascii="Times New Roman" w:hAnsi="Times New Roman" w:cs="Times New Roman"/>
          <w:noProof/>
          <w:sz w:val="24"/>
          <w:szCs w:val="24"/>
        </w:rPr>
        <w:drawing>
          <wp:inline distT="0" distB="0" distL="0" distR="0" wp14:anchorId="2497D84A" wp14:editId="4D0A8292">
            <wp:extent cx="5943600" cy="1182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2370"/>
                    </a:xfrm>
                    <a:prstGeom prst="rect">
                      <a:avLst/>
                    </a:prstGeom>
                  </pic:spPr>
                </pic:pic>
              </a:graphicData>
            </a:graphic>
          </wp:inline>
        </w:drawing>
      </w:r>
    </w:p>
    <w:p w14:paraId="33A818AD" w14:textId="7CC9DBF7" w:rsidR="00007876" w:rsidRDefault="00007876" w:rsidP="00007876">
      <w:pPr>
        <w:spacing w:after="100" w:afterAutospacing="1" w:line="240" w:lineRule="auto"/>
        <w:rPr>
          <w:rFonts w:ascii="Times New Roman" w:hAnsi="Times New Roman" w:cs="Times New Roman"/>
          <w:b/>
          <w:bCs/>
          <w:sz w:val="24"/>
          <w:szCs w:val="24"/>
        </w:rPr>
      </w:pPr>
      <w:r w:rsidRPr="00007876">
        <w:rPr>
          <w:rFonts w:ascii="Times New Roman" w:hAnsi="Times New Roman" w:cs="Times New Roman"/>
          <w:b/>
          <w:bCs/>
          <w:noProof/>
          <w:sz w:val="24"/>
          <w:szCs w:val="24"/>
        </w:rPr>
        <w:drawing>
          <wp:inline distT="0" distB="0" distL="0" distR="0" wp14:anchorId="67088CB6" wp14:editId="48AC9931">
            <wp:extent cx="5943600" cy="948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8690"/>
                    </a:xfrm>
                    <a:prstGeom prst="rect">
                      <a:avLst/>
                    </a:prstGeom>
                  </pic:spPr>
                </pic:pic>
              </a:graphicData>
            </a:graphic>
          </wp:inline>
        </w:drawing>
      </w:r>
    </w:p>
    <w:p w14:paraId="2B2EEF38" w14:textId="43C77E2B" w:rsidR="00D51504" w:rsidRPr="00D51504" w:rsidRDefault="00D51504" w:rsidP="00007876">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Figure 8. </w:t>
      </w:r>
      <w:r w:rsidR="001A5B74">
        <w:rPr>
          <w:rFonts w:ascii="Times New Roman" w:hAnsi="Times New Roman" w:cs="Times New Roman"/>
          <w:sz w:val="24"/>
          <w:szCs w:val="24"/>
        </w:rPr>
        <w:t xml:space="preserve">Conservation of active </w:t>
      </w:r>
      <w:r w:rsidR="00444997">
        <w:rPr>
          <w:rFonts w:ascii="Times New Roman" w:hAnsi="Times New Roman" w:cs="Times New Roman"/>
          <w:sz w:val="24"/>
          <w:szCs w:val="24"/>
        </w:rPr>
        <w:t>dyad</w:t>
      </w:r>
      <w:r>
        <w:rPr>
          <w:rFonts w:ascii="Times New Roman" w:hAnsi="Times New Roman" w:cs="Times New Roman"/>
          <w:sz w:val="24"/>
          <w:szCs w:val="24"/>
        </w:rPr>
        <w:t>. Residues were focused based on domain analysis</w:t>
      </w:r>
      <w:r w:rsidR="00776FCD">
        <w:rPr>
          <w:rFonts w:ascii="Times New Roman" w:hAnsi="Times New Roman" w:cs="Times New Roman"/>
          <w:sz w:val="24"/>
          <w:szCs w:val="24"/>
        </w:rPr>
        <w:t xml:space="preserve"> conducted in the following Tables. </w:t>
      </w:r>
      <w:r w:rsidR="0088000A">
        <w:rPr>
          <w:rFonts w:ascii="Times New Roman" w:hAnsi="Times New Roman" w:cs="Times New Roman"/>
          <w:sz w:val="24"/>
          <w:szCs w:val="24"/>
        </w:rPr>
        <w:t>The images above were generated via ConSurf, visualized in WASABI.</w:t>
      </w:r>
      <w:r w:rsidR="0088000A" w:rsidRPr="0088000A">
        <w:rPr>
          <w:rFonts w:ascii="Times New Roman" w:hAnsi="Times New Roman" w:cs="Times New Roman"/>
          <w:sz w:val="24"/>
          <w:szCs w:val="24"/>
        </w:rPr>
        <w:t xml:space="preserve"> </w:t>
      </w:r>
      <w:r w:rsidR="0088000A">
        <w:rPr>
          <w:rFonts w:ascii="Times New Roman" w:hAnsi="Times New Roman" w:cs="Times New Roman"/>
          <w:sz w:val="24"/>
          <w:szCs w:val="24"/>
        </w:rPr>
        <w:t>Residues are color-coded by residue, not conservation. The Mpro amino acid sequence is indicated by the descriptor “input_pdb”.</w:t>
      </w:r>
    </w:p>
    <w:p w14:paraId="10DC9CCC" w14:textId="2FC006FD" w:rsidR="00E3238C" w:rsidRPr="000A0373" w:rsidRDefault="00E3238C" w:rsidP="00640E62">
      <w:pPr>
        <w:spacing w:line="480" w:lineRule="auto"/>
        <w:rPr>
          <w:rFonts w:ascii="Times New Roman" w:hAnsi="Times New Roman" w:cs="Times New Roman"/>
          <w:sz w:val="24"/>
          <w:szCs w:val="24"/>
        </w:rPr>
      </w:pPr>
    </w:p>
    <w:p w14:paraId="3BAD0152" w14:textId="3C28DC6C" w:rsidR="00C02616" w:rsidRDefault="00C02616" w:rsidP="006713E3">
      <w:pPr>
        <w:spacing w:after="0" w:line="480" w:lineRule="auto"/>
        <w:rPr>
          <w:rFonts w:ascii="Times New Roman" w:hAnsi="Times New Roman" w:cs="Times New Roman"/>
          <w:sz w:val="24"/>
          <w:szCs w:val="24"/>
        </w:rPr>
      </w:pPr>
      <w:r w:rsidRPr="004C342C">
        <w:rPr>
          <w:rFonts w:ascii="Times New Roman" w:hAnsi="Times New Roman" w:cs="Times New Roman"/>
          <w:b/>
          <w:bCs/>
          <w:sz w:val="24"/>
          <w:szCs w:val="24"/>
        </w:rPr>
        <w:lastRenderedPageBreak/>
        <w:t>Table 1.</w:t>
      </w:r>
      <w:r>
        <w:rPr>
          <w:rFonts w:ascii="Times New Roman" w:hAnsi="Times New Roman" w:cs="Times New Roman"/>
          <w:sz w:val="24"/>
          <w:szCs w:val="24"/>
        </w:rPr>
        <w:t xml:space="preserve"> </w:t>
      </w:r>
      <w:r w:rsidR="00B9700D">
        <w:rPr>
          <w:rFonts w:ascii="Times New Roman" w:hAnsi="Times New Roman" w:cs="Times New Roman"/>
          <w:sz w:val="24"/>
          <w:szCs w:val="24"/>
        </w:rPr>
        <w:t>Motif-Scan</w:t>
      </w:r>
      <w:r w:rsidR="00211C73">
        <w:rPr>
          <w:rFonts w:ascii="Times New Roman" w:hAnsi="Times New Roman" w:cs="Times New Roman"/>
          <w:sz w:val="24"/>
          <w:szCs w:val="24"/>
        </w:rPr>
        <w:t xml:space="preserve"> list of matches</w:t>
      </w:r>
      <w:r w:rsidR="00C36A2F">
        <w:rPr>
          <w:rFonts w:ascii="Times New Roman" w:hAnsi="Times New Roman" w:cs="Times New Roman"/>
          <w:sz w:val="24"/>
          <w:szCs w:val="24"/>
        </w:rPr>
        <w:t xml:space="preserve"> for </w:t>
      </w:r>
      <w:r w:rsidR="00141075">
        <w:rPr>
          <w:rFonts w:ascii="Times New Roman" w:hAnsi="Times New Roman" w:cs="Times New Roman"/>
          <w:sz w:val="24"/>
          <w:szCs w:val="24"/>
        </w:rPr>
        <w:t>query 6LU7</w:t>
      </w:r>
    </w:p>
    <w:tbl>
      <w:tblPr>
        <w:tblStyle w:val="PlainTable2"/>
        <w:tblW w:w="0" w:type="auto"/>
        <w:tblLook w:val="04A0" w:firstRow="1" w:lastRow="0" w:firstColumn="1" w:lastColumn="0" w:noHBand="0" w:noVBand="1"/>
      </w:tblPr>
      <w:tblGrid>
        <w:gridCol w:w="2822"/>
        <w:gridCol w:w="3197"/>
        <w:gridCol w:w="3341"/>
      </w:tblGrid>
      <w:tr w:rsidR="00211C73" w14:paraId="0FE655DB" w14:textId="77777777" w:rsidTr="0021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C86A1FE" w14:textId="7D0E84D8" w:rsidR="00211C73" w:rsidRDefault="00211C73" w:rsidP="00016F45">
            <w:pPr>
              <w:spacing w:line="276" w:lineRule="auto"/>
              <w:rPr>
                <w:rFonts w:ascii="Times New Roman" w:hAnsi="Times New Roman" w:cs="Times New Roman"/>
                <w:sz w:val="24"/>
                <w:szCs w:val="24"/>
              </w:rPr>
            </w:pPr>
            <w:r>
              <w:rPr>
                <w:rFonts w:ascii="Times New Roman" w:hAnsi="Times New Roman" w:cs="Times New Roman"/>
                <w:sz w:val="24"/>
                <w:szCs w:val="24"/>
              </w:rPr>
              <w:t>Mo</w:t>
            </w:r>
            <w:r w:rsidR="001F2C5C">
              <w:rPr>
                <w:rFonts w:ascii="Times New Roman" w:hAnsi="Times New Roman" w:cs="Times New Roman"/>
                <w:sz w:val="24"/>
                <w:szCs w:val="24"/>
              </w:rPr>
              <w:t>t</w:t>
            </w:r>
            <w:r>
              <w:rPr>
                <w:rFonts w:ascii="Times New Roman" w:hAnsi="Times New Roman" w:cs="Times New Roman"/>
                <w:sz w:val="24"/>
                <w:szCs w:val="24"/>
              </w:rPr>
              <w:t>if Database</w:t>
            </w:r>
          </w:p>
        </w:tc>
        <w:tc>
          <w:tcPr>
            <w:tcW w:w="3197" w:type="dxa"/>
          </w:tcPr>
          <w:p w14:paraId="2403F50B" w14:textId="71AA4785" w:rsidR="00211C73" w:rsidRDefault="00211C73" w:rsidP="00016F45">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Residues</w:t>
            </w:r>
          </w:p>
        </w:tc>
        <w:tc>
          <w:tcPr>
            <w:tcW w:w="3341" w:type="dxa"/>
          </w:tcPr>
          <w:p w14:paraId="46DC639D" w14:textId="294FD874" w:rsidR="00211C73" w:rsidRDefault="00211C73" w:rsidP="00016F45">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Motif Information</w:t>
            </w:r>
          </w:p>
        </w:tc>
      </w:tr>
      <w:tr w:rsidR="003563E5" w14:paraId="2EE77D80"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Pr>
          <w:p w14:paraId="03736582" w14:textId="4B98E416" w:rsidR="003563E5" w:rsidRDefault="003563E5" w:rsidP="00016F45">
            <w:pPr>
              <w:spacing w:line="276" w:lineRule="auto"/>
              <w:rPr>
                <w:rFonts w:ascii="Times New Roman" w:hAnsi="Times New Roman" w:cs="Times New Roman"/>
                <w:sz w:val="24"/>
                <w:szCs w:val="24"/>
              </w:rPr>
            </w:pPr>
            <w:r>
              <w:rPr>
                <w:rFonts w:ascii="Times New Roman" w:hAnsi="Times New Roman" w:cs="Times New Roman"/>
                <w:sz w:val="24"/>
                <w:szCs w:val="24"/>
              </w:rPr>
              <w:t>PROSITE patterns</w:t>
            </w:r>
          </w:p>
        </w:tc>
        <w:tc>
          <w:tcPr>
            <w:tcW w:w="3197" w:type="dxa"/>
          </w:tcPr>
          <w:p w14:paraId="1278618B" w14:textId="78D54240"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133-136</w:t>
            </w:r>
          </w:p>
        </w:tc>
        <w:tc>
          <w:tcPr>
            <w:tcW w:w="3341" w:type="dxa"/>
            <w:vMerge w:val="restart"/>
          </w:tcPr>
          <w:p w14:paraId="2F42C0B4" w14:textId="00F09513"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Asn </w:t>
            </w:r>
            <w:r w:rsidR="00135984">
              <w:rPr>
                <w:rFonts w:ascii="Times New Roman" w:hAnsi="Times New Roman" w:cs="Times New Roman"/>
                <w:sz w:val="24"/>
                <w:szCs w:val="24"/>
              </w:rPr>
              <w:t>glycosylation</w:t>
            </w:r>
            <w:r>
              <w:rPr>
                <w:rFonts w:ascii="Times New Roman" w:hAnsi="Times New Roman" w:cs="Times New Roman"/>
                <w:sz w:val="24"/>
                <w:szCs w:val="24"/>
              </w:rPr>
              <w:t xml:space="preserve"> [?]</w:t>
            </w:r>
          </w:p>
        </w:tc>
      </w:tr>
      <w:tr w:rsidR="003563E5" w14:paraId="2A67D4BB"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5AC8350A" w14:textId="77777777" w:rsidR="003563E5" w:rsidRDefault="003563E5" w:rsidP="00016F45">
            <w:pPr>
              <w:spacing w:line="276" w:lineRule="auto"/>
              <w:rPr>
                <w:rFonts w:ascii="Times New Roman" w:hAnsi="Times New Roman" w:cs="Times New Roman"/>
                <w:sz w:val="24"/>
                <w:szCs w:val="24"/>
              </w:rPr>
            </w:pPr>
          </w:p>
        </w:tc>
        <w:tc>
          <w:tcPr>
            <w:tcW w:w="3197" w:type="dxa"/>
          </w:tcPr>
          <w:p w14:paraId="4DA7A6E9" w14:textId="3AF7530C"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142-145</w:t>
            </w:r>
          </w:p>
        </w:tc>
        <w:tc>
          <w:tcPr>
            <w:tcW w:w="3341" w:type="dxa"/>
            <w:vMerge/>
          </w:tcPr>
          <w:p w14:paraId="33BB1029" w14:textId="53569B5F"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563E5" w14:paraId="11E3D65A"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47B802B6" w14:textId="77777777" w:rsidR="003563E5" w:rsidRDefault="003563E5" w:rsidP="00016F45">
            <w:pPr>
              <w:spacing w:line="276" w:lineRule="auto"/>
              <w:rPr>
                <w:rFonts w:ascii="Times New Roman" w:hAnsi="Times New Roman" w:cs="Times New Roman"/>
                <w:sz w:val="24"/>
                <w:szCs w:val="24"/>
              </w:rPr>
            </w:pPr>
          </w:p>
        </w:tc>
        <w:tc>
          <w:tcPr>
            <w:tcW w:w="3197" w:type="dxa"/>
          </w:tcPr>
          <w:p w14:paraId="794CC8CB" w14:textId="23F8C707"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45-48</w:t>
            </w:r>
          </w:p>
        </w:tc>
        <w:tc>
          <w:tcPr>
            <w:tcW w:w="3341" w:type="dxa"/>
            <w:vMerge w:val="restart"/>
          </w:tcPr>
          <w:p w14:paraId="11C01B4B" w14:textId="4860D029"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CK2 </w:t>
            </w:r>
            <w:r w:rsidR="00135984">
              <w:rPr>
                <w:rFonts w:ascii="Times New Roman" w:hAnsi="Times New Roman" w:cs="Times New Roman"/>
                <w:sz w:val="24"/>
                <w:szCs w:val="24"/>
              </w:rPr>
              <w:t>phosphorylation</w:t>
            </w:r>
            <w:r>
              <w:rPr>
                <w:rFonts w:ascii="Times New Roman" w:hAnsi="Times New Roman" w:cs="Times New Roman"/>
                <w:sz w:val="24"/>
                <w:szCs w:val="24"/>
              </w:rPr>
              <w:t xml:space="preserve"> site </w:t>
            </w:r>
            <w:r w:rsidRPr="009A7C90">
              <w:rPr>
                <w:rFonts w:ascii="Times New Roman" w:hAnsi="Times New Roman" w:cs="Times New Roman"/>
                <w:sz w:val="24"/>
                <w:szCs w:val="24"/>
              </w:rPr>
              <w:t>[?]</w:t>
            </w:r>
          </w:p>
        </w:tc>
      </w:tr>
      <w:tr w:rsidR="003563E5" w14:paraId="6BD32DA9"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7834E506" w14:textId="77777777" w:rsidR="003563E5" w:rsidRDefault="003563E5" w:rsidP="00016F45">
            <w:pPr>
              <w:spacing w:line="276" w:lineRule="auto"/>
              <w:rPr>
                <w:rFonts w:ascii="Times New Roman" w:hAnsi="Times New Roman" w:cs="Times New Roman"/>
                <w:sz w:val="24"/>
                <w:szCs w:val="24"/>
              </w:rPr>
            </w:pPr>
          </w:p>
        </w:tc>
        <w:tc>
          <w:tcPr>
            <w:tcW w:w="3197" w:type="dxa"/>
          </w:tcPr>
          <w:p w14:paraId="204308EC" w14:textId="345AC0B2"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175-178</w:t>
            </w:r>
          </w:p>
        </w:tc>
        <w:tc>
          <w:tcPr>
            <w:tcW w:w="3341" w:type="dxa"/>
            <w:vMerge/>
          </w:tcPr>
          <w:p w14:paraId="46BA1562" w14:textId="234CC47C"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563E5" w14:paraId="715B5BDF"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756E87E7" w14:textId="77777777" w:rsidR="003563E5" w:rsidRDefault="003563E5" w:rsidP="00016F45">
            <w:pPr>
              <w:spacing w:line="276" w:lineRule="auto"/>
              <w:rPr>
                <w:rFonts w:ascii="Times New Roman" w:hAnsi="Times New Roman" w:cs="Times New Roman"/>
                <w:sz w:val="24"/>
                <w:szCs w:val="24"/>
              </w:rPr>
            </w:pPr>
          </w:p>
        </w:tc>
        <w:tc>
          <w:tcPr>
            <w:tcW w:w="3197" w:type="dxa"/>
          </w:tcPr>
          <w:p w14:paraId="2C60A5C0" w14:textId="0C8B89E7"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226-229</w:t>
            </w:r>
          </w:p>
        </w:tc>
        <w:tc>
          <w:tcPr>
            <w:tcW w:w="3341" w:type="dxa"/>
            <w:vMerge/>
          </w:tcPr>
          <w:p w14:paraId="12C381E8" w14:textId="531A9277"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563E5" w14:paraId="4F167F76"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163BAB45" w14:textId="77777777" w:rsidR="003563E5" w:rsidRDefault="003563E5" w:rsidP="00016F45">
            <w:pPr>
              <w:spacing w:line="276" w:lineRule="auto"/>
              <w:rPr>
                <w:rFonts w:ascii="Times New Roman" w:hAnsi="Times New Roman" w:cs="Times New Roman"/>
                <w:sz w:val="24"/>
                <w:szCs w:val="24"/>
              </w:rPr>
            </w:pPr>
          </w:p>
        </w:tc>
        <w:tc>
          <w:tcPr>
            <w:tcW w:w="3197" w:type="dxa"/>
          </w:tcPr>
          <w:p w14:paraId="0A264139" w14:textId="0223ED8A"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267-270</w:t>
            </w:r>
          </w:p>
        </w:tc>
        <w:tc>
          <w:tcPr>
            <w:tcW w:w="3341" w:type="dxa"/>
            <w:vMerge/>
          </w:tcPr>
          <w:p w14:paraId="78A0E24C" w14:textId="3D71D07C"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563E5" w14:paraId="43C357B3"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4F903468" w14:textId="77777777" w:rsidR="003563E5" w:rsidRDefault="003563E5" w:rsidP="00016F45">
            <w:pPr>
              <w:spacing w:line="276" w:lineRule="auto"/>
              <w:rPr>
                <w:rFonts w:ascii="Times New Roman" w:hAnsi="Times New Roman" w:cs="Times New Roman"/>
                <w:sz w:val="24"/>
                <w:szCs w:val="24"/>
              </w:rPr>
            </w:pPr>
          </w:p>
        </w:tc>
        <w:tc>
          <w:tcPr>
            <w:tcW w:w="3197" w:type="dxa"/>
          </w:tcPr>
          <w:p w14:paraId="6A3757BD" w14:textId="05DCC0B6"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292-295</w:t>
            </w:r>
          </w:p>
        </w:tc>
        <w:tc>
          <w:tcPr>
            <w:tcW w:w="3341" w:type="dxa"/>
            <w:vMerge/>
          </w:tcPr>
          <w:p w14:paraId="682DE552" w14:textId="525800C2"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563E5" w14:paraId="1CBDCAB4"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5A869789" w14:textId="77777777" w:rsidR="003563E5" w:rsidRDefault="003563E5" w:rsidP="00016F45">
            <w:pPr>
              <w:spacing w:line="276" w:lineRule="auto"/>
              <w:rPr>
                <w:rFonts w:ascii="Times New Roman" w:hAnsi="Times New Roman" w:cs="Times New Roman"/>
                <w:sz w:val="24"/>
                <w:szCs w:val="24"/>
              </w:rPr>
            </w:pPr>
          </w:p>
        </w:tc>
        <w:tc>
          <w:tcPr>
            <w:tcW w:w="3197" w:type="dxa"/>
          </w:tcPr>
          <w:p w14:paraId="78703D0E" w14:textId="22839368"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109-114</w:t>
            </w:r>
          </w:p>
        </w:tc>
        <w:tc>
          <w:tcPr>
            <w:tcW w:w="3341" w:type="dxa"/>
            <w:vMerge/>
          </w:tcPr>
          <w:p w14:paraId="04E33D92" w14:textId="1521F8E8"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563E5" w14:paraId="5CA100C4"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0CD95B59" w14:textId="77777777" w:rsidR="003563E5" w:rsidRDefault="003563E5" w:rsidP="00016F45">
            <w:pPr>
              <w:spacing w:line="276" w:lineRule="auto"/>
              <w:rPr>
                <w:rFonts w:ascii="Times New Roman" w:hAnsi="Times New Roman" w:cs="Times New Roman"/>
                <w:sz w:val="24"/>
                <w:szCs w:val="24"/>
              </w:rPr>
            </w:pPr>
          </w:p>
        </w:tc>
        <w:tc>
          <w:tcPr>
            <w:tcW w:w="3197" w:type="dxa"/>
          </w:tcPr>
          <w:p w14:paraId="09922387" w14:textId="3418805C"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120-125</w:t>
            </w:r>
          </w:p>
        </w:tc>
        <w:tc>
          <w:tcPr>
            <w:tcW w:w="3341" w:type="dxa"/>
            <w:vMerge w:val="restart"/>
          </w:tcPr>
          <w:p w14:paraId="46699C61" w14:textId="47C72FF4"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w:t>
            </w:r>
            <w:r w:rsidR="00AD2564" w:rsidRPr="00AD2564">
              <w:rPr>
                <w:rFonts w:ascii="Times New Roman" w:hAnsi="Times New Roman" w:cs="Times New Roman"/>
                <w:sz w:val="24"/>
                <w:szCs w:val="24"/>
              </w:rPr>
              <w:t>myristoylation</w:t>
            </w:r>
            <w:r>
              <w:rPr>
                <w:rFonts w:ascii="Times New Roman" w:hAnsi="Times New Roman" w:cs="Times New Roman"/>
                <w:sz w:val="24"/>
                <w:szCs w:val="24"/>
              </w:rPr>
              <w:t xml:space="preserve"> </w:t>
            </w:r>
            <w:r w:rsidR="00074943">
              <w:rPr>
                <w:rFonts w:ascii="Times New Roman" w:hAnsi="Times New Roman" w:cs="Times New Roman"/>
                <w:sz w:val="24"/>
                <w:szCs w:val="24"/>
              </w:rPr>
              <w:t>site [?]</w:t>
            </w:r>
          </w:p>
        </w:tc>
      </w:tr>
      <w:tr w:rsidR="003563E5" w14:paraId="6027211C"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650C7D23" w14:textId="77777777" w:rsidR="003563E5" w:rsidRDefault="003563E5" w:rsidP="00016F45">
            <w:pPr>
              <w:spacing w:line="276" w:lineRule="auto"/>
              <w:rPr>
                <w:rFonts w:ascii="Times New Roman" w:hAnsi="Times New Roman" w:cs="Times New Roman"/>
                <w:sz w:val="24"/>
                <w:szCs w:val="24"/>
              </w:rPr>
            </w:pPr>
          </w:p>
        </w:tc>
        <w:tc>
          <w:tcPr>
            <w:tcW w:w="3197" w:type="dxa"/>
          </w:tcPr>
          <w:p w14:paraId="2B2997A9" w14:textId="312C44B0"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r w:rsidR="000B000A">
              <w:rPr>
                <w:rFonts w:ascii="Times New Roman" w:hAnsi="Times New Roman" w:cs="Times New Roman"/>
                <w:sz w:val="24"/>
                <w:szCs w:val="24"/>
              </w:rPr>
              <w:t>8</w:t>
            </w:r>
            <w:r>
              <w:rPr>
                <w:rFonts w:ascii="Times New Roman" w:hAnsi="Times New Roman" w:cs="Times New Roman"/>
                <w:sz w:val="24"/>
                <w:szCs w:val="24"/>
              </w:rPr>
              <w:t>-143</w:t>
            </w:r>
          </w:p>
        </w:tc>
        <w:tc>
          <w:tcPr>
            <w:tcW w:w="3341" w:type="dxa"/>
            <w:vMerge/>
          </w:tcPr>
          <w:p w14:paraId="75ABF01B" w14:textId="77777777"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563E5" w14:paraId="157DD777"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67D37CC0" w14:textId="77777777" w:rsidR="003563E5" w:rsidRDefault="003563E5" w:rsidP="00016F45">
            <w:pPr>
              <w:spacing w:line="276" w:lineRule="auto"/>
              <w:rPr>
                <w:rFonts w:ascii="Times New Roman" w:hAnsi="Times New Roman" w:cs="Times New Roman"/>
                <w:sz w:val="24"/>
                <w:szCs w:val="24"/>
              </w:rPr>
            </w:pPr>
          </w:p>
        </w:tc>
        <w:tc>
          <w:tcPr>
            <w:tcW w:w="3197" w:type="dxa"/>
          </w:tcPr>
          <w:p w14:paraId="3765C43E" w14:textId="56F1252E"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170-175</w:t>
            </w:r>
          </w:p>
        </w:tc>
        <w:tc>
          <w:tcPr>
            <w:tcW w:w="3341" w:type="dxa"/>
            <w:vMerge/>
          </w:tcPr>
          <w:p w14:paraId="562646FA" w14:textId="77777777" w:rsidR="003563E5" w:rsidRDefault="003563E5"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563E5" w14:paraId="5DDB8DD1"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57496CCF" w14:textId="77777777" w:rsidR="003563E5" w:rsidRDefault="003563E5" w:rsidP="00016F45">
            <w:pPr>
              <w:spacing w:line="276" w:lineRule="auto"/>
              <w:rPr>
                <w:rFonts w:ascii="Times New Roman" w:hAnsi="Times New Roman" w:cs="Times New Roman"/>
                <w:sz w:val="24"/>
                <w:szCs w:val="24"/>
              </w:rPr>
            </w:pPr>
          </w:p>
        </w:tc>
        <w:tc>
          <w:tcPr>
            <w:tcW w:w="3197" w:type="dxa"/>
          </w:tcPr>
          <w:p w14:paraId="36E0157F" w14:textId="7C2C443A"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195-200</w:t>
            </w:r>
          </w:p>
        </w:tc>
        <w:tc>
          <w:tcPr>
            <w:tcW w:w="3341" w:type="dxa"/>
            <w:vMerge/>
          </w:tcPr>
          <w:p w14:paraId="4DA569E0" w14:textId="77777777" w:rsidR="003563E5" w:rsidRDefault="003563E5"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B000A" w14:paraId="259643AB"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4CC94A94" w14:textId="77777777" w:rsidR="000B000A" w:rsidRDefault="000B000A" w:rsidP="00016F45">
            <w:pPr>
              <w:spacing w:line="276" w:lineRule="auto"/>
              <w:rPr>
                <w:rFonts w:ascii="Times New Roman" w:hAnsi="Times New Roman" w:cs="Times New Roman"/>
                <w:sz w:val="24"/>
                <w:szCs w:val="24"/>
              </w:rPr>
            </w:pPr>
            <w:bookmarkStart w:id="3" w:name="_Hlk36819709"/>
          </w:p>
        </w:tc>
        <w:tc>
          <w:tcPr>
            <w:tcW w:w="3197" w:type="dxa"/>
          </w:tcPr>
          <w:p w14:paraId="613EE8DB" w14:textId="4CBFBE3A"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10-12</w:t>
            </w:r>
          </w:p>
        </w:tc>
        <w:tc>
          <w:tcPr>
            <w:tcW w:w="3341" w:type="dxa"/>
            <w:vMerge w:val="restart"/>
          </w:tcPr>
          <w:p w14:paraId="4577F246" w14:textId="7FF892DD"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PKC phosphorylation site [?]</w:t>
            </w:r>
          </w:p>
        </w:tc>
      </w:tr>
      <w:tr w:rsidR="000B000A" w14:paraId="06920952"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2CFC9F61" w14:textId="77777777" w:rsidR="000B000A" w:rsidRDefault="000B000A" w:rsidP="00016F45">
            <w:pPr>
              <w:spacing w:line="276" w:lineRule="auto"/>
              <w:rPr>
                <w:rFonts w:ascii="Times New Roman" w:hAnsi="Times New Roman" w:cs="Times New Roman"/>
                <w:sz w:val="24"/>
                <w:szCs w:val="24"/>
              </w:rPr>
            </w:pPr>
          </w:p>
        </w:tc>
        <w:tc>
          <w:tcPr>
            <w:tcW w:w="3197" w:type="dxa"/>
          </w:tcPr>
          <w:p w14:paraId="727B17EA" w14:textId="72F19D58"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98-100</w:t>
            </w:r>
          </w:p>
        </w:tc>
        <w:tc>
          <w:tcPr>
            <w:tcW w:w="3341" w:type="dxa"/>
            <w:vMerge/>
          </w:tcPr>
          <w:p w14:paraId="77515761" w14:textId="2D7B5107"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bookmarkEnd w:id="3"/>
      <w:tr w:rsidR="000B000A" w14:paraId="789C87BC"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626837B1" w14:textId="77777777" w:rsidR="000B000A" w:rsidRDefault="000B000A" w:rsidP="00016F45">
            <w:pPr>
              <w:spacing w:line="276" w:lineRule="auto"/>
              <w:rPr>
                <w:rFonts w:ascii="Times New Roman" w:hAnsi="Times New Roman" w:cs="Times New Roman"/>
                <w:sz w:val="24"/>
                <w:szCs w:val="24"/>
              </w:rPr>
            </w:pPr>
          </w:p>
        </w:tc>
        <w:tc>
          <w:tcPr>
            <w:tcW w:w="3197" w:type="dxa"/>
          </w:tcPr>
          <w:p w14:paraId="532D7F42" w14:textId="51228A38"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135-137</w:t>
            </w:r>
          </w:p>
        </w:tc>
        <w:tc>
          <w:tcPr>
            <w:tcW w:w="3341" w:type="dxa"/>
            <w:vMerge/>
          </w:tcPr>
          <w:p w14:paraId="1377DE6C" w14:textId="6EE04298"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B000A" w14:paraId="5E53C8E3" w14:textId="77777777" w:rsidTr="004E7614">
        <w:trPr>
          <w:trHeight w:val="85"/>
        </w:trPr>
        <w:tc>
          <w:tcPr>
            <w:cnfStyle w:val="001000000000" w:firstRow="0" w:lastRow="0" w:firstColumn="1" w:lastColumn="0" w:oddVBand="0" w:evenVBand="0" w:oddHBand="0" w:evenHBand="0" w:firstRowFirstColumn="0" w:firstRowLastColumn="0" w:lastRowFirstColumn="0" w:lastRowLastColumn="0"/>
            <w:tcW w:w="2822" w:type="dxa"/>
            <w:vMerge/>
          </w:tcPr>
          <w:p w14:paraId="233203AB" w14:textId="77777777" w:rsidR="000B000A" w:rsidRDefault="000B000A" w:rsidP="00016F45">
            <w:pPr>
              <w:spacing w:line="276" w:lineRule="auto"/>
              <w:rPr>
                <w:rFonts w:ascii="Times New Roman" w:hAnsi="Times New Roman" w:cs="Times New Roman"/>
                <w:sz w:val="24"/>
                <w:szCs w:val="24"/>
              </w:rPr>
            </w:pPr>
          </w:p>
        </w:tc>
        <w:tc>
          <w:tcPr>
            <w:tcW w:w="3197" w:type="dxa"/>
          </w:tcPr>
          <w:p w14:paraId="50C37D2E" w14:textId="351D7384"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267-269</w:t>
            </w:r>
          </w:p>
        </w:tc>
        <w:tc>
          <w:tcPr>
            <w:tcW w:w="3341" w:type="dxa"/>
            <w:vMerge/>
          </w:tcPr>
          <w:p w14:paraId="76A6212E" w14:textId="2C67C53E"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B000A" w14:paraId="0CE758F5"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C1A6D9D" w14:textId="25C864D9" w:rsidR="000B000A" w:rsidRDefault="000B000A" w:rsidP="00016F45">
            <w:pPr>
              <w:spacing w:line="276" w:lineRule="auto"/>
              <w:rPr>
                <w:rFonts w:ascii="Times New Roman" w:hAnsi="Times New Roman" w:cs="Times New Roman"/>
                <w:sz w:val="24"/>
                <w:szCs w:val="24"/>
              </w:rPr>
            </w:pPr>
            <w:r>
              <w:rPr>
                <w:rFonts w:ascii="Times New Roman" w:hAnsi="Times New Roman" w:cs="Times New Roman"/>
                <w:sz w:val="24"/>
                <w:szCs w:val="24"/>
              </w:rPr>
              <w:t>PROSITE profiles</w:t>
            </w:r>
          </w:p>
        </w:tc>
        <w:tc>
          <w:tcPr>
            <w:tcW w:w="3197" w:type="dxa"/>
          </w:tcPr>
          <w:p w14:paraId="01C6759D" w14:textId="45E55B61"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1-306</w:t>
            </w:r>
          </w:p>
        </w:tc>
        <w:tc>
          <w:tcPr>
            <w:tcW w:w="3341" w:type="dxa"/>
          </w:tcPr>
          <w:p w14:paraId="359AC0E8" w14:textId="78490A44"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protease [!]</w:t>
            </w:r>
          </w:p>
        </w:tc>
      </w:tr>
      <w:tr w:rsidR="000B000A" w14:paraId="3AA6A8A6" w14:textId="77777777" w:rsidTr="00211C73">
        <w:tc>
          <w:tcPr>
            <w:cnfStyle w:val="001000000000" w:firstRow="0" w:lastRow="0" w:firstColumn="1" w:lastColumn="0" w:oddVBand="0" w:evenVBand="0" w:oddHBand="0" w:evenHBand="0" w:firstRowFirstColumn="0" w:firstRowLastColumn="0" w:lastRowFirstColumn="0" w:lastRowLastColumn="0"/>
            <w:tcW w:w="2822" w:type="dxa"/>
          </w:tcPr>
          <w:p w14:paraId="2AC88875" w14:textId="7AFEB4F0" w:rsidR="000B000A" w:rsidRDefault="000B000A" w:rsidP="00016F45">
            <w:pPr>
              <w:spacing w:line="276" w:lineRule="auto"/>
              <w:rPr>
                <w:rFonts w:ascii="Times New Roman" w:hAnsi="Times New Roman" w:cs="Times New Roman"/>
                <w:sz w:val="24"/>
                <w:szCs w:val="24"/>
              </w:rPr>
            </w:pPr>
            <w:r>
              <w:rPr>
                <w:rFonts w:ascii="Times New Roman" w:hAnsi="Times New Roman" w:cs="Times New Roman"/>
                <w:sz w:val="24"/>
                <w:szCs w:val="24"/>
              </w:rPr>
              <w:t>Pfam local</w:t>
            </w:r>
          </w:p>
        </w:tc>
        <w:tc>
          <w:tcPr>
            <w:tcW w:w="3197" w:type="dxa"/>
          </w:tcPr>
          <w:p w14:paraId="224C5CDD" w14:textId="0AEF7C92"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29-306</w:t>
            </w:r>
          </w:p>
        </w:tc>
        <w:tc>
          <w:tcPr>
            <w:tcW w:w="3341" w:type="dxa"/>
          </w:tcPr>
          <w:p w14:paraId="6693440E" w14:textId="43A0199B"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Peptidase C30 [!]</w:t>
            </w:r>
          </w:p>
        </w:tc>
      </w:tr>
      <w:tr w:rsidR="000B000A" w14:paraId="2B09DAE5" w14:textId="77777777" w:rsidTr="0021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Pr>
          <w:p w14:paraId="138783C6" w14:textId="6CC05C95" w:rsidR="000B000A" w:rsidRDefault="000B000A" w:rsidP="00016F45">
            <w:pPr>
              <w:spacing w:line="276" w:lineRule="auto"/>
              <w:rPr>
                <w:rFonts w:ascii="Times New Roman" w:hAnsi="Times New Roman" w:cs="Times New Roman"/>
                <w:sz w:val="24"/>
                <w:szCs w:val="24"/>
              </w:rPr>
            </w:pPr>
            <w:r>
              <w:rPr>
                <w:rFonts w:ascii="Times New Roman" w:hAnsi="Times New Roman" w:cs="Times New Roman"/>
                <w:sz w:val="24"/>
                <w:szCs w:val="24"/>
              </w:rPr>
              <w:t>Pfam global</w:t>
            </w:r>
          </w:p>
        </w:tc>
        <w:tc>
          <w:tcPr>
            <w:tcW w:w="3197" w:type="dxa"/>
          </w:tcPr>
          <w:p w14:paraId="26A0C0CC" w14:textId="208AA8D6"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57-76</w:t>
            </w:r>
          </w:p>
        </w:tc>
        <w:tc>
          <w:tcPr>
            <w:tcW w:w="3341" w:type="dxa"/>
          </w:tcPr>
          <w:p w14:paraId="00111972" w14:textId="3FC3254D" w:rsidR="000B000A" w:rsidRDefault="000B000A" w:rsidP="00016F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DUF321 [?]</w:t>
            </w:r>
          </w:p>
        </w:tc>
      </w:tr>
      <w:tr w:rsidR="000B000A" w14:paraId="35D1B5E2" w14:textId="77777777" w:rsidTr="00211C73">
        <w:tc>
          <w:tcPr>
            <w:cnfStyle w:val="001000000000" w:firstRow="0" w:lastRow="0" w:firstColumn="1" w:lastColumn="0" w:oddVBand="0" w:evenVBand="0" w:oddHBand="0" w:evenHBand="0" w:firstRowFirstColumn="0" w:firstRowLastColumn="0" w:lastRowFirstColumn="0" w:lastRowLastColumn="0"/>
            <w:tcW w:w="2822" w:type="dxa"/>
            <w:vMerge/>
          </w:tcPr>
          <w:p w14:paraId="698A318F" w14:textId="77777777" w:rsidR="000B000A" w:rsidRDefault="000B000A" w:rsidP="00016F45">
            <w:pPr>
              <w:spacing w:line="276" w:lineRule="auto"/>
              <w:rPr>
                <w:rFonts w:ascii="Times New Roman" w:hAnsi="Times New Roman" w:cs="Times New Roman"/>
                <w:sz w:val="24"/>
                <w:szCs w:val="24"/>
              </w:rPr>
            </w:pPr>
          </w:p>
        </w:tc>
        <w:tc>
          <w:tcPr>
            <w:tcW w:w="3197" w:type="dxa"/>
          </w:tcPr>
          <w:p w14:paraId="759C1E27" w14:textId="027BCB46"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29-305</w:t>
            </w:r>
          </w:p>
        </w:tc>
        <w:tc>
          <w:tcPr>
            <w:tcW w:w="3341" w:type="dxa"/>
          </w:tcPr>
          <w:p w14:paraId="013DAAE5" w14:textId="723AD714" w:rsidR="000B000A" w:rsidRDefault="000B000A" w:rsidP="00016F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Peptidase C30 [!]</w:t>
            </w:r>
          </w:p>
        </w:tc>
      </w:tr>
    </w:tbl>
    <w:p w14:paraId="242EF08E" w14:textId="1D1EF86A" w:rsidR="00B6785D" w:rsidRDefault="001121DF" w:rsidP="00F46B24">
      <w:pPr>
        <w:spacing w:after="0" w:line="240" w:lineRule="auto"/>
        <w:rPr>
          <w:rFonts w:ascii="Times New Roman" w:hAnsi="Times New Roman" w:cs="Times New Roman"/>
          <w:sz w:val="24"/>
          <w:szCs w:val="24"/>
        </w:rPr>
      </w:pPr>
      <w:r>
        <w:rPr>
          <w:rFonts w:ascii="Times New Roman" w:hAnsi="Times New Roman" w:cs="Times New Roman"/>
          <w:sz w:val="24"/>
          <w:szCs w:val="24"/>
        </w:rPr>
        <w:t>The above generated match list, within the motif information section, includes match status codes for each predicted motif</w:t>
      </w:r>
      <w:r w:rsidR="001E0E61">
        <w:rPr>
          <w:rFonts w:ascii="Times New Roman" w:hAnsi="Times New Roman" w:cs="Times New Roman"/>
          <w:sz w:val="24"/>
          <w:szCs w:val="24"/>
        </w:rPr>
        <w:t>, as defined by the MyHits SIB</w:t>
      </w:r>
      <w:r w:rsidR="00DA15A7">
        <w:rPr>
          <w:rFonts w:ascii="Times New Roman" w:hAnsi="Times New Roman" w:cs="Times New Roman"/>
          <w:sz w:val="24"/>
          <w:szCs w:val="24"/>
        </w:rPr>
        <w:t xml:space="preserve"> resource</w:t>
      </w:r>
      <w:r>
        <w:rPr>
          <w:rFonts w:ascii="Times New Roman" w:hAnsi="Times New Roman" w:cs="Times New Roman"/>
          <w:sz w:val="24"/>
          <w:szCs w:val="24"/>
        </w:rPr>
        <w:t xml:space="preserve">. </w:t>
      </w:r>
      <w:r w:rsidR="005145A8">
        <w:rPr>
          <w:rFonts w:ascii="Times New Roman" w:hAnsi="Times New Roman" w:cs="Times New Roman"/>
          <w:sz w:val="24"/>
          <w:szCs w:val="24"/>
        </w:rPr>
        <w:t xml:space="preserve">Status codes represent classifications of true positives or false positives in sequence matching. </w:t>
      </w:r>
      <w:r w:rsidR="001E0E61">
        <w:rPr>
          <w:rFonts w:ascii="Times New Roman" w:hAnsi="Times New Roman" w:cs="Times New Roman"/>
          <w:sz w:val="24"/>
          <w:szCs w:val="24"/>
        </w:rPr>
        <w:t>[?]</w:t>
      </w:r>
      <w:r w:rsidR="00DA15A7">
        <w:rPr>
          <w:rFonts w:ascii="Times New Roman" w:hAnsi="Times New Roman" w:cs="Times New Roman"/>
          <w:sz w:val="24"/>
          <w:szCs w:val="24"/>
        </w:rPr>
        <w:t xml:space="preserve"> </w:t>
      </w:r>
      <w:r w:rsidR="005145A8">
        <w:rPr>
          <w:rFonts w:ascii="Times New Roman" w:hAnsi="Times New Roman" w:cs="Times New Roman"/>
          <w:sz w:val="24"/>
          <w:szCs w:val="24"/>
        </w:rPr>
        <w:t xml:space="preserve">indicates a questionable/weak match, requiring additional data to distinguish between true/ false positives. </w:t>
      </w:r>
      <w:r w:rsidR="009446B5">
        <w:rPr>
          <w:rFonts w:ascii="Times New Roman" w:hAnsi="Times New Roman" w:cs="Times New Roman"/>
          <w:sz w:val="24"/>
          <w:szCs w:val="24"/>
        </w:rPr>
        <w:t xml:space="preserve">[!] indicates a strong match. </w:t>
      </w:r>
      <w:r w:rsidR="00AC23B4">
        <w:rPr>
          <w:rFonts w:ascii="Times New Roman" w:hAnsi="Times New Roman" w:cs="Times New Roman"/>
          <w:sz w:val="24"/>
          <w:szCs w:val="24"/>
        </w:rPr>
        <w:t xml:space="preserve">Note that DUF321 is of unknown function. </w:t>
      </w:r>
    </w:p>
    <w:p w14:paraId="09685C5D" w14:textId="77CBA787" w:rsidR="00E73C81" w:rsidRDefault="00E73C81" w:rsidP="005C5E6D">
      <w:pPr>
        <w:tabs>
          <w:tab w:val="left" w:pos="2356"/>
        </w:tabs>
        <w:spacing w:after="0" w:line="480" w:lineRule="auto"/>
        <w:rPr>
          <w:rFonts w:ascii="Times New Roman" w:hAnsi="Times New Roman" w:cs="Times New Roman"/>
          <w:sz w:val="24"/>
          <w:szCs w:val="24"/>
        </w:rPr>
      </w:pPr>
    </w:p>
    <w:p w14:paraId="06358551" w14:textId="6E448634" w:rsidR="008C34E6" w:rsidRDefault="00117212" w:rsidP="00545EBD">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Table </w:t>
      </w:r>
      <w:r w:rsidR="004E2282">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PROSITE predicted features</w:t>
      </w:r>
      <w:r w:rsidR="00E06A0F">
        <w:rPr>
          <w:rFonts w:ascii="Times New Roman" w:hAnsi="Times New Roman" w:cs="Times New Roman"/>
          <w:sz w:val="24"/>
          <w:szCs w:val="24"/>
        </w:rPr>
        <w:t xml:space="preserve"> for Mpro</w:t>
      </w:r>
    </w:p>
    <w:tbl>
      <w:tblPr>
        <w:tblStyle w:val="PlainTable2"/>
        <w:tblW w:w="0" w:type="auto"/>
        <w:tblLook w:val="04A0" w:firstRow="1" w:lastRow="0" w:firstColumn="1" w:lastColumn="0" w:noHBand="0" w:noVBand="1"/>
      </w:tblPr>
      <w:tblGrid>
        <w:gridCol w:w="3304"/>
        <w:gridCol w:w="2916"/>
        <w:gridCol w:w="3140"/>
      </w:tblGrid>
      <w:tr w:rsidR="00334939" w14:paraId="24D9F7EE" w14:textId="77777777" w:rsidTr="00334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5DC88D81" w14:textId="672B674A" w:rsidR="00334939" w:rsidRDefault="00334939" w:rsidP="00334939">
            <w:pPr>
              <w:jc w:val="center"/>
              <w:rPr>
                <w:rFonts w:ascii="Times New Roman" w:hAnsi="Times New Roman" w:cs="Times New Roman"/>
                <w:sz w:val="24"/>
                <w:szCs w:val="24"/>
              </w:rPr>
            </w:pPr>
            <w:r>
              <w:rPr>
                <w:rFonts w:ascii="Times New Roman" w:hAnsi="Times New Roman" w:cs="Times New Roman"/>
                <w:sz w:val="24"/>
                <w:szCs w:val="24"/>
              </w:rPr>
              <w:t>Predicted Features</w:t>
            </w:r>
          </w:p>
        </w:tc>
        <w:tc>
          <w:tcPr>
            <w:tcW w:w="2916" w:type="dxa"/>
          </w:tcPr>
          <w:p w14:paraId="05870C12" w14:textId="47F7EC04" w:rsidR="00334939" w:rsidRDefault="00334939" w:rsidP="003349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Residues</w:t>
            </w:r>
          </w:p>
        </w:tc>
        <w:tc>
          <w:tcPr>
            <w:tcW w:w="3140" w:type="dxa"/>
          </w:tcPr>
          <w:p w14:paraId="71E97928" w14:textId="6EA05BC3" w:rsidR="00334939" w:rsidRDefault="00096037" w:rsidP="003349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Amino Acid</w:t>
            </w:r>
          </w:p>
        </w:tc>
      </w:tr>
      <w:tr w:rsidR="00334939" w14:paraId="2FC5D385" w14:textId="77777777" w:rsidTr="00334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59093DCD" w14:textId="0014987A" w:rsidR="00334939" w:rsidRPr="00334939" w:rsidRDefault="00334939" w:rsidP="00334939">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Peptidase C30</w:t>
            </w:r>
          </w:p>
        </w:tc>
        <w:tc>
          <w:tcPr>
            <w:tcW w:w="2916" w:type="dxa"/>
          </w:tcPr>
          <w:p w14:paraId="37C7C3F6" w14:textId="435B64AD" w:rsidR="00334939" w:rsidRDefault="00334939" w:rsidP="00334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1-306</w:t>
            </w:r>
          </w:p>
        </w:tc>
        <w:tc>
          <w:tcPr>
            <w:tcW w:w="3140" w:type="dxa"/>
          </w:tcPr>
          <w:p w14:paraId="5294C13B" w14:textId="1D9828C6" w:rsidR="00334939" w:rsidRDefault="00096037" w:rsidP="00334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334939" w14:paraId="00C0E12A" w14:textId="77777777" w:rsidTr="00334939">
        <w:tc>
          <w:tcPr>
            <w:cnfStyle w:val="001000000000" w:firstRow="0" w:lastRow="0" w:firstColumn="1" w:lastColumn="0" w:oddVBand="0" w:evenVBand="0" w:oddHBand="0" w:evenHBand="0" w:firstRowFirstColumn="0" w:firstRowLastColumn="0" w:lastRowFirstColumn="0" w:lastRowLastColumn="0"/>
            <w:tcW w:w="3304" w:type="dxa"/>
          </w:tcPr>
          <w:p w14:paraId="53505C0C" w14:textId="1878A3C4" w:rsidR="00334939" w:rsidRPr="00334939" w:rsidRDefault="00334939" w:rsidP="00334939">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Active site</w:t>
            </w:r>
          </w:p>
        </w:tc>
        <w:tc>
          <w:tcPr>
            <w:tcW w:w="2916" w:type="dxa"/>
          </w:tcPr>
          <w:p w14:paraId="213CF781" w14:textId="2F26028F" w:rsidR="00334939" w:rsidRDefault="00334939" w:rsidP="003349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w:t>
            </w:r>
          </w:p>
        </w:tc>
        <w:tc>
          <w:tcPr>
            <w:tcW w:w="3140" w:type="dxa"/>
          </w:tcPr>
          <w:p w14:paraId="4CE8242E" w14:textId="5247F04D" w:rsidR="00334939" w:rsidRDefault="00334939" w:rsidP="003349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w:t>
            </w:r>
          </w:p>
        </w:tc>
      </w:tr>
      <w:tr w:rsidR="00334939" w14:paraId="27C7A365" w14:textId="77777777" w:rsidTr="00334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028AC3AE" w14:textId="3FCF106A" w:rsidR="00334939" w:rsidRPr="00334939" w:rsidRDefault="00334939" w:rsidP="00334939">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Active site</w:t>
            </w:r>
          </w:p>
        </w:tc>
        <w:tc>
          <w:tcPr>
            <w:tcW w:w="2916" w:type="dxa"/>
          </w:tcPr>
          <w:p w14:paraId="1FC8DCDE" w14:textId="16A5E452" w:rsidR="00334939" w:rsidRDefault="00334939" w:rsidP="00334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w:t>
            </w:r>
          </w:p>
        </w:tc>
        <w:tc>
          <w:tcPr>
            <w:tcW w:w="3140" w:type="dxa"/>
          </w:tcPr>
          <w:p w14:paraId="20819F43" w14:textId="2CDA8B1F" w:rsidR="00334939" w:rsidRDefault="00334939" w:rsidP="003349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r>
    </w:tbl>
    <w:p w14:paraId="0069B7E3" w14:textId="4001DB7C" w:rsidR="005E434B" w:rsidRDefault="008F0B82" w:rsidP="008F0B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Features were predicted using ScanProsite quick Scan mode, excluding motifs with a high probability of occurrence from the scan itself. </w:t>
      </w:r>
    </w:p>
    <w:p w14:paraId="10E4AAAE" w14:textId="5AE6DBFB" w:rsidR="00545EBD" w:rsidRDefault="00545EBD" w:rsidP="003A1992">
      <w:pPr>
        <w:spacing w:line="480" w:lineRule="auto"/>
        <w:rPr>
          <w:rFonts w:ascii="Times New Roman" w:hAnsi="Times New Roman" w:cs="Times New Roman"/>
          <w:sz w:val="24"/>
          <w:szCs w:val="24"/>
        </w:rPr>
      </w:pPr>
    </w:p>
    <w:p w14:paraId="6592026D" w14:textId="77777777" w:rsidR="005C5E6D" w:rsidRPr="00117212" w:rsidRDefault="005C5E6D" w:rsidP="003A1992">
      <w:pPr>
        <w:spacing w:line="480" w:lineRule="auto"/>
        <w:rPr>
          <w:rFonts w:ascii="Times New Roman" w:hAnsi="Times New Roman" w:cs="Times New Roman"/>
          <w:sz w:val="24"/>
          <w:szCs w:val="24"/>
        </w:rPr>
      </w:pPr>
    </w:p>
    <w:p w14:paraId="129ED8F5" w14:textId="2AFD10BE" w:rsidR="00146979" w:rsidRDefault="00146979" w:rsidP="003A1992">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w:t>
      </w:r>
      <w:r w:rsidR="004E2282">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HMMSCAN results for Mpro feature prediction </w:t>
      </w:r>
    </w:p>
    <w:tbl>
      <w:tblPr>
        <w:tblStyle w:val="PlainTable2"/>
        <w:tblW w:w="0" w:type="auto"/>
        <w:tblLook w:val="04A0" w:firstRow="1" w:lastRow="0" w:firstColumn="1" w:lastColumn="0" w:noHBand="0" w:noVBand="1"/>
      </w:tblPr>
      <w:tblGrid>
        <w:gridCol w:w="3304"/>
        <w:gridCol w:w="2916"/>
        <w:gridCol w:w="3140"/>
      </w:tblGrid>
      <w:tr w:rsidR="00C47C12" w14:paraId="7B69E4E6" w14:textId="77777777" w:rsidTr="00240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5B8496E7" w14:textId="77777777" w:rsidR="00C47C12" w:rsidRDefault="00C47C12" w:rsidP="00240AA5">
            <w:pPr>
              <w:jc w:val="center"/>
              <w:rPr>
                <w:rFonts w:ascii="Times New Roman" w:hAnsi="Times New Roman" w:cs="Times New Roman"/>
                <w:sz w:val="24"/>
                <w:szCs w:val="24"/>
              </w:rPr>
            </w:pPr>
            <w:r>
              <w:rPr>
                <w:rFonts w:ascii="Times New Roman" w:hAnsi="Times New Roman" w:cs="Times New Roman"/>
                <w:sz w:val="24"/>
                <w:szCs w:val="24"/>
              </w:rPr>
              <w:t>Predicted Features</w:t>
            </w:r>
          </w:p>
        </w:tc>
        <w:tc>
          <w:tcPr>
            <w:tcW w:w="2916" w:type="dxa"/>
          </w:tcPr>
          <w:p w14:paraId="089DFC21" w14:textId="77777777" w:rsidR="00C47C12" w:rsidRDefault="00C47C12" w:rsidP="00240A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Residues</w:t>
            </w:r>
          </w:p>
        </w:tc>
        <w:tc>
          <w:tcPr>
            <w:tcW w:w="3140" w:type="dxa"/>
          </w:tcPr>
          <w:p w14:paraId="2FDE3A28" w14:textId="77777777" w:rsidR="00C47C12" w:rsidRDefault="00C47C12" w:rsidP="00240A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Amino Acid</w:t>
            </w:r>
          </w:p>
        </w:tc>
      </w:tr>
      <w:tr w:rsidR="00C47C12" w14:paraId="6CE1DF35" w14:textId="77777777" w:rsidTr="00240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287F39A0" w14:textId="27B4BDDB" w:rsidR="00C47C12" w:rsidRPr="00334939" w:rsidRDefault="00653360" w:rsidP="00240AA5">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Endop</w:t>
            </w:r>
            <w:r w:rsidR="00C47C12">
              <w:rPr>
                <w:rFonts w:ascii="Times New Roman" w:hAnsi="Times New Roman" w:cs="Times New Roman"/>
                <w:b w:val="0"/>
                <w:bCs w:val="0"/>
                <w:sz w:val="24"/>
                <w:szCs w:val="24"/>
              </w:rPr>
              <w:t>eptidase C30</w:t>
            </w:r>
          </w:p>
        </w:tc>
        <w:tc>
          <w:tcPr>
            <w:tcW w:w="2916" w:type="dxa"/>
          </w:tcPr>
          <w:p w14:paraId="33D28285" w14:textId="16055E9A" w:rsidR="00C47C12" w:rsidRDefault="008C4A74" w:rsidP="00240A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r w:rsidR="00C47C12">
              <w:rPr>
                <w:rFonts w:ascii="Times New Roman" w:hAnsi="Times New Roman" w:cs="Times New Roman"/>
                <w:sz w:val="24"/>
                <w:szCs w:val="24"/>
              </w:rPr>
              <w:t>-306</w:t>
            </w:r>
          </w:p>
        </w:tc>
        <w:tc>
          <w:tcPr>
            <w:tcW w:w="3140" w:type="dxa"/>
          </w:tcPr>
          <w:p w14:paraId="2DE60887" w14:textId="77777777" w:rsidR="00C47C12" w:rsidRDefault="00C47C12" w:rsidP="00240A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r w:rsidR="00C47C12" w14:paraId="4A925EDD" w14:textId="77777777" w:rsidTr="00240AA5">
        <w:tc>
          <w:tcPr>
            <w:cnfStyle w:val="001000000000" w:firstRow="0" w:lastRow="0" w:firstColumn="1" w:lastColumn="0" w:oddVBand="0" w:evenVBand="0" w:oddHBand="0" w:evenHBand="0" w:firstRowFirstColumn="0" w:firstRowLastColumn="0" w:lastRowFirstColumn="0" w:lastRowLastColumn="0"/>
            <w:tcW w:w="3304" w:type="dxa"/>
          </w:tcPr>
          <w:p w14:paraId="303CEEFD" w14:textId="77777777" w:rsidR="00C47C12" w:rsidRPr="00334939" w:rsidRDefault="00C47C12" w:rsidP="00240AA5">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Active site</w:t>
            </w:r>
          </w:p>
        </w:tc>
        <w:tc>
          <w:tcPr>
            <w:tcW w:w="2916" w:type="dxa"/>
          </w:tcPr>
          <w:p w14:paraId="2CA927C5" w14:textId="77777777" w:rsidR="00C47C12" w:rsidRDefault="00C47C12" w:rsidP="00240A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w:t>
            </w:r>
          </w:p>
        </w:tc>
        <w:tc>
          <w:tcPr>
            <w:tcW w:w="3140" w:type="dxa"/>
          </w:tcPr>
          <w:p w14:paraId="70676B75" w14:textId="77777777" w:rsidR="00C47C12" w:rsidRDefault="00C47C12" w:rsidP="00240A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w:t>
            </w:r>
          </w:p>
        </w:tc>
      </w:tr>
      <w:tr w:rsidR="00C47C12" w14:paraId="27DDD721" w14:textId="77777777" w:rsidTr="00240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6C4E2BC2" w14:textId="77777777" w:rsidR="00C47C12" w:rsidRPr="00334939" w:rsidRDefault="00C47C12" w:rsidP="00240AA5">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Active site</w:t>
            </w:r>
          </w:p>
        </w:tc>
        <w:tc>
          <w:tcPr>
            <w:tcW w:w="2916" w:type="dxa"/>
          </w:tcPr>
          <w:p w14:paraId="0DF1ABC3" w14:textId="21936565" w:rsidR="00C47C12" w:rsidRDefault="00C47C12" w:rsidP="00240A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r w:rsidR="008F7DDE">
              <w:rPr>
                <w:rFonts w:ascii="Times New Roman" w:hAnsi="Times New Roman" w:cs="Times New Roman"/>
                <w:sz w:val="24"/>
                <w:szCs w:val="24"/>
              </w:rPr>
              <w:t>5</w:t>
            </w:r>
          </w:p>
        </w:tc>
        <w:tc>
          <w:tcPr>
            <w:tcW w:w="3140" w:type="dxa"/>
          </w:tcPr>
          <w:p w14:paraId="0B571C1A" w14:textId="77777777" w:rsidR="00C47C12" w:rsidRDefault="00C47C12" w:rsidP="00240A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p>
        </w:tc>
      </w:tr>
    </w:tbl>
    <w:p w14:paraId="11A7556B" w14:textId="5D324BDF" w:rsidR="00C47C12" w:rsidRPr="00146979" w:rsidRDefault="00A8581B" w:rsidP="00A8581B">
      <w:pPr>
        <w:spacing w:line="240" w:lineRule="auto"/>
        <w:rPr>
          <w:rFonts w:ascii="Times New Roman" w:hAnsi="Times New Roman" w:cs="Times New Roman"/>
          <w:sz w:val="24"/>
          <w:szCs w:val="24"/>
        </w:rPr>
      </w:pPr>
      <w:r>
        <w:rPr>
          <w:rFonts w:ascii="Times New Roman" w:hAnsi="Times New Roman" w:cs="Times New Roman"/>
          <w:sz w:val="24"/>
          <w:szCs w:val="24"/>
        </w:rPr>
        <w:t xml:space="preserve">Predicted features were found against the Pfam database. Results also indicated the presence of disorder, coiled-coil , a transmembrane domain and a signal peptide. </w:t>
      </w:r>
    </w:p>
    <w:p w14:paraId="08A405CD" w14:textId="77777777" w:rsidR="00613621" w:rsidRDefault="00613621" w:rsidP="003A1992">
      <w:pPr>
        <w:spacing w:line="480" w:lineRule="auto"/>
        <w:rPr>
          <w:rFonts w:ascii="Times New Roman" w:hAnsi="Times New Roman" w:cs="Times New Roman"/>
          <w:b/>
          <w:bCs/>
          <w:sz w:val="24"/>
          <w:szCs w:val="24"/>
        </w:rPr>
      </w:pPr>
    </w:p>
    <w:p w14:paraId="216C9D8D" w14:textId="754F9214" w:rsidR="00C003CA" w:rsidRPr="00415503" w:rsidRDefault="00C003CA" w:rsidP="003A1992">
      <w:pPr>
        <w:spacing w:line="480" w:lineRule="auto"/>
        <w:rPr>
          <w:rFonts w:ascii="Times New Roman" w:hAnsi="Times New Roman" w:cs="Times New Roman"/>
          <w:b/>
          <w:bCs/>
          <w:sz w:val="24"/>
          <w:szCs w:val="24"/>
        </w:rPr>
      </w:pPr>
      <w:r w:rsidRPr="00415503">
        <w:rPr>
          <w:rFonts w:ascii="Times New Roman" w:hAnsi="Times New Roman" w:cs="Times New Roman"/>
          <w:b/>
          <w:bCs/>
          <w:sz w:val="24"/>
          <w:szCs w:val="24"/>
        </w:rPr>
        <w:t xml:space="preserve">Discussion </w:t>
      </w:r>
    </w:p>
    <w:bookmarkEnd w:id="0"/>
    <w:p w14:paraId="55432860" w14:textId="304A78D9" w:rsidR="001D09D0" w:rsidRDefault="00613621" w:rsidP="004E237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270C4">
        <w:rPr>
          <w:rFonts w:ascii="Times New Roman" w:hAnsi="Times New Roman" w:cs="Times New Roman"/>
          <w:sz w:val="24"/>
          <w:szCs w:val="24"/>
        </w:rPr>
        <w:t>Mpro presents with highly similar patterns to other homologs within the</w:t>
      </w:r>
      <w:r w:rsidR="005447B7">
        <w:rPr>
          <w:rFonts w:ascii="Times New Roman" w:hAnsi="Times New Roman" w:cs="Times New Roman"/>
          <w:sz w:val="24"/>
          <w:szCs w:val="24"/>
        </w:rPr>
        <w:t xml:space="preserve"> SARS-CoV classification of</w:t>
      </w:r>
      <w:r w:rsidR="008270C4">
        <w:rPr>
          <w:rFonts w:ascii="Times New Roman" w:hAnsi="Times New Roman" w:cs="Times New Roman"/>
          <w:sz w:val="24"/>
          <w:szCs w:val="24"/>
        </w:rPr>
        <w:t xml:space="preserve"> coronaviruses, </w:t>
      </w:r>
      <w:r w:rsidR="005447B7">
        <w:rPr>
          <w:rFonts w:ascii="Times New Roman" w:hAnsi="Times New Roman" w:cs="Times New Roman"/>
          <w:sz w:val="24"/>
          <w:szCs w:val="24"/>
        </w:rPr>
        <w:t>as indicated by the results of this study.</w:t>
      </w:r>
      <w:r w:rsidR="00BF1E6E">
        <w:rPr>
          <w:rFonts w:ascii="Times New Roman" w:hAnsi="Times New Roman" w:cs="Times New Roman"/>
          <w:sz w:val="24"/>
          <w:szCs w:val="24"/>
        </w:rPr>
        <w:t xml:space="preserve"> </w:t>
      </w:r>
      <w:r w:rsidR="0006236E">
        <w:rPr>
          <w:rFonts w:ascii="Times New Roman" w:hAnsi="Times New Roman" w:cs="Times New Roman"/>
          <w:sz w:val="24"/>
          <w:szCs w:val="24"/>
        </w:rPr>
        <w:t>Firstly,</w:t>
      </w:r>
      <w:r w:rsidR="00BF1E6E">
        <w:rPr>
          <w:rFonts w:ascii="Times New Roman" w:hAnsi="Times New Roman" w:cs="Times New Roman"/>
          <w:sz w:val="24"/>
          <w:szCs w:val="24"/>
        </w:rPr>
        <w:t xml:space="preserve"> in terms of SARS-CoV-2 protease structures, resolved structures were highly identical</w:t>
      </w:r>
      <w:r w:rsidR="00E1633F">
        <w:rPr>
          <w:rFonts w:ascii="Times New Roman" w:hAnsi="Times New Roman" w:cs="Times New Roman"/>
          <w:sz w:val="24"/>
          <w:szCs w:val="24"/>
        </w:rPr>
        <w:t xml:space="preserve">, as indicated in the SWISS-MODEL Homology Modelling Report. </w:t>
      </w:r>
      <w:r w:rsidR="00D32DB2">
        <w:rPr>
          <w:rFonts w:ascii="Times New Roman" w:hAnsi="Times New Roman" w:cs="Times New Roman"/>
          <w:sz w:val="24"/>
          <w:szCs w:val="24"/>
        </w:rPr>
        <w:t xml:space="preserve">Based on this model, it is suggested that 6LU7 is an accurate model for Mpro. </w:t>
      </w:r>
      <w:r w:rsidR="00EB314C">
        <w:rPr>
          <w:rFonts w:ascii="Times New Roman" w:hAnsi="Times New Roman" w:cs="Times New Roman"/>
          <w:sz w:val="24"/>
          <w:szCs w:val="24"/>
        </w:rPr>
        <w:t xml:space="preserve">Ramachandran plot visualizes phi/psi combinations and essentially dictates which torsional angles can </w:t>
      </w:r>
      <w:r w:rsidR="00EC5303">
        <w:rPr>
          <w:rFonts w:ascii="Times New Roman" w:hAnsi="Times New Roman" w:cs="Times New Roman"/>
          <w:sz w:val="24"/>
          <w:szCs w:val="24"/>
        </w:rPr>
        <w:t>occur</w:t>
      </w:r>
      <w:r w:rsidR="00EB314C">
        <w:rPr>
          <w:rFonts w:ascii="Times New Roman" w:hAnsi="Times New Roman" w:cs="Times New Roman"/>
          <w:sz w:val="24"/>
          <w:szCs w:val="24"/>
        </w:rPr>
        <w:t xml:space="preserve"> in a model’s structure.</w:t>
      </w:r>
      <w:r w:rsidR="00461F3E">
        <w:rPr>
          <w:rFonts w:ascii="Times New Roman" w:hAnsi="Times New Roman" w:cs="Times New Roman"/>
          <w:sz w:val="24"/>
          <w:szCs w:val="24"/>
        </w:rPr>
        <w:t xml:space="preserve"> As seen in Figure 2, clustering seems to be occurring as expected, with the upper left quadrant showing beta sheets, lower left showing right-handed alpha-helix and upper right showing a left-handed helix. </w:t>
      </w:r>
      <w:r w:rsidR="00574461">
        <w:rPr>
          <w:rFonts w:ascii="Times New Roman" w:hAnsi="Times New Roman" w:cs="Times New Roman"/>
          <w:sz w:val="24"/>
          <w:szCs w:val="24"/>
        </w:rPr>
        <w:t>The superimposed</w:t>
      </w:r>
      <w:r w:rsidR="00F32833">
        <w:rPr>
          <w:rFonts w:ascii="Times New Roman" w:hAnsi="Times New Roman" w:cs="Times New Roman"/>
          <w:sz w:val="24"/>
          <w:szCs w:val="24"/>
        </w:rPr>
        <w:t xml:space="preserve"> plot</w:t>
      </w:r>
      <w:r w:rsidR="00AF6255">
        <w:rPr>
          <w:rFonts w:ascii="Times New Roman" w:hAnsi="Times New Roman" w:cs="Times New Roman"/>
          <w:sz w:val="24"/>
          <w:szCs w:val="24"/>
        </w:rPr>
        <w:t xml:space="preserve"> indicates clustering </w:t>
      </w:r>
      <w:r w:rsidR="00BF1E6E">
        <w:rPr>
          <w:rFonts w:ascii="Times New Roman" w:hAnsi="Times New Roman" w:cs="Times New Roman"/>
          <w:sz w:val="24"/>
          <w:szCs w:val="24"/>
        </w:rPr>
        <w:t>near expected</w:t>
      </w:r>
      <w:r w:rsidR="00165187">
        <w:rPr>
          <w:rFonts w:ascii="Times New Roman" w:hAnsi="Times New Roman" w:cs="Times New Roman"/>
          <w:sz w:val="24"/>
          <w:szCs w:val="24"/>
        </w:rPr>
        <w:t xml:space="preserve"> regions based on the generated background plot, with some residues as outliers. Note that these residues, indicated in red, had low </w:t>
      </w:r>
      <w:r w:rsidR="00106584">
        <w:rPr>
          <w:rFonts w:ascii="Times New Roman" w:hAnsi="Times New Roman" w:cs="Times New Roman"/>
          <w:sz w:val="24"/>
          <w:szCs w:val="24"/>
        </w:rPr>
        <w:t xml:space="preserve">quality thus this may have skewed the data. </w:t>
      </w:r>
      <w:r w:rsidR="00EC5303">
        <w:rPr>
          <w:rFonts w:ascii="Times New Roman" w:hAnsi="Times New Roman" w:cs="Times New Roman"/>
          <w:sz w:val="24"/>
          <w:szCs w:val="24"/>
        </w:rPr>
        <w:t>This analysis of the model supports model accuracy, based on correct phi/psi combinations.</w:t>
      </w:r>
      <w:r w:rsidR="006E2FF8">
        <w:rPr>
          <w:rFonts w:ascii="Times New Roman" w:hAnsi="Times New Roman" w:cs="Times New Roman"/>
          <w:sz w:val="24"/>
          <w:szCs w:val="24"/>
        </w:rPr>
        <w:t xml:space="preserve"> Based on homology, and model quality, the </w:t>
      </w:r>
      <w:r w:rsidR="0086245C">
        <w:rPr>
          <w:rFonts w:ascii="Times New Roman" w:hAnsi="Times New Roman" w:cs="Times New Roman"/>
          <w:sz w:val="24"/>
          <w:szCs w:val="24"/>
        </w:rPr>
        <w:t>protein structures</w:t>
      </w:r>
      <w:r w:rsidR="006E2FF8">
        <w:rPr>
          <w:rFonts w:ascii="Times New Roman" w:hAnsi="Times New Roman" w:cs="Times New Roman"/>
          <w:sz w:val="24"/>
          <w:szCs w:val="24"/>
        </w:rPr>
        <w:t xml:space="preserve"> were </w:t>
      </w:r>
      <w:r w:rsidR="00AF044A">
        <w:rPr>
          <w:rFonts w:ascii="Times New Roman" w:hAnsi="Times New Roman" w:cs="Times New Roman"/>
          <w:sz w:val="24"/>
          <w:szCs w:val="24"/>
        </w:rPr>
        <w:t>deemed</w:t>
      </w:r>
      <w:r w:rsidR="006E2FF8">
        <w:rPr>
          <w:rFonts w:ascii="Times New Roman" w:hAnsi="Times New Roman" w:cs="Times New Roman"/>
          <w:sz w:val="24"/>
          <w:szCs w:val="24"/>
        </w:rPr>
        <w:t xml:space="preserve"> </w:t>
      </w:r>
      <w:r w:rsidR="00AF044A">
        <w:rPr>
          <w:rFonts w:ascii="Times New Roman" w:hAnsi="Times New Roman" w:cs="Times New Roman"/>
          <w:sz w:val="24"/>
          <w:szCs w:val="24"/>
        </w:rPr>
        <w:t>adequate</w:t>
      </w:r>
      <w:r w:rsidR="006E2FF8">
        <w:rPr>
          <w:rFonts w:ascii="Times New Roman" w:hAnsi="Times New Roman" w:cs="Times New Roman"/>
          <w:sz w:val="24"/>
          <w:szCs w:val="24"/>
        </w:rPr>
        <w:t xml:space="preserve"> for conservation analysis</w:t>
      </w:r>
      <w:r w:rsidR="00AF044A">
        <w:rPr>
          <w:rFonts w:ascii="Times New Roman" w:hAnsi="Times New Roman" w:cs="Times New Roman"/>
          <w:sz w:val="24"/>
          <w:szCs w:val="24"/>
        </w:rPr>
        <w:t>, specifically for functional mapping</w:t>
      </w:r>
      <w:r w:rsidR="006E2FF8">
        <w:rPr>
          <w:rFonts w:ascii="Times New Roman" w:hAnsi="Times New Roman" w:cs="Times New Roman"/>
          <w:sz w:val="24"/>
          <w:szCs w:val="24"/>
        </w:rPr>
        <w:t xml:space="preserve">. </w:t>
      </w:r>
    </w:p>
    <w:p w14:paraId="483D48E7" w14:textId="4E07F05E" w:rsidR="00EC5303" w:rsidRDefault="00EC5303" w:rsidP="0056519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25D1F">
        <w:rPr>
          <w:rFonts w:ascii="Times New Roman" w:hAnsi="Times New Roman" w:cs="Times New Roman"/>
          <w:sz w:val="24"/>
          <w:szCs w:val="24"/>
        </w:rPr>
        <w:t xml:space="preserve">For initial conservation analysis, both backbone and surface mapping of ConSurf generated conservation scores were mapped onto both </w:t>
      </w:r>
      <w:r w:rsidR="00181EFC">
        <w:rPr>
          <w:rFonts w:ascii="Times New Roman" w:hAnsi="Times New Roman" w:cs="Times New Roman"/>
          <w:sz w:val="24"/>
          <w:szCs w:val="24"/>
        </w:rPr>
        <w:t>6LU7 and the generated model.</w:t>
      </w:r>
      <w:r w:rsidR="0056519D">
        <w:rPr>
          <w:rFonts w:ascii="Times New Roman" w:hAnsi="Times New Roman" w:cs="Times New Roman"/>
          <w:sz w:val="24"/>
          <w:szCs w:val="24"/>
        </w:rPr>
        <w:t xml:space="preserve"> </w:t>
      </w:r>
      <w:r w:rsidR="00AE3270">
        <w:rPr>
          <w:rFonts w:ascii="Times New Roman" w:hAnsi="Times New Roman" w:cs="Times New Roman"/>
          <w:sz w:val="24"/>
          <w:szCs w:val="24"/>
        </w:rPr>
        <w:t>Firstly,</w:t>
      </w:r>
      <w:r w:rsidR="0056519D">
        <w:rPr>
          <w:rFonts w:ascii="Times New Roman" w:hAnsi="Times New Roman" w:cs="Times New Roman"/>
          <w:sz w:val="24"/>
          <w:szCs w:val="24"/>
        </w:rPr>
        <w:t xml:space="preserve"> in terms of Figures 3 and 4, </w:t>
      </w:r>
      <w:r w:rsidR="00C952A2">
        <w:rPr>
          <w:rFonts w:ascii="Times New Roman" w:hAnsi="Times New Roman" w:cs="Times New Roman"/>
          <w:sz w:val="24"/>
          <w:szCs w:val="24"/>
        </w:rPr>
        <w:t>the</w:t>
      </w:r>
      <w:r w:rsidR="003E3501">
        <w:rPr>
          <w:rFonts w:ascii="Times New Roman" w:hAnsi="Times New Roman" w:cs="Times New Roman"/>
          <w:sz w:val="24"/>
          <w:szCs w:val="24"/>
        </w:rPr>
        <w:t xml:space="preserve"> alpha-helix portion of the structure towards the tail end is highly variable, </w:t>
      </w:r>
      <w:r w:rsidR="003E3501">
        <w:rPr>
          <w:rFonts w:ascii="Times New Roman" w:hAnsi="Times New Roman" w:cs="Times New Roman"/>
          <w:sz w:val="24"/>
          <w:szCs w:val="24"/>
        </w:rPr>
        <w:lastRenderedPageBreak/>
        <w:t>especially in the surface map</w:t>
      </w:r>
      <w:r w:rsidR="00D054CD">
        <w:rPr>
          <w:rFonts w:ascii="Times New Roman" w:hAnsi="Times New Roman" w:cs="Times New Roman"/>
          <w:sz w:val="24"/>
          <w:szCs w:val="24"/>
        </w:rPr>
        <w:t>, representing residues 200-306</w:t>
      </w:r>
      <w:r w:rsidR="003E3501">
        <w:rPr>
          <w:rFonts w:ascii="Times New Roman" w:hAnsi="Times New Roman" w:cs="Times New Roman"/>
          <w:sz w:val="24"/>
          <w:szCs w:val="24"/>
        </w:rPr>
        <w:t xml:space="preserve">. The beta sheet region in the core of the backbone structure follows a much more conserved </w:t>
      </w:r>
      <w:r w:rsidR="00842F2D">
        <w:rPr>
          <w:rFonts w:ascii="Times New Roman" w:hAnsi="Times New Roman" w:cs="Times New Roman"/>
          <w:sz w:val="24"/>
          <w:szCs w:val="24"/>
        </w:rPr>
        <w:t>outlook</w:t>
      </w:r>
      <w:r w:rsidR="00D054CD">
        <w:rPr>
          <w:rFonts w:ascii="Times New Roman" w:hAnsi="Times New Roman" w:cs="Times New Roman"/>
          <w:sz w:val="24"/>
          <w:szCs w:val="24"/>
        </w:rPr>
        <w:t xml:space="preserve">, mapping locally around residues 160-180. </w:t>
      </w:r>
      <w:r w:rsidR="00A767F2">
        <w:rPr>
          <w:rFonts w:ascii="Times New Roman" w:hAnsi="Times New Roman" w:cs="Times New Roman"/>
          <w:sz w:val="24"/>
          <w:szCs w:val="24"/>
        </w:rPr>
        <w:t xml:space="preserve">For confirmation of mapping, this was done using the generate model, and as expected results were highly similar with little variation, as seen in Figure 5 and 6. This was mostly confirmatory, </w:t>
      </w:r>
      <w:r w:rsidR="00394022">
        <w:rPr>
          <w:rFonts w:ascii="Times New Roman" w:hAnsi="Times New Roman" w:cs="Times New Roman"/>
          <w:sz w:val="24"/>
          <w:szCs w:val="24"/>
        </w:rPr>
        <w:t xml:space="preserve">which is illustrated through the almost identical surface and backbone mapping. It was expected because when initial SWISS-model homology modelling was done, the sequence identity was highly similar. Note that this does not indicate conservation between the templet and target used for modelling, as noted in Figure 1. Rather, this provides confidence in the original conservation mapping in Figures 3 and 4 using the MSA </w:t>
      </w:r>
      <w:r w:rsidR="00D70883">
        <w:rPr>
          <w:rFonts w:ascii="Times New Roman" w:hAnsi="Times New Roman" w:cs="Times New Roman"/>
          <w:sz w:val="24"/>
          <w:szCs w:val="24"/>
        </w:rPr>
        <w:t xml:space="preserve">generated via HMMR using Uniref90. </w:t>
      </w:r>
      <w:r w:rsidR="00394022">
        <w:rPr>
          <w:rFonts w:ascii="Times New Roman" w:hAnsi="Times New Roman" w:cs="Times New Roman"/>
          <w:sz w:val="24"/>
          <w:szCs w:val="24"/>
        </w:rPr>
        <w:t xml:space="preserve"> </w:t>
      </w:r>
    </w:p>
    <w:p w14:paraId="4CDE5A15" w14:textId="710D6DFE" w:rsidR="002653E2" w:rsidRDefault="00445A1A" w:rsidP="005B488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620B3E">
        <w:rPr>
          <w:rFonts w:ascii="Times New Roman" w:hAnsi="Times New Roman" w:cs="Times New Roman"/>
          <w:sz w:val="24"/>
          <w:szCs w:val="24"/>
        </w:rPr>
        <w:t>Having established confidence in the conservation map</w:t>
      </w:r>
      <w:r w:rsidR="009C5D32">
        <w:rPr>
          <w:rFonts w:ascii="Times New Roman" w:hAnsi="Times New Roman" w:cs="Times New Roman"/>
          <w:sz w:val="24"/>
          <w:szCs w:val="24"/>
        </w:rPr>
        <w:t xml:space="preserve">, it was of interest to see exactly where residues mapped, in terms of amino acid substitutions at a residue. In Figure 7, the entire alignment is provided, and </w:t>
      </w:r>
      <w:r w:rsidR="002D6E2F">
        <w:rPr>
          <w:rFonts w:ascii="Times New Roman" w:hAnsi="Times New Roman" w:cs="Times New Roman"/>
          <w:sz w:val="24"/>
          <w:szCs w:val="24"/>
        </w:rPr>
        <w:t>there</w:t>
      </w:r>
      <w:r w:rsidR="009C5D32">
        <w:rPr>
          <w:rFonts w:ascii="Times New Roman" w:hAnsi="Times New Roman" w:cs="Times New Roman"/>
          <w:sz w:val="24"/>
          <w:szCs w:val="24"/>
        </w:rPr>
        <w:t xml:space="preserve"> are blocks of conserved residues throughout the alignment, specifically towards the second half of the protein sequence. This can be better seen in Figure 8, which </w:t>
      </w:r>
      <w:r w:rsidR="00D352B5">
        <w:rPr>
          <w:rFonts w:ascii="Times New Roman" w:hAnsi="Times New Roman" w:cs="Times New Roman"/>
          <w:sz w:val="24"/>
          <w:szCs w:val="24"/>
        </w:rPr>
        <w:t xml:space="preserve">provides a closer look at some of the conserved residues of interest, based on domain </w:t>
      </w:r>
      <w:r w:rsidR="00AD6DFC">
        <w:rPr>
          <w:rFonts w:ascii="Times New Roman" w:hAnsi="Times New Roman" w:cs="Times New Roman"/>
          <w:sz w:val="24"/>
          <w:szCs w:val="24"/>
        </w:rPr>
        <w:t xml:space="preserve">analysis </w:t>
      </w:r>
      <w:r w:rsidR="00D352B5">
        <w:rPr>
          <w:rFonts w:ascii="Times New Roman" w:hAnsi="Times New Roman" w:cs="Times New Roman"/>
          <w:sz w:val="24"/>
          <w:szCs w:val="24"/>
        </w:rPr>
        <w:t xml:space="preserve">results. </w:t>
      </w:r>
      <w:r w:rsidR="00056F5C">
        <w:rPr>
          <w:rFonts w:ascii="Times New Roman" w:hAnsi="Times New Roman" w:cs="Times New Roman"/>
          <w:sz w:val="24"/>
          <w:szCs w:val="24"/>
        </w:rPr>
        <w:t xml:space="preserve">Domain analysis using Motif-Scan, as recorded in Table 1, identified </w:t>
      </w:r>
      <w:r w:rsidR="00AC3980">
        <w:rPr>
          <w:rFonts w:ascii="Times New Roman" w:hAnsi="Times New Roman" w:cs="Times New Roman"/>
          <w:sz w:val="24"/>
          <w:szCs w:val="24"/>
        </w:rPr>
        <w:t xml:space="preserve">mostly weak matches with some strong matches. Based </w:t>
      </w:r>
      <w:r w:rsidR="0026576B">
        <w:rPr>
          <w:rFonts w:ascii="Times New Roman" w:hAnsi="Times New Roman" w:cs="Times New Roman"/>
          <w:sz w:val="24"/>
          <w:szCs w:val="24"/>
        </w:rPr>
        <w:t>on literature</w:t>
      </w:r>
      <w:r w:rsidR="002653E2">
        <w:rPr>
          <w:rFonts w:ascii="Times New Roman" w:hAnsi="Times New Roman" w:cs="Times New Roman"/>
          <w:sz w:val="24"/>
          <w:szCs w:val="24"/>
        </w:rPr>
        <w:t>, it is unlikely that these weak matches represent motifs present in the protease, simply because they are not typical of cysteine proteases.</w:t>
      </w:r>
      <w:r w:rsidR="00B0496B">
        <w:rPr>
          <w:rFonts w:ascii="Times New Roman" w:hAnsi="Times New Roman" w:cs="Times New Roman"/>
          <w:sz w:val="24"/>
          <w:szCs w:val="24"/>
        </w:rPr>
        <w:t xml:space="preserve"> In viruses, glycosylation is found, and typically highly variable, and in terms </w:t>
      </w:r>
      <w:r w:rsidR="000B3FD1">
        <w:rPr>
          <w:rFonts w:ascii="Times New Roman" w:hAnsi="Times New Roman" w:cs="Times New Roman"/>
          <w:sz w:val="24"/>
          <w:szCs w:val="24"/>
        </w:rPr>
        <w:t>of cysteine</w:t>
      </w:r>
      <w:r w:rsidR="00B0496B">
        <w:rPr>
          <w:rFonts w:ascii="Times New Roman" w:hAnsi="Times New Roman" w:cs="Times New Roman"/>
          <w:sz w:val="24"/>
          <w:szCs w:val="24"/>
        </w:rPr>
        <w:t xml:space="preserve"> proteases, there is evidence of</w:t>
      </w:r>
      <w:r w:rsidR="00E73C81">
        <w:rPr>
          <w:rFonts w:ascii="Times New Roman" w:hAnsi="Times New Roman" w:cs="Times New Roman"/>
          <w:sz w:val="24"/>
          <w:szCs w:val="24"/>
        </w:rPr>
        <w:t xml:space="preserve"> Asn gl</w:t>
      </w:r>
      <w:r w:rsidR="00B7681E">
        <w:rPr>
          <w:rFonts w:ascii="Times New Roman" w:hAnsi="Times New Roman" w:cs="Times New Roman"/>
          <w:sz w:val="24"/>
          <w:szCs w:val="24"/>
        </w:rPr>
        <w:t xml:space="preserve">ycosylation in </w:t>
      </w:r>
      <w:r w:rsidR="00B0496B">
        <w:rPr>
          <w:rFonts w:ascii="Times New Roman" w:hAnsi="Times New Roman" w:cs="Times New Roman"/>
          <w:sz w:val="24"/>
          <w:szCs w:val="24"/>
        </w:rPr>
        <w:t xml:space="preserve">viruses </w:t>
      </w:r>
      <w:r w:rsidR="002653E2">
        <w:rPr>
          <w:rFonts w:ascii="Times New Roman" w:hAnsi="Times New Roman" w:cs="Times New Roman"/>
          <w:sz w:val="24"/>
          <w:szCs w:val="24"/>
        </w:rPr>
        <w:t>(Rider et al., 2017).</w:t>
      </w:r>
      <w:r w:rsidR="00484BC8">
        <w:rPr>
          <w:rFonts w:ascii="Times New Roman" w:hAnsi="Times New Roman" w:cs="Times New Roman"/>
          <w:sz w:val="24"/>
          <w:szCs w:val="24"/>
        </w:rPr>
        <w:t xml:space="preserve"> In terms of Coronavirus, for SARS-CoV, studies have also found the existence of aspargine-linked glycosylation sites on spike proteins</w:t>
      </w:r>
      <w:r w:rsidR="00DD1F52">
        <w:rPr>
          <w:rFonts w:ascii="Times New Roman" w:hAnsi="Times New Roman" w:cs="Times New Roman"/>
          <w:sz w:val="24"/>
          <w:szCs w:val="24"/>
        </w:rPr>
        <w:t xml:space="preserve"> (</w:t>
      </w:r>
      <w:r w:rsidR="005712ED">
        <w:rPr>
          <w:rFonts w:ascii="Times New Roman" w:hAnsi="Times New Roman" w:cs="Times New Roman"/>
          <w:sz w:val="24"/>
          <w:szCs w:val="24"/>
        </w:rPr>
        <w:t xml:space="preserve">Zheng et al., 2018). </w:t>
      </w:r>
      <w:r w:rsidR="00081160">
        <w:rPr>
          <w:rFonts w:ascii="Times New Roman" w:hAnsi="Times New Roman" w:cs="Times New Roman"/>
          <w:sz w:val="24"/>
          <w:szCs w:val="24"/>
        </w:rPr>
        <w:t xml:space="preserve">This is however only </w:t>
      </w:r>
      <w:r w:rsidR="00954D6F">
        <w:rPr>
          <w:rFonts w:ascii="Times New Roman" w:hAnsi="Times New Roman" w:cs="Times New Roman"/>
          <w:sz w:val="24"/>
          <w:szCs w:val="24"/>
        </w:rPr>
        <w:t>suggestive and</w:t>
      </w:r>
      <w:r w:rsidR="00081160">
        <w:rPr>
          <w:rFonts w:ascii="Times New Roman" w:hAnsi="Times New Roman" w:cs="Times New Roman"/>
          <w:sz w:val="24"/>
          <w:szCs w:val="24"/>
        </w:rPr>
        <w:t xml:space="preserve"> does not imply this is true for Mpro.</w:t>
      </w:r>
      <w:r w:rsidR="0064191D">
        <w:rPr>
          <w:rFonts w:ascii="Times New Roman" w:hAnsi="Times New Roman" w:cs="Times New Roman"/>
          <w:sz w:val="24"/>
          <w:szCs w:val="24"/>
        </w:rPr>
        <w:t xml:space="preserve"> </w:t>
      </w:r>
      <w:r w:rsidR="001956E7">
        <w:rPr>
          <w:rFonts w:ascii="Times New Roman" w:hAnsi="Times New Roman" w:cs="Times New Roman"/>
          <w:sz w:val="24"/>
          <w:szCs w:val="24"/>
        </w:rPr>
        <w:t>Note that upon examination using Wasabi,</w:t>
      </w:r>
      <w:r w:rsidR="00D62851">
        <w:rPr>
          <w:rFonts w:ascii="Times New Roman" w:hAnsi="Times New Roman" w:cs="Times New Roman"/>
          <w:sz w:val="24"/>
          <w:szCs w:val="24"/>
        </w:rPr>
        <w:t xml:space="preserve"> these residues were also highly conserved, as can be seen in Figure 8 at the corresponding residues.</w:t>
      </w:r>
      <w:r w:rsidR="00BA08B8">
        <w:rPr>
          <w:rFonts w:ascii="Times New Roman" w:hAnsi="Times New Roman" w:cs="Times New Roman"/>
          <w:sz w:val="24"/>
          <w:szCs w:val="24"/>
        </w:rPr>
        <w:t xml:space="preserve"> </w:t>
      </w:r>
      <w:r w:rsidR="0064191D">
        <w:rPr>
          <w:rFonts w:ascii="Times New Roman" w:hAnsi="Times New Roman" w:cs="Times New Roman"/>
          <w:sz w:val="24"/>
          <w:szCs w:val="24"/>
        </w:rPr>
        <w:t>There is no evidence in literature for</w:t>
      </w:r>
      <w:r w:rsidR="008B2056">
        <w:rPr>
          <w:rFonts w:ascii="Times New Roman" w:hAnsi="Times New Roman" w:cs="Times New Roman"/>
          <w:sz w:val="24"/>
          <w:szCs w:val="24"/>
        </w:rPr>
        <w:t xml:space="preserve"> CK2, PKC phosphorylation, or N-</w:t>
      </w:r>
      <w:r w:rsidR="00AD2564" w:rsidRPr="00AD2564">
        <w:rPr>
          <w:rFonts w:ascii="Times New Roman" w:hAnsi="Times New Roman" w:cs="Times New Roman"/>
          <w:sz w:val="24"/>
          <w:szCs w:val="24"/>
        </w:rPr>
        <w:t>myristoylation</w:t>
      </w:r>
      <w:r w:rsidR="00AD2564">
        <w:rPr>
          <w:rFonts w:ascii="Times New Roman" w:hAnsi="Times New Roman" w:cs="Times New Roman"/>
          <w:sz w:val="24"/>
          <w:szCs w:val="24"/>
        </w:rPr>
        <w:t xml:space="preserve"> </w:t>
      </w:r>
      <w:r w:rsidR="008B2056">
        <w:rPr>
          <w:rFonts w:ascii="Times New Roman" w:hAnsi="Times New Roman" w:cs="Times New Roman"/>
          <w:sz w:val="24"/>
          <w:szCs w:val="24"/>
        </w:rPr>
        <w:t>sites in cysteine proteases.</w:t>
      </w:r>
      <w:r w:rsidR="00EA4275">
        <w:rPr>
          <w:rFonts w:ascii="Times New Roman" w:hAnsi="Times New Roman" w:cs="Times New Roman"/>
          <w:sz w:val="24"/>
          <w:szCs w:val="24"/>
        </w:rPr>
        <w:t xml:space="preserve"> </w:t>
      </w:r>
      <w:r w:rsidR="00BE7DCF">
        <w:rPr>
          <w:rFonts w:ascii="Times New Roman" w:hAnsi="Times New Roman" w:cs="Times New Roman"/>
          <w:sz w:val="24"/>
          <w:szCs w:val="24"/>
        </w:rPr>
        <w:t>Most of</w:t>
      </w:r>
      <w:r w:rsidR="001C4958">
        <w:rPr>
          <w:rFonts w:ascii="Times New Roman" w:hAnsi="Times New Roman" w:cs="Times New Roman"/>
          <w:sz w:val="24"/>
          <w:szCs w:val="24"/>
        </w:rPr>
        <w:t xml:space="preserve"> the protein sequence matches the peptidase C30, which was confirmed through PROSITE (Table 2) and HMMSCAN (Table</w:t>
      </w:r>
      <w:r w:rsidR="00F96ADE">
        <w:rPr>
          <w:rFonts w:ascii="Times New Roman" w:hAnsi="Times New Roman" w:cs="Times New Roman"/>
          <w:sz w:val="24"/>
          <w:szCs w:val="24"/>
        </w:rPr>
        <w:t xml:space="preserve"> </w:t>
      </w:r>
      <w:r w:rsidR="001C4958">
        <w:rPr>
          <w:rFonts w:ascii="Times New Roman" w:hAnsi="Times New Roman" w:cs="Times New Roman"/>
          <w:sz w:val="24"/>
          <w:szCs w:val="24"/>
        </w:rPr>
        <w:t>3)</w:t>
      </w:r>
      <w:r w:rsidR="00AD6122">
        <w:rPr>
          <w:rFonts w:ascii="Times New Roman" w:hAnsi="Times New Roman" w:cs="Times New Roman"/>
          <w:sz w:val="24"/>
          <w:szCs w:val="24"/>
        </w:rPr>
        <w:t xml:space="preserve"> with some discrepancies to where this domain is mapped</w:t>
      </w:r>
      <w:r w:rsidR="00F96ADE">
        <w:rPr>
          <w:rFonts w:ascii="Times New Roman" w:hAnsi="Times New Roman" w:cs="Times New Roman"/>
          <w:sz w:val="24"/>
          <w:szCs w:val="24"/>
        </w:rPr>
        <w:t xml:space="preserve">. This </w:t>
      </w:r>
      <w:r w:rsidR="00B8580E">
        <w:rPr>
          <w:rFonts w:ascii="Times New Roman" w:hAnsi="Times New Roman" w:cs="Times New Roman"/>
          <w:sz w:val="24"/>
          <w:szCs w:val="24"/>
        </w:rPr>
        <w:t xml:space="preserve">domain is classified as expected, mapping to the SARS-CoV 3CL-like protease, also known as Mpro. </w:t>
      </w:r>
      <w:r w:rsidR="00542C1B">
        <w:rPr>
          <w:rFonts w:ascii="Times New Roman" w:hAnsi="Times New Roman" w:cs="Times New Roman"/>
          <w:sz w:val="24"/>
          <w:szCs w:val="24"/>
        </w:rPr>
        <w:t>Active site</w:t>
      </w:r>
      <w:r w:rsidR="001D3E91">
        <w:rPr>
          <w:rFonts w:ascii="Times New Roman" w:hAnsi="Times New Roman" w:cs="Times New Roman"/>
          <w:sz w:val="24"/>
          <w:szCs w:val="24"/>
        </w:rPr>
        <w:t>s were found</w:t>
      </w:r>
      <w:r w:rsidR="006F4453">
        <w:rPr>
          <w:rFonts w:ascii="Times New Roman" w:hAnsi="Times New Roman" w:cs="Times New Roman"/>
          <w:sz w:val="24"/>
          <w:szCs w:val="24"/>
        </w:rPr>
        <w:t xml:space="preserve"> through PROSITE and HMMSCAN as </w:t>
      </w:r>
      <w:r w:rsidR="00CB73A2">
        <w:rPr>
          <w:rFonts w:ascii="Times New Roman" w:hAnsi="Times New Roman" w:cs="Times New Roman"/>
          <w:sz w:val="24"/>
          <w:szCs w:val="24"/>
        </w:rPr>
        <w:t>a catalytic histidine-cysteine dyad.</w:t>
      </w:r>
      <w:r w:rsidR="00942867">
        <w:rPr>
          <w:rFonts w:ascii="Times New Roman" w:hAnsi="Times New Roman" w:cs="Times New Roman"/>
          <w:sz w:val="24"/>
          <w:szCs w:val="24"/>
        </w:rPr>
        <w:t xml:space="preserve"> </w:t>
      </w:r>
      <w:r w:rsidR="00092CAF">
        <w:rPr>
          <w:rFonts w:ascii="Times New Roman" w:hAnsi="Times New Roman" w:cs="Times New Roman"/>
          <w:sz w:val="24"/>
          <w:szCs w:val="24"/>
        </w:rPr>
        <w:t xml:space="preserve">Note that these are </w:t>
      </w:r>
      <w:r w:rsidR="004F5B11">
        <w:rPr>
          <w:rFonts w:ascii="Times New Roman" w:hAnsi="Times New Roman" w:cs="Times New Roman"/>
          <w:sz w:val="24"/>
          <w:szCs w:val="24"/>
        </w:rPr>
        <w:t>based on sequence alignments</w:t>
      </w:r>
      <w:r w:rsidR="00EE0C9D">
        <w:rPr>
          <w:rFonts w:ascii="Times New Roman" w:hAnsi="Times New Roman" w:cs="Times New Roman"/>
          <w:sz w:val="24"/>
          <w:szCs w:val="24"/>
        </w:rPr>
        <w:t xml:space="preserve"> so it could be argued that function may differ between protease homologues. However, as these regions are conserved and map to similar protein domains, it is likely that Mpro is functionally conserved at its catalytic dyad. </w:t>
      </w:r>
      <w:r w:rsidR="00942867">
        <w:rPr>
          <w:rFonts w:ascii="Times New Roman" w:hAnsi="Times New Roman" w:cs="Times New Roman"/>
          <w:sz w:val="24"/>
          <w:szCs w:val="24"/>
        </w:rPr>
        <w:t>Figure 8 highlights</w:t>
      </w:r>
      <w:r w:rsidR="00E30A05">
        <w:rPr>
          <w:rFonts w:ascii="Times New Roman" w:hAnsi="Times New Roman" w:cs="Times New Roman"/>
          <w:sz w:val="24"/>
          <w:szCs w:val="24"/>
        </w:rPr>
        <w:t xml:space="preserve"> these </w:t>
      </w:r>
      <w:r w:rsidR="00E924F3">
        <w:rPr>
          <w:rFonts w:ascii="Times New Roman" w:hAnsi="Times New Roman" w:cs="Times New Roman"/>
          <w:sz w:val="24"/>
          <w:szCs w:val="24"/>
        </w:rPr>
        <w:t>sites and</w:t>
      </w:r>
      <w:r w:rsidR="00E30A05">
        <w:rPr>
          <w:rFonts w:ascii="Times New Roman" w:hAnsi="Times New Roman" w:cs="Times New Roman"/>
          <w:sz w:val="24"/>
          <w:szCs w:val="24"/>
        </w:rPr>
        <w:t xml:space="preserve"> shows no amino acid substitution at this residue and around this residue </w:t>
      </w:r>
      <w:r w:rsidR="00BE7DCF">
        <w:rPr>
          <w:rFonts w:ascii="Times New Roman" w:hAnsi="Times New Roman" w:cs="Times New Roman"/>
          <w:sz w:val="24"/>
          <w:szCs w:val="24"/>
        </w:rPr>
        <w:t>within a</w:t>
      </w:r>
      <w:r w:rsidR="00E30A05">
        <w:rPr>
          <w:rFonts w:ascii="Times New Roman" w:hAnsi="Times New Roman" w:cs="Times New Roman"/>
          <w:sz w:val="24"/>
          <w:szCs w:val="24"/>
        </w:rPr>
        <w:t xml:space="preserve"> block</w:t>
      </w:r>
      <w:r w:rsidR="007E6BDE">
        <w:rPr>
          <w:rFonts w:ascii="Times New Roman" w:hAnsi="Times New Roman" w:cs="Times New Roman"/>
          <w:sz w:val="24"/>
          <w:szCs w:val="24"/>
        </w:rPr>
        <w:t xml:space="preserve"> of 7 (his</w:t>
      </w:r>
      <w:r w:rsidR="00BE7DCF">
        <w:rPr>
          <w:rFonts w:ascii="Times New Roman" w:hAnsi="Times New Roman" w:cs="Times New Roman"/>
          <w:sz w:val="24"/>
          <w:szCs w:val="24"/>
        </w:rPr>
        <w:t>ti</w:t>
      </w:r>
      <w:r w:rsidR="007E6BDE">
        <w:rPr>
          <w:rFonts w:ascii="Times New Roman" w:hAnsi="Times New Roman" w:cs="Times New Roman"/>
          <w:sz w:val="24"/>
          <w:szCs w:val="24"/>
        </w:rPr>
        <w:t>dine) and 5 (cysteine)</w:t>
      </w:r>
      <w:r w:rsidR="005B1127">
        <w:rPr>
          <w:rFonts w:ascii="Times New Roman" w:hAnsi="Times New Roman" w:cs="Times New Roman"/>
          <w:sz w:val="24"/>
          <w:szCs w:val="24"/>
        </w:rPr>
        <w:t xml:space="preserve"> amino acids</w:t>
      </w:r>
      <w:r w:rsidR="00BE7DCF">
        <w:rPr>
          <w:rFonts w:ascii="Times New Roman" w:hAnsi="Times New Roman" w:cs="Times New Roman"/>
          <w:sz w:val="24"/>
          <w:szCs w:val="24"/>
        </w:rPr>
        <w:t>.</w:t>
      </w:r>
      <w:r w:rsidR="002C0B07">
        <w:rPr>
          <w:rFonts w:ascii="Times New Roman" w:hAnsi="Times New Roman" w:cs="Times New Roman"/>
          <w:sz w:val="24"/>
          <w:szCs w:val="24"/>
        </w:rPr>
        <w:t xml:space="preserve"> </w:t>
      </w:r>
      <w:r w:rsidR="00EE0C9D">
        <w:rPr>
          <w:rFonts w:ascii="Times New Roman" w:hAnsi="Times New Roman" w:cs="Times New Roman"/>
          <w:sz w:val="24"/>
          <w:szCs w:val="24"/>
        </w:rPr>
        <w:t xml:space="preserve"> </w:t>
      </w:r>
      <w:r w:rsidR="00D95C4F">
        <w:rPr>
          <w:rFonts w:ascii="Times New Roman" w:hAnsi="Times New Roman" w:cs="Times New Roman"/>
          <w:sz w:val="24"/>
          <w:szCs w:val="24"/>
        </w:rPr>
        <w:t xml:space="preserve"> </w:t>
      </w:r>
    </w:p>
    <w:p w14:paraId="785B28A5" w14:textId="38E4CC1E" w:rsidR="005E7203" w:rsidRDefault="00544F17" w:rsidP="005B488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summary, the homology-based model mapped confirmed that the 6LU7 was enough for conservation analysis. The </w:t>
      </w:r>
      <w:r w:rsidR="005E7203">
        <w:rPr>
          <w:rFonts w:ascii="Times New Roman" w:hAnsi="Times New Roman" w:cs="Times New Roman"/>
          <w:sz w:val="24"/>
          <w:szCs w:val="24"/>
        </w:rPr>
        <w:t>SARS-CoV-2 Mpro chain A seems to be highly conserved</w:t>
      </w:r>
      <w:r w:rsidR="00AD6122">
        <w:rPr>
          <w:rFonts w:ascii="Times New Roman" w:hAnsi="Times New Roman" w:cs="Times New Roman"/>
          <w:sz w:val="24"/>
          <w:szCs w:val="24"/>
        </w:rPr>
        <w:t xml:space="preserve"> in beta sheet regions, specifically at N-myristoylation and active sites</w:t>
      </w:r>
      <w:r w:rsidR="003B4E32">
        <w:rPr>
          <w:rFonts w:ascii="Times New Roman" w:hAnsi="Times New Roman" w:cs="Times New Roman"/>
          <w:sz w:val="24"/>
          <w:szCs w:val="24"/>
        </w:rPr>
        <w:t xml:space="preserve">. Based on the results provided in this study, SARS-CoV-2 Mpro chain A is functionally </w:t>
      </w:r>
      <w:r w:rsidR="000C7C91">
        <w:rPr>
          <w:rFonts w:ascii="Times New Roman" w:hAnsi="Times New Roman" w:cs="Times New Roman"/>
          <w:sz w:val="24"/>
          <w:szCs w:val="24"/>
        </w:rPr>
        <w:t>like</w:t>
      </w:r>
      <w:r w:rsidR="003B4E32">
        <w:rPr>
          <w:rFonts w:ascii="Times New Roman" w:hAnsi="Times New Roman" w:cs="Times New Roman"/>
          <w:sz w:val="24"/>
          <w:szCs w:val="24"/>
        </w:rPr>
        <w:t xml:space="preserve"> other coronavirus proteases. </w:t>
      </w:r>
      <w:r w:rsidR="000C7C91">
        <w:rPr>
          <w:rFonts w:ascii="Times New Roman" w:hAnsi="Times New Roman" w:cs="Times New Roman"/>
          <w:sz w:val="24"/>
          <w:szCs w:val="24"/>
        </w:rPr>
        <w:t>It is suggested that</w:t>
      </w:r>
      <w:r w:rsidR="009E0BBF">
        <w:rPr>
          <w:rFonts w:ascii="Times New Roman" w:hAnsi="Times New Roman" w:cs="Times New Roman"/>
          <w:sz w:val="24"/>
          <w:szCs w:val="24"/>
        </w:rPr>
        <w:t xml:space="preserve"> </w:t>
      </w:r>
      <w:r w:rsidR="000C7C91">
        <w:rPr>
          <w:rFonts w:ascii="Times New Roman" w:hAnsi="Times New Roman" w:cs="Times New Roman"/>
          <w:sz w:val="24"/>
          <w:szCs w:val="24"/>
        </w:rPr>
        <w:t>a follow-up analysis be done based on chain B, as well as alignments be done using structures as well, rather than sequences.</w:t>
      </w:r>
    </w:p>
    <w:p w14:paraId="3C7760A8" w14:textId="4AC3EAFE" w:rsidR="00551A2C" w:rsidRDefault="00551A2C" w:rsidP="005B4885">
      <w:pPr>
        <w:spacing w:line="480" w:lineRule="auto"/>
        <w:jc w:val="both"/>
        <w:rPr>
          <w:rFonts w:ascii="Times New Roman" w:hAnsi="Times New Roman" w:cs="Times New Roman"/>
          <w:sz w:val="24"/>
          <w:szCs w:val="24"/>
        </w:rPr>
      </w:pPr>
    </w:p>
    <w:p w14:paraId="591AE392" w14:textId="779934F2" w:rsidR="00551A2C" w:rsidRDefault="00551A2C" w:rsidP="005B4885">
      <w:pPr>
        <w:spacing w:line="480" w:lineRule="auto"/>
        <w:jc w:val="both"/>
        <w:rPr>
          <w:rFonts w:ascii="Times New Roman" w:hAnsi="Times New Roman" w:cs="Times New Roman"/>
          <w:sz w:val="24"/>
          <w:szCs w:val="24"/>
        </w:rPr>
      </w:pPr>
    </w:p>
    <w:p w14:paraId="4B91311B" w14:textId="1C15C921" w:rsidR="00551A2C" w:rsidRDefault="00551A2C" w:rsidP="005B4885">
      <w:pPr>
        <w:spacing w:line="480" w:lineRule="auto"/>
        <w:jc w:val="both"/>
        <w:rPr>
          <w:rFonts w:ascii="Times New Roman" w:hAnsi="Times New Roman" w:cs="Times New Roman"/>
          <w:sz w:val="24"/>
          <w:szCs w:val="24"/>
        </w:rPr>
      </w:pPr>
    </w:p>
    <w:p w14:paraId="0AD1B52F" w14:textId="2A207669" w:rsidR="00551A2C" w:rsidRDefault="00551A2C" w:rsidP="005B4885">
      <w:pPr>
        <w:spacing w:line="480" w:lineRule="auto"/>
        <w:jc w:val="both"/>
        <w:rPr>
          <w:rFonts w:ascii="Times New Roman" w:hAnsi="Times New Roman" w:cs="Times New Roman"/>
          <w:sz w:val="24"/>
          <w:szCs w:val="24"/>
        </w:rPr>
      </w:pPr>
    </w:p>
    <w:p w14:paraId="3A6B65AC" w14:textId="77777777" w:rsidR="00551A2C" w:rsidRPr="009C5D32" w:rsidRDefault="00551A2C" w:rsidP="005B4885">
      <w:pPr>
        <w:spacing w:line="480" w:lineRule="auto"/>
        <w:jc w:val="both"/>
        <w:rPr>
          <w:rFonts w:ascii="Times New Roman" w:hAnsi="Times New Roman" w:cs="Times New Roman"/>
          <w:sz w:val="24"/>
          <w:szCs w:val="24"/>
        </w:rPr>
      </w:pPr>
    </w:p>
    <w:p w14:paraId="1E98D750" w14:textId="3AC94382" w:rsidR="00973E30" w:rsidRDefault="00973E30" w:rsidP="00973E30">
      <w:pPr>
        <w:spacing w:line="480" w:lineRule="auto"/>
        <w:rPr>
          <w:rFonts w:ascii="Times New Roman" w:hAnsi="Times New Roman" w:cs="Times New Roman"/>
          <w:b/>
          <w:bCs/>
          <w:sz w:val="24"/>
          <w:szCs w:val="24"/>
        </w:rPr>
      </w:pPr>
      <w:r w:rsidRPr="00973E30">
        <w:rPr>
          <w:rFonts w:ascii="Times New Roman" w:hAnsi="Times New Roman" w:cs="Times New Roman"/>
          <w:b/>
          <w:bCs/>
          <w:sz w:val="24"/>
          <w:szCs w:val="24"/>
        </w:rPr>
        <w:t>References</w:t>
      </w:r>
    </w:p>
    <w:p w14:paraId="57F76CD9" w14:textId="33304A34" w:rsidR="009E238A" w:rsidRPr="008B51CF" w:rsidRDefault="008B51CF" w:rsidP="00973E30">
      <w:pPr>
        <w:spacing w:line="480" w:lineRule="auto"/>
        <w:rPr>
          <w:rFonts w:ascii="Times New Roman" w:hAnsi="Times New Roman" w:cs="Times New Roman"/>
          <w:sz w:val="24"/>
          <w:szCs w:val="24"/>
        </w:rPr>
      </w:pPr>
      <w:r w:rsidRPr="008B51CF">
        <w:rPr>
          <w:rFonts w:ascii="Times New Roman" w:hAnsi="Times New Roman" w:cs="Times New Roman"/>
          <w:sz w:val="24"/>
          <w:szCs w:val="24"/>
        </w:rPr>
        <w:t xml:space="preserve">Artimo P, Jonnalagedda M, Arnold K, Baratin D, Csardi G, de Castro E, Duvaud S, Flegel V, </w:t>
      </w:r>
      <w:r>
        <w:rPr>
          <w:rFonts w:ascii="Times New Roman" w:hAnsi="Times New Roman" w:cs="Times New Roman"/>
          <w:sz w:val="24"/>
          <w:szCs w:val="24"/>
        </w:rPr>
        <w:tab/>
      </w:r>
      <w:r w:rsidRPr="008B51CF">
        <w:rPr>
          <w:rFonts w:ascii="Times New Roman" w:hAnsi="Times New Roman" w:cs="Times New Roman"/>
          <w:sz w:val="24"/>
          <w:szCs w:val="24"/>
        </w:rPr>
        <w:t xml:space="preserve">Fortier A, Gasteiger E, Grosdidier A, Hernandez C, Ioannidis V, Kuznetsov D, Liechti R, </w:t>
      </w:r>
      <w:r>
        <w:rPr>
          <w:rFonts w:ascii="Times New Roman" w:hAnsi="Times New Roman" w:cs="Times New Roman"/>
          <w:sz w:val="24"/>
          <w:szCs w:val="24"/>
        </w:rPr>
        <w:tab/>
      </w:r>
      <w:r w:rsidRPr="008B51CF">
        <w:rPr>
          <w:rFonts w:ascii="Times New Roman" w:hAnsi="Times New Roman" w:cs="Times New Roman"/>
          <w:sz w:val="24"/>
          <w:szCs w:val="24"/>
        </w:rPr>
        <w:t xml:space="preserve">Moretti S, Mostaguir K, Redaschi N, Rossier G, Xenarios I, and Stockinger H. ExPASy: </w:t>
      </w:r>
      <w:r w:rsidRPr="008B51CF">
        <w:rPr>
          <w:rFonts w:ascii="Times New Roman" w:hAnsi="Times New Roman" w:cs="Times New Roman"/>
          <w:sz w:val="24"/>
          <w:szCs w:val="24"/>
        </w:rPr>
        <w:tab/>
        <w:t>SIB bioinformatics resource portal, </w:t>
      </w:r>
      <w:r w:rsidRPr="008B51CF">
        <w:rPr>
          <w:rFonts w:ascii="Times New Roman" w:hAnsi="Times New Roman" w:cs="Times New Roman"/>
          <w:i/>
          <w:iCs/>
          <w:sz w:val="24"/>
          <w:szCs w:val="24"/>
        </w:rPr>
        <w:t>Nucleic Acids Res</w:t>
      </w:r>
      <w:r w:rsidRPr="008B51CF">
        <w:rPr>
          <w:rFonts w:ascii="Times New Roman" w:hAnsi="Times New Roman" w:cs="Times New Roman"/>
          <w:sz w:val="24"/>
          <w:szCs w:val="24"/>
        </w:rPr>
        <w:t>, 40(W1):W597-W603, 2012.</w:t>
      </w:r>
    </w:p>
    <w:p w14:paraId="08A56565" w14:textId="6A79506C" w:rsidR="009720D3" w:rsidRDefault="000D62A5" w:rsidP="001139AA">
      <w:pPr>
        <w:spacing w:line="480" w:lineRule="auto"/>
        <w:rPr>
          <w:rFonts w:ascii="Times New Roman" w:hAnsi="Times New Roman" w:cs="Times New Roman"/>
          <w:sz w:val="24"/>
          <w:szCs w:val="24"/>
        </w:rPr>
      </w:pPr>
      <w:r w:rsidRPr="000D62A5">
        <w:rPr>
          <w:rFonts w:ascii="Times New Roman" w:hAnsi="Times New Roman" w:cs="Times New Roman"/>
          <w:sz w:val="24"/>
          <w:szCs w:val="24"/>
        </w:rPr>
        <w:t xml:space="preserve">Berman, H. M., Westbrook, J., Feng, Z., Gilliland, G., Bhat, T. N., Weissig, H., … Bourne, P. E. </w:t>
      </w:r>
      <w:r>
        <w:rPr>
          <w:rFonts w:ascii="Times New Roman" w:hAnsi="Times New Roman" w:cs="Times New Roman"/>
          <w:sz w:val="24"/>
          <w:szCs w:val="24"/>
        </w:rPr>
        <w:tab/>
      </w:r>
      <w:r w:rsidRPr="000D62A5">
        <w:rPr>
          <w:rFonts w:ascii="Times New Roman" w:hAnsi="Times New Roman" w:cs="Times New Roman"/>
          <w:sz w:val="24"/>
          <w:szCs w:val="24"/>
        </w:rPr>
        <w:t xml:space="preserve">(2000). </w:t>
      </w:r>
      <w:r w:rsidRPr="000D62A5">
        <w:rPr>
          <w:rFonts w:ascii="Times New Roman" w:hAnsi="Times New Roman" w:cs="Times New Roman"/>
          <w:i/>
          <w:iCs/>
          <w:sz w:val="24"/>
          <w:szCs w:val="24"/>
        </w:rPr>
        <w:t>The Protein Data Bank</w:t>
      </w:r>
      <w:r w:rsidRPr="000D62A5">
        <w:rPr>
          <w:rFonts w:ascii="Times New Roman" w:hAnsi="Times New Roman" w:cs="Times New Roman"/>
          <w:sz w:val="24"/>
          <w:szCs w:val="24"/>
        </w:rPr>
        <w:t xml:space="preserve">. </w:t>
      </w:r>
      <w:r w:rsidRPr="000D62A5">
        <w:rPr>
          <w:rFonts w:ascii="Times New Roman" w:hAnsi="Times New Roman" w:cs="Times New Roman"/>
          <w:i/>
          <w:iCs/>
          <w:sz w:val="24"/>
          <w:szCs w:val="24"/>
        </w:rPr>
        <w:t>Nucleic Acids Research</w:t>
      </w:r>
      <w:r w:rsidRPr="000D62A5">
        <w:rPr>
          <w:rFonts w:ascii="Times New Roman" w:hAnsi="Times New Roman" w:cs="Times New Roman"/>
          <w:sz w:val="24"/>
          <w:szCs w:val="24"/>
        </w:rPr>
        <w:t xml:space="preserve"> (Vol. 28). Retrieved from </w:t>
      </w:r>
      <w:r>
        <w:rPr>
          <w:rFonts w:ascii="Times New Roman" w:hAnsi="Times New Roman" w:cs="Times New Roman"/>
          <w:sz w:val="24"/>
          <w:szCs w:val="24"/>
        </w:rPr>
        <w:tab/>
      </w:r>
      <w:r w:rsidRPr="000D62A5">
        <w:rPr>
          <w:rFonts w:ascii="Times New Roman" w:hAnsi="Times New Roman" w:cs="Times New Roman"/>
          <w:sz w:val="24"/>
          <w:szCs w:val="24"/>
        </w:rPr>
        <w:t>http://www.rcsb.org/pdb/status.html</w:t>
      </w:r>
    </w:p>
    <w:p w14:paraId="3BE52CC1" w14:textId="4CDBE867"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Cascella, M., Rajnik, M., Cuomo, A., Dulebohn, S. C., &amp; Di Napoli, R. (2020). </w:t>
      </w:r>
      <w:r w:rsidRPr="0075148E">
        <w:rPr>
          <w:rFonts w:ascii="Times New Roman" w:hAnsi="Times New Roman" w:cs="Times New Roman"/>
          <w:i/>
          <w:iCs/>
          <w:sz w:val="24"/>
          <w:szCs w:val="24"/>
        </w:rPr>
        <w:t xml:space="preserve">Features, </w:t>
      </w:r>
      <w:r>
        <w:rPr>
          <w:rFonts w:ascii="Times New Roman" w:hAnsi="Times New Roman" w:cs="Times New Roman"/>
          <w:i/>
          <w:iCs/>
          <w:sz w:val="24"/>
          <w:szCs w:val="24"/>
        </w:rPr>
        <w:tab/>
      </w:r>
      <w:r w:rsidRPr="0075148E">
        <w:rPr>
          <w:rFonts w:ascii="Times New Roman" w:hAnsi="Times New Roman" w:cs="Times New Roman"/>
          <w:i/>
          <w:iCs/>
          <w:sz w:val="24"/>
          <w:szCs w:val="24"/>
        </w:rPr>
        <w:t>Evaluation and Treatment Coronavirus (COVID-19)</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StatPearls</w:t>
      </w:r>
      <w:r w:rsidRPr="0075148E">
        <w:rPr>
          <w:rFonts w:ascii="Times New Roman" w:hAnsi="Times New Roman" w:cs="Times New Roman"/>
          <w:sz w:val="24"/>
          <w:szCs w:val="24"/>
        </w:rPr>
        <w:t xml:space="preserve">. StatPearls Publishing. </w:t>
      </w:r>
      <w:r>
        <w:rPr>
          <w:rFonts w:ascii="Times New Roman" w:hAnsi="Times New Roman" w:cs="Times New Roman"/>
          <w:sz w:val="24"/>
          <w:szCs w:val="24"/>
        </w:rPr>
        <w:tab/>
      </w:r>
      <w:r w:rsidRPr="0075148E">
        <w:rPr>
          <w:rFonts w:ascii="Times New Roman" w:hAnsi="Times New Roman" w:cs="Times New Roman"/>
          <w:sz w:val="24"/>
          <w:szCs w:val="24"/>
        </w:rPr>
        <w:t>Retrieved from http://www.ncbi.nlm.nih.gov/pubmed/32150360</w:t>
      </w:r>
      <w:r>
        <w:rPr>
          <w:rFonts w:ascii="Times New Roman" w:hAnsi="Times New Roman" w:cs="Times New Roman"/>
          <w:sz w:val="24"/>
          <w:szCs w:val="24"/>
        </w:rPr>
        <w:t xml:space="preserve"> </w:t>
      </w:r>
    </w:p>
    <w:p w14:paraId="61F2B583" w14:textId="69CB4C65"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Fehr, A. R., &amp; Perlman, S. (2015). Coronaviruses: An overview of their replication and </w:t>
      </w:r>
      <w:r>
        <w:rPr>
          <w:rFonts w:ascii="Times New Roman" w:hAnsi="Times New Roman" w:cs="Times New Roman"/>
          <w:sz w:val="24"/>
          <w:szCs w:val="24"/>
        </w:rPr>
        <w:tab/>
      </w:r>
      <w:r w:rsidRPr="0075148E">
        <w:rPr>
          <w:rFonts w:ascii="Times New Roman" w:hAnsi="Times New Roman" w:cs="Times New Roman"/>
          <w:sz w:val="24"/>
          <w:szCs w:val="24"/>
        </w:rPr>
        <w:t xml:space="preserve">pathogenesis. In </w:t>
      </w:r>
      <w:r w:rsidRPr="0075148E">
        <w:rPr>
          <w:rFonts w:ascii="Times New Roman" w:hAnsi="Times New Roman" w:cs="Times New Roman"/>
          <w:i/>
          <w:iCs/>
          <w:sz w:val="24"/>
          <w:szCs w:val="24"/>
        </w:rPr>
        <w:t>Coronaviruses: Methods and Protocols</w:t>
      </w:r>
      <w:r w:rsidRPr="0075148E">
        <w:rPr>
          <w:rFonts w:ascii="Times New Roman" w:hAnsi="Times New Roman" w:cs="Times New Roman"/>
          <w:sz w:val="24"/>
          <w:szCs w:val="24"/>
        </w:rPr>
        <w:t xml:space="preserve"> (Vol. 1282, pp. 1–23). Springer </w:t>
      </w:r>
      <w:r>
        <w:rPr>
          <w:rFonts w:ascii="Times New Roman" w:hAnsi="Times New Roman" w:cs="Times New Roman"/>
          <w:sz w:val="24"/>
          <w:szCs w:val="24"/>
        </w:rPr>
        <w:tab/>
      </w:r>
      <w:r w:rsidRPr="0075148E">
        <w:rPr>
          <w:rFonts w:ascii="Times New Roman" w:hAnsi="Times New Roman" w:cs="Times New Roman"/>
          <w:sz w:val="24"/>
          <w:szCs w:val="24"/>
        </w:rPr>
        <w:t>New York. https://doi.org/10.1007/978-1-4939-2438-7_1</w:t>
      </w:r>
    </w:p>
    <w:p w14:paraId="372A54C8" w14:textId="79B310F3"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Jin, Z., Du, X., Xu, Y., Deng, Y., Liu, M., Zhao, Y., … Yang, H. (2020). Structure of Mpro from </w:t>
      </w:r>
      <w:r>
        <w:rPr>
          <w:rFonts w:ascii="Times New Roman" w:hAnsi="Times New Roman" w:cs="Times New Roman"/>
          <w:sz w:val="24"/>
          <w:szCs w:val="24"/>
        </w:rPr>
        <w:tab/>
      </w:r>
      <w:r w:rsidRPr="0075148E">
        <w:rPr>
          <w:rFonts w:ascii="Times New Roman" w:hAnsi="Times New Roman" w:cs="Times New Roman"/>
          <w:sz w:val="24"/>
          <w:szCs w:val="24"/>
        </w:rPr>
        <w:t xml:space="preserve">COVID-19 virus and discovery of its inhibitors. </w:t>
      </w:r>
      <w:r w:rsidRPr="0075148E">
        <w:rPr>
          <w:rFonts w:ascii="Times New Roman" w:hAnsi="Times New Roman" w:cs="Times New Roman"/>
          <w:i/>
          <w:iCs/>
          <w:sz w:val="24"/>
          <w:szCs w:val="24"/>
        </w:rPr>
        <w:t>BioRxiv</w:t>
      </w:r>
      <w:r w:rsidRPr="0075148E">
        <w:rPr>
          <w:rFonts w:ascii="Times New Roman" w:hAnsi="Times New Roman" w:cs="Times New Roman"/>
          <w:sz w:val="24"/>
          <w:szCs w:val="24"/>
        </w:rPr>
        <w:t xml:space="preserve">, 2020.02.26.964882. </w:t>
      </w:r>
      <w:r>
        <w:rPr>
          <w:rFonts w:ascii="Times New Roman" w:hAnsi="Times New Roman" w:cs="Times New Roman"/>
          <w:sz w:val="24"/>
          <w:szCs w:val="24"/>
        </w:rPr>
        <w:tab/>
      </w:r>
      <w:r w:rsidRPr="0075148E">
        <w:rPr>
          <w:rFonts w:ascii="Times New Roman" w:hAnsi="Times New Roman" w:cs="Times New Roman"/>
          <w:sz w:val="24"/>
          <w:szCs w:val="24"/>
        </w:rPr>
        <w:t>https://doi.org/10.1101/2020.02.26.964882</w:t>
      </w:r>
    </w:p>
    <w:p w14:paraId="6E034F99" w14:textId="7E170805"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Landau, M., Mayrose, I., Rosenberg, Y., Glaser, F., Martz, E., Pupko, T., &amp; Ben-Tal, N. (2005). </w:t>
      </w:r>
      <w:r>
        <w:rPr>
          <w:rFonts w:ascii="Times New Roman" w:hAnsi="Times New Roman" w:cs="Times New Roman"/>
          <w:sz w:val="24"/>
          <w:szCs w:val="24"/>
        </w:rPr>
        <w:tab/>
      </w:r>
      <w:r w:rsidRPr="0075148E">
        <w:rPr>
          <w:rFonts w:ascii="Times New Roman" w:hAnsi="Times New Roman" w:cs="Times New Roman"/>
          <w:sz w:val="24"/>
          <w:szCs w:val="24"/>
        </w:rPr>
        <w:t xml:space="preserve">ConSurf 2005: the projection of evolutionary conservation scores of residues on protein </w:t>
      </w:r>
      <w:r>
        <w:rPr>
          <w:rFonts w:ascii="Times New Roman" w:hAnsi="Times New Roman" w:cs="Times New Roman"/>
          <w:sz w:val="24"/>
          <w:szCs w:val="24"/>
        </w:rPr>
        <w:tab/>
      </w:r>
      <w:r w:rsidRPr="0075148E">
        <w:rPr>
          <w:rFonts w:ascii="Times New Roman" w:hAnsi="Times New Roman" w:cs="Times New Roman"/>
          <w:sz w:val="24"/>
          <w:szCs w:val="24"/>
        </w:rPr>
        <w:t>structures. https:/</w:t>
      </w:r>
    </w:p>
    <w:p w14:paraId="1011A3B6" w14:textId="573CCDEF"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Lee, T. W., Cherney, M. M., Huitema, C., Liu, J., James, K. E., Powers, J. C., … James, M. N. </w:t>
      </w:r>
      <w:r>
        <w:rPr>
          <w:rFonts w:ascii="Times New Roman" w:hAnsi="Times New Roman" w:cs="Times New Roman"/>
          <w:sz w:val="24"/>
          <w:szCs w:val="24"/>
        </w:rPr>
        <w:tab/>
      </w:r>
      <w:r w:rsidRPr="0075148E">
        <w:rPr>
          <w:rFonts w:ascii="Times New Roman" w:hAnsi="Times New Roman" w:cs="Times New Roman"/>
          <w:sz w:val="24"/>
          <w:szCs w:val="24"/>
        </w:rPr>
        <w:t xml:space="preserve">G. (2005). Crystal structures of the main peptidase from the SARS coronavirus inhibited </w:t>
      </w:r>
      <w:r>
        <w:rPr>
          <w:rFonts w:ascii="Times New Roman" w:hAnsi="Times New Roman" w:cs="Times New Roman"/>
          <w:sz w:val="24"/>
          <w:szCs w:val="24"/>
        </w:rPr>
        <w:tab/>
      </w:r>
      <w:r w:rsidRPr="0075148E">
        <w:rPr>
          <w:rFonts w:ascii="Times New Roman" w:hAnsi="Times New Roman" w:cs="Times New Roman"/>
          <w:sz w:val="24"/>
          <w:szCs w:val="24"/>
        </w:rPr>
        <w:t xml:space="preserve">by a substrate-like aza-peptide epoxide. </w:t>
      </w:r>
      <w:r w:rsidRPr="0075148E">
        <w:rPr>
          <w:rFonts w:ascii="Times New Roman" w:hAnsi="Times New Roman" w:cs="Times New Roman"/>
          <w:i/>
          <w:iCs/>
          <w:sz w:val="24"/>
          <w:szCs w:val="24"/>
        </w:rPr>
        <w:t>Journal of Molecular Biology</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353</w:t>
      </w:r>
      <w:r w:rsidRPr="0075148E">
        <w:rPr>
          <w:rFonts w:ascii="Times New Roman" w:hAnsi="Times New Roman" w:cs="Times New Roman"/>
          <w:sz w:val="24"/>
          <w:szCs w:val="24"/>
        </w:rPr>
        <w:t>(5), 1137–</w:t>
      </w:r>
      <w:r>
        <w:rPr>
          <w:rFonts w:ascii="Times New Roman" w:hAnsi="Times New Roman" w:cs="Times New Roman"/>
          <w:sz w:val="24"/>
          <w:szCs w:val="24"/>
        </w:rPr>
        <w:tab/>
      </w:r>
      <w:r w:rsidRPr="0075148E">
        <w:rPr>
          <w:rFonts w:ascii="Times New Roman" w:hAnsi="Times New Roman" w:cs="Times New Roman"/>
          <w:sz w:val="24"/>
          <w:szCs w:val="24"/>
        </w:rPr>
        <w:t>1151. https://doi.org/10.1016/j.jmb.2005.09.004</w:t>
      </w:r>
    </w:p>
    <w:p w14:paraId="17D929B8" w14:textId="074E6ADE" w:rsidR="00F16C9A" w:rsidRPr="00F16C9A" w:rsidRDefault="00F16C9A" w:rsidP="00F16C9A">
      <w:pPr>
        <w:spacing w:line="480" w:lineRule="auto"/>
        <w:rPr>
          <w:rFonts w:ascii="Times New Roman" w:hAnsi="Times New Roman" w:cs="Times New Roman"/>
          <w:sz w:val="24"/>
          <w:szCs w:val="24"/>
        </w:rPr>
      </w:pPr>
      <w:r w:rsidRPr="00F16C9A">
        <w:rPr>
          <w:rFonts w:ascii="Times New Roman" w:hAnsi="Times New Roman" w:cs="Times New Roman"/>
          <w:sz w:val="24"/>
          <w:szCs w:val="24"/>
        </w:rPr>
        <w:t xml:space="preserve">Letunic, I., &amp; Bork, P. (2006). Phylogenetics Interactive Tree Of Life (iTOL): an online tool for </w:t>
      </w:r>
      <w:r>
        <w:rPr>
          <w:rFonts w:ascii="Times New Roman" w:hAnsi="Times New Roman" w:cs="Times New Roman"/>
          <w:sz w:val="24"/>
          <w:szCs w:val="24"/>
        </w:rPr>
        <w:tab/>
      </w:r>
      <w:r w:rsidRPr="00F16C9A">
        <w:rPr>
          <w:rFonts w:ascii="Times New Roman" w:hAnsi="Times New Roman" w:cs="Times New Roman"/>
          <w:sz w:val="24"/>
          <w:szCs w:val="24"/>
        </w:rPr>
        <w:t xml:space="preserve">phylogenetic tree display and annotation, </w:t>
      </w:r>
      <w:r w:rsidRPr="00F16C9A">
        <w:rPr>
          <w:rFonts w:ascii="Times New Roman" w:hAnsi="Times New Roman" w:cs="Times New Roman"/>
          <w:i/>
          <w:iCs/>
          <w:sz w:val="24"/>
          <w:szCs w:val="24"/>
        </w:rPr>
        <w:t>23</w:t>
      </w:r>
      <w:r w:rsidRPr="00F16C9A">
        <w:rPr>
          <w:rFonts w:ascii="Times New Roman" w:hAnsi="Times New Roman" w:cs="Times New Roman"/>
          <w:sz w:val="24"/>
          <w:szCs w:val="24"/>
        </w:rPr>
        <w:t xml:space="preserve">(1), 127–128. </w:t>
      </w:r>
      <w:r>
        <w:rPr>
          <w:rFonts w:ascii="Times New Roman" w:hAnsi="Times New Roman" w:cs="Times New Roman"/>
          <w:sz w:val="24"/>
          <w:szCs w:val="24"/>
        </w:rPr>
        <w:tab/>
      </w:r>
      <w:r w:rsidRPr="00F16C9A">
        <w:rPr>
          <w:rFonts w:ascii="Times New Roman" w:hAnsi="Times New Roman" w:cs="Times New Roman"/>
          <w:sz w:val="24"/>
          <w:szCs w:val="24"/>
        </w:rPr>
        <w:t>https://doi.org/10.1093/bioinformatics/btl529</w:t>
      </w:r>
    </w:p>
    <w:p w14:paraId="2B170837" w14:textId="78102039" w:rsidR="003C2D6D" w:rsidRDefault="0075148E" w:rsidP="003C2D6D">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Medhi, B., Prajapat, M., Sarma, P., Shekhar, N., Avti, P., Sinha, S., … Bansal, S. (2020). Drug </w:t>
      </w:r>
      <w:r>
        <w:rPr>
          <w:rFonts w:ascii="Times New Roman" w:hAnsi="Times New Roman" w:cs="Times New Roman"/>
          <w:sz w:val="24"/>
          <w:szCs w:val="24"/>
        </w:rPr>
        <w:tab/>
      </w:r>
      <w:r>
        <w:rPr>
          <w:rFonts w:ascii="Times New Roman" w:hAnsi="Times New Roman" w:cs="Times New Roman"/>
          <w:sz w:val="24"/>
          <w:szCs w:val="24"/>
        </w:rPr>
        <w:tab/>
      </w:r>
      <w:r w:rsidRPr="0075148E">
        <w:rPr>
          <w:rFonts w:ascii="Times New Roman" w:hAnsi="Times New Roman" w:cs="Times New Roman"/>
          <w:sz w:val="24"/>
          <w:szCs w:val="24"/>
        </w:rPr>
        <w:t xml:space="preserve">targets for corona virus: A systematic review. </w:t>
      </w:r>
      <w:r w:rsidRPr="0075148E">
        <w:rPr>
          <w:rFonts w:ascii="Times New Roman" w:hAnsi="Times New Roman" w:cs="Times New Roman"/>
          <w:i/>
          <w:iCs/>
          <w:sz w:val="24"/>
          <w:szCs w:val="24"/>
        </w:rPr>
        <w:t>Indian Journal of Pharmacology</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52</w:t>
      </w:r>
      <w:r w:rsidRPr="0075148E">
        <w:rPr>
          <w:rFonts w:ascii="Times New Roman" w:hAnsi="Times New Roman" w:cs="Times New Roman"/>
          <w:sz w:val="24"/>
          <w:szCs w:val="24"/>
        </w:rPr>
        <w:t xml:space="preserve">(1), </w:t>
      </w:r>
      <w:r>
        <w:rPr>
          <w:rFonts w:ascii="Times New Roman" w:hAnsi="Times New Roman" w:cs="Times New Roman"/>
          <w:sz w:val="24"/>
          <w:szCs w:val="24"/>
        </w:rPr>
        <w:tab/>
      </w:r>
      <w:r w:rsidRPr="0075148E">
        <w:rPr>
          <w:rFonts w:ascii="Times New Roman" w:hAnsi="Times New Roman" w:cs="Times New Roman"/>
          <w:sz w:val="24"/>
          <w:szCs w:val="24"/>
        </w:rPr>
        <w:t>56–65. https://doi.org/10.4103/ijp.IJP_115_20</w:t>
      </w:r>
    </w:p>
    <w:p w14:paraId="68DE16A1" w14:textId="5D2F3BA5" w:rsidR="003C2D6D" w:rsidRDefault="003C2D6D" w:rsidP="0075148E">
      <w:pPr>
        <w:spacing w:line="480" w:lineRule="auto"/>
        <w:rPr>
          <w:rFonts w:ascii="Times New Roman" w:hAnsi="Times New Roman" w:cs="Times New Roman"/>
          <w:sz w:val="24"/>
          <w:szCs w:val="24"/>
        </w:rPr>
      </w:pPr>
      <w:r w:rsidRPr="009720D3">
        <w:rPr>
          <w:rFonts w:ascii="Times New Roman" w:hAnsi="Times New Roman" w:cs="Times New Roman"/>
          <w:sz w:val="24"/>
          <w:szCs w:val="24"/>
        </w:rPr>
        <w:t>Pagni M, Ioannidis V, Cerutti L, Zahn-Zabal M, Jongeneel CV, Hau J, Martin O, Kuznetsov D,</w:t>
      </w:r>
      <w:r>
        <w:rPr>
          <w:rFonts w:ascii="Times New Roman" w:hAnsi="Times New Roman" w:cs="Times New Roman"/>
          <w:sz w:val="24"/>
          <w:szCs w:val="24"/>
        </w:rPr>
        <w:tab/>
      </w:r>
      <w:r>
        <w:rPr>
          <w:rFonts w:ascii="Times New Roman" w:hAnsi="Times New Roman" w:cs="Times New Roman"/>
          <w:sz w:val="24"/>
          <w:szCs w:val="24"/>
        </w:rPr>
        <w:tab/>
      </w:r>
      <w:r w:rsidRPr="009720D3">
        <w:rPr>
          <w:rFonts w:ascii="Times New Roman" w:hAnsi="Times New Roman" w:cs="Times New Roman"/>
          <w:sz w:val="24"/>
          <w:szCs w:val="24"/>
        </w:rPr>
        <w:t xml:space="preserve"> Falquet L.MyHits: improvements to an interactive resource for analyzing protein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20D3">
        <w:rPr>
          <w:rFonts w:ascii="Times New Roman" w:hAnsi="Times New Roman" w:cs="Times New Roman"/>
          <w:sz w:val="24"/>
          <w:szCs w:val="24"/>
        </w:rPr>
        <w:t xml:space="preserve"> sequences.</w:t>
      </w:r>
      <w:r w:rsidRPr="009720D3">
        <w:rPr>
          <w:rFonts w:ascii="Times New Roman" w:hAnsi="Times New Roman" w:cs="Times New Roman"/>
          <w:i/>
          <w:iCs/>
          <w:sz w:val="24"/>
          <w:szCs w:val="24"/>
        </w:rPr>
        <w:t>Nucleic Acids Res.</w:t>
      </w:r>
      <w:r w:rsidRPr="009720D3">
        <w:rPr>
          <w:rFonts w:ascii="Times New Roman" w:hAnsi="Times New Roman" w:cs="Times New Roman"/>
          <w:sz w:val="24"/>
          <w:szCs w:val="24"/>
        </w:rPr>
        <w:t> 2007 Jul; </w:t>
      </w:r>
      <w:r w:rsidRPr="009720D3">
        <w:rPr>
          <w:rFonts w:ascii="Times New Roman" w:hAnsi="Times New Roman" w:cs="Times New Roman"/>
          <w:b/>
          <w:bCs/>
          <w:sz w:val="24"/>
          <w:szCs w:val="24"/>
        </w:rPr>
        <w:t>35</w:t>
      </w:r>
      <w:r w:rsidRPr="009720D3">
        <w:rPr>
          <w:rFonts w:ascii="Times New Roman" w:hAnsi="Times New Roman" w:cs="Times New Roman"/>
          <w:sz w:val="24"/>
          <w:szCs w:val="24"/>
        </w:rPr>
        <w:t>(Web Server issue):W433-7.</w:t>
      </w:r>
    </w:p>
    <w:p w14:paraId="2717112B" w14:textId="7AB0BA0A"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Pettersen, E. F., Goddard, T. D., Huang, C. C., Couch, G. S., Greenblatt, D. M., Meng, E. C., &amp; </w:t>
      </w:r>
      <w:r>
        <w:rPr>
          <w:rFonts w:ascii="Times New Roman" w:hAnsi="Times New Roman" w:cs="Times New Roman"/>
          <w:sz w:val="24"/>
          <w:szCs w:val="24"/>
        </w:rPr>
        <w:tab/>
      </w:r>
      <w:r w:rsidRPr="0075148E">
        <w:rPr>
          <w:rFonts w:ascii="Times New Roman" w:hAnsi="Times New Roman" w:cs="Times New Roman"/>
          <w:sz w:val="24"/>
          <w:szCs w:val="24"/>
        </w:rPr>
        <w:t xml:space="preserve">Ferrin, T. E. (2004). UCSF Chimera - A visualization system for exploratory research </w:t>
      </w:r>
      <w:r>
        <w:rPr>
          <w:rFonts w:ascii="Times New Roman" w:hAnsi="Times New Roman" w:cs="Times New Roman"/>
          <w:sz w:val="24"/>
          <w:szCs w:val="24"/>
        </w:rPr>
        <w:tab/>
      </w:r>
      <w:r w:rsidRPr="0075148E">
        <w:rPr>
          <w:rFonts w:ascii="Times New Roman" w:hAnsi="Times New Roman" w:cs="Times New Roman"/>
          <w:sz w:val="24"/>
          <w:szCs w:val="24"/>
        </w:rPr>
        <w:t xml:space="preserve">and analysis. </w:t>
      </w:r>
      <w:r w:rsidRPr="0075148E">
        <w:rPr>
          <w:rFonts w:ascii="Times New Roman" w:hAnsi="Times New Roman" w:cs="Times New Roman"/>
          <w:i/>
          <w:iCs/>
          <w:sz w:val="24"/>
          <w:szCs w:val="24"/>
        </w:rPr>
        <w:t>Journal of Computational Chemistry</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25</w:t>
      </w:r>
      <w:r w:rsidRPr="0075148E">
        <w:rPr>
          <w:rFonts w:ascii="Times New Roman" w:hAnsi="Times New Roman" w:cs="Times New Roman"/>
          <w:sz w:val="24"/>
          <w:szCs w:val="24"/>
        </w:rPr>
        <w:t xml:space="preserve">(13), 1605–1612. </w:t>
      </w:r>
      <w:r>
        <w:rPr>
          <w:rFonts w:ascii="Times New Roman" w:hAnsi="Times New Roman" w:cs="Times New Roman"/>
          <w:sz w:val="24"/>
          <w:szCs w:val="24"/>
        </w:rPr>
        <w:tab/>
      </w:r>
      <w:r w:rsidRPr="0075148E">
        <w:rPr>
          <w:rFonts w:ascii="Times New Roman" w:hAnsi="Times New Roman" w:cs="Times New Roman"/>
          <w:sz w:val="24"/>
          <w:szCs w:val="24"/>
        </w:rPr>
        <w:t>https://doi.org/10.1002/jcc.20084</w:t>
      </w:r>
    </w:p>
    <w:p w14:paraId="60E4173F" w14:textId="1CE91D23" w:rsidR="004C4775" w:rsidRDefault="004C4775" w:rsidP="0075148E">
      <w:pPr>
        <w:spacing w:line="480" w:lineRule="auto"/>
        <w:rPr>
          <w:rFonts w:ascii="Times New Roman" w:hAnsi="Times New Roman" w:cs="Times New Roman"/>
          <w:sz w:val="24"/>
          <w:szCs w:val="24"/>
        </w:rPr>
      </w:pPr>
      <w:r w:rsidRPr="004C4775">
        <w:rPr>
          <w:rFonts w:ascii="Times New Roman" w:hAnsi="Times New Roman" w:cs="Times New Roman"/>
          <w:sz w:val="24"/>
          <w:szCs w:val="24"/>
        </w:rPr>
        <w:t xml:space="preserve">Rider, P. J. F., Naderi, M., Bergeron, S., Chouljenko, V. N., Brylinski, M., &amp; Kousoulas, K. G. </w:t>
      </w:r>
      <w:r>
        <w:rPr>
          <w:rFonts w:ascii="Times New Roman" w:hAnsi="Times New Roman" w:cs="Times New Roman"/>
          <w:sz w:val="24"/>
          <w:szCs w:val="24"/>
        </w:rPr>
        <w:tab/>
      </w:r>
      <w:r w:rsidRPr="004C4775">
        <w:rPr>
          <w:rFonts w:ascii="Times New Roman" w:hAnsi="Times New Roman" w:cs="Times New Roman"/>
          <w:sz w:val="24"/>
          <w:szCs w:val="24"/>
        </w:rPr>
        <w:t xml:space="preserve">(2017). Cysteines and N-Glycosylation Sites Conserved among All Alphaherpesviruses </w:t>
      </w:r>
      <w:r>
        <w:rPr>
          <w:rFonts w:ascii="Times New Roman" w:hAnsi="Times New Roman" w:cs="Times New Roman"/>
          <w:sz w:val="24"/>
          <w:szCs w:val="24"/>
        </w:rPr>
        <w:tab/>
      </w:r>
      <w:r w:rsidRPr="004C4775">
        <w:rPr>
          <w:rFonts w:ascii="Times New Roman" w:hAnsi="Times New Roman" w:cs="Times New Roman"/>
          <w:sz w:val="24"/>
          <w:szCs w:val="24"/>
        </w:rPr>
        <w:t xml:space="preserve">Regulate Membrane Fusion in Herpes Simplex Virus 1 Infection. </w:t>
      </w:r>
      <w:r w:rsidRPr="004C4775">
        <w:rPr>
          <w:rFonts w:ascii="Times New Roman" w:hAnsi="Times New Roman" w:cs="Times New Roman"/>
          <w:i/>
          <w:iCs/>
          <w:sz w:val="24"/>
          <w:szCs w:val="24"/>
        </w:rPr>
        <w:t>Journal of Virology</w:t>
      </w:r>
      <w:r w:rsidRPr="004C4775">
        <w:rPr>
          <w:rFonts w:ascii="Times New Roman" w:hAnsi="Times New Roman" w:cs="Times New Roman"/>
          <w:sz w:val="24"/>
          <w:szCs w:val="24"/>
        </w:rPr>
        <w:t xml:space="preserve">, </w:t>
      </w:r>
      <w:r>
        <w:rPr>
          <w:rFonts w:ascii="Times New Roman" w:hAnsi="Times New Roman" w:cs="Times New Roman"/>
          <w:sz w:val="24"/>
          <w:szCs w:val="24"/>
        </w:rPr>
        <w:tab/>
      </w:r>
      <w:r w:rsidRPr="004C4775">
        <w:rPr>
          <w:rFonts w:ascii="Times New Roman" w:hAnsi="Times New Roman" w:cs="Times New Roman"/>
          <w:i/>
          <w:iCs/>
          <w:sz w:val="24"/>
          <w:szCs w:val="24"/>
        </w:rPr>
        <w:t>91</w:t>
      </w:r>
      <w:r w:rsidRPr="004C4775">
        <w:rPr>
          <w:rFonts w:ascii="Times New Roman" w:hAnsi="Times New Roman" w:cs="Times New Roman"/>
          <w:sz w:val="24"/>
          <w:szCs w:val="24"/>
        </w:rPr>
        <w:t>(21). https://doi.org/10.1128/jvi.00873-17</w:t>
      </w:r>
    </w:p>
    <w:p w14:paraId="3AFA7337" w14:textId="2E17C4C2"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Veidenberg, A., Medlar, A., &amp; L€, A. (2015). Wasabi: An Integrated Platform for Evolutionary </w:t>
      </w:r>
      <w:r>
        <w:rPr>
          <w:rFonts w:ascii="Times New Roman" w:hAnsi="Times New Roman" w:cs="Times New Roman"/>
          <w:sz w:val="24"/>
          <w:szCs w:val="24"/>
        </w:rPr>
        <w:tab/>
      </w:r>
      <w:r w:rsidRPr="0075148E">
        <w:rPr>
          <w:rFonts w:ascii="Times New Roman" w:hAnsi="Times New Roman" w:cs="Times New Roman"/>
          <w:sz w:val="24"/>
          <w:szCs w:val="24"/>
        </w:rPr>
        <w:t>Sequence Analysis and Data Visualization. https://doi.org/10.1093/molbev/msv333</w:t>
      </w:r>
    </w:p>
    <w:p w14:paraId="3522E198" w14:textId="3D0D522E"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Verma, S., Dixit, R., &amp; Pandey, K. C. (2016, April 25). Cysteine proteases: Modes of activation </w:t>
      </w:r>
      <w:r>
        <w:rPr>
          <w:rFonts w:ascii="Times New Roman" w:hAnsi="Times New Roman" w:cs="Times New Roman"/>
          <w:sz w:val="24"/>
          <w:szCs w:val="24"/>
        </w:rPr>
        <w:tab/>
      </w:r>
      <w:r w:rsidRPr="0075148E">
        <w:rPr>
          <w:rFonts w:ascii="Times New Roman" w:hAnsi="Times New Roman" w:cs="Times New Roman"/>
          <w:sz w:val="24"/>
          <w:szCs w:val="24"/>
        </w:rPr>
        <w:t xml:space="preserve">and future prospects as pharmacological targets. </w:t>
      </w:r>
      <w:r w:rsidRPr="0075148E">
        <w:rPr>
          <w:rFonts w:ascii="Times New Roman" w:hAnsi="Times New Roman" w:cs="Times New Roman"/>
          <w:i/>
          <w:iCs/>
          <w:sz w:val="24"/>
          <w:szCs w:val="24"/>
        </w:rPr>
        <w:t>Frontiers in Pharmacology</w:t>
      </w:r>
      <w:r w:rsidRPr="0075148E">
        <w:rPr>
          <w:rFonts w:ascii="Times New Roman" w:hAnsi="Times New Roman" w:cs="Times New Roman"/>
          <w:sz w:val="24"/>
          <w:szCs w:val="24"/>
        </w:rPr>
        <w:t xml:space="preserve">. Frontiers </w:t>
      </w:r>
      <w:r>
        <w:rPr>
          <w:rFonts w:ascii="Times New Roman" w:hAnsi="Times New Roman" w:cs="Times New Roman"/>
          <w:sz w:val="24"/>
          <w:szCs w:val="24"/>
        </w:rPr>
        <w:tab/>
      </w:r>
      <w:r w:rsidRPr="0075148E">
        <w:rPr>
          <w:rFonts w:ascii="Times New Roman" w:hAnsi="Times New Roman" w:cs="Times New Roman"/>
          <w:sz w:val="24"/>
          <w:szCs w:val="24"/>
        </w:rPr>
        <w:t>Media S.A. https://doi.org/10.3389/fphar.2016.00107</w:t>
      </w:r>
    </w:p>
    <w:p w14:paraId="16354B2E" w14:textId="521CBF6C"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Waterhouse, A., Bertoni, M., Bienert, S., Studer, G., Tauriello, G., Gumienny, R., … Schwede, </w:t>
      </w:r>
      <w:r>
        <w:rPr>
          <w:rFonts w:ascii="Times New Roman" w:hAnsi="Times New Roman" w:cs="Times New Roman"/>
          <w:sz w:val="24"/>
          <w:szCs w:val="24"/>
        </w:rPr>
        <w:tab/>
      </w:r>
      <w:r w:rsidRPr="0075148E">
        <w:rPr>
          <w:rFonts w:ascii="Times New Roman" w:hAnsi="Times New Roman" w:cs="Times New Roman"/>
          <w:sz w:val="24"/>
          <w:szCs w:val="24"/>
        </w:rPr>
        <w:t xml:space="preserve">T. (2018). SWISS-MODEL: homology modelling of protein structures and complexes. </w:t>
      </w:r>
      <w:r>
        <w:rPr>
          <w:rFonts w:ascii="Times New Roman" w:hAnsi="Times New Roman" w:cs="Times New Roman"/>
          <w:sz w:val="24"/>
          <w:szCs w:val="24"/>
        </w:rPr>
        <w:tab/>
      </w:r>
      <w:r w:rsidRPr="0075148E">
        <w:rPr>
          <w:rFonts w:ascii="Times New Roman" w:hAnsi="Times New Roman" w:cs="Times New Roman"/>
          <w:i/>
          <w:iCs/>
          <w:sz w:val="24"/>
          <w:szCs w:val="24"/>
        </w:rPr>
        <w:t>Nucleic Acids Research</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46</w:t>
      </w:r>
      <w:r w:rsidRPr="0075148E">
        <w:rPr>
          <w:rFonts w:ascii="Times New Roman" w:hAnsi="Times New Roman" w:cs="Times New Roman"/>
          <w:sz w:val="24"/>
          <w:szCs w:val="24"/>
        </w:rPr>
        <w:t>. https://doi.org/10.1093/nar/gky427</w:t>
      </w:r>
    </w:p>
    <w:p w14:paraId="1591D7B7" w14:textId="75141741"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Wu, F., Zhao, S., Yu, B., Chen, Y. M., Wang, W., Song, Z. G., … Zhang, Y. Z. (2020). A new </w:t>
      </w:r>
      <w:r>
        <w:rPr>
          <w:rFonts w:ascii="Times New Roman" w:hAnsi="Times New Roman" w:cs="Times New Roman"/>
          <w:sz w:val="24"/>
          <w:szCs w:val="24"/>
        </w:rPr>
        <w:tab/>
      </w:r>
      <w:r w:rsidRPr="0075148E">
        <w:rPr>
          <w:rFonts w:ascii="Times New Roman" w:hAnsi="Times New Roman" w:cs="Times New Roman"/>
          <w:sz w:val="24"/>
          <w:szCs w:val="24"/>
        </w:rPr>
        <w:t xml:space="preserve">coronavirus associated with human respiratory disease in China. </w:t>
      </w:r>
      <w:r w:rsidRPr="0075148E">
        <w:rPr>
          <w:rFonts w:ascii="Times New Roman" w:hAnsi="Times New Roman" w:cs="Times New Roman"/>
          <w:i/>
          <w:iCs/>
          <w:sz w:val="24"/>
          <w:szCs w:val="24"/>
        </w:rPr>
        <w:t>Nature</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579</w:t>
      </w:r>
      <w:r w:rsidRPr="0075148E">
        <w:rPr>
          <w:rFonts w:ascii="Times New Roman" w:hAnsi="Times New Roman" w:cs="Times New Roman"/>
          <w:sz w:val="24"/>
          <w:szCs w:val="24"/>
        </w:rPr>
        <w:t>(7798), 265–</w:t>
      </w:r>
      <w:r>
        <w:rPr>
          <w:rFonts w:ascii="Times New Roman" w:hAnsi="Times New Roman" w:cs="Times New Roman"/>
          <w:sz w:val="24"/>
          <w:szCs w:val="24"/>
        </w:rPr>
        <w:tab/>
      </w:r>
      <w:r w:rsidRPr="0075148E">
        <w:rPr>
          <w:rFonts w:ascii="Times New Roman" w:hAnsi="Times New Roman" w:cs="Times New Roman"/>
          <w:sz w:val="24"/>
          <w:szCs w:val="24"/>
        </w:rPr>
        <w:t>269. https://doi.org/10.1038/s41586-020-2008-3</w:t>
      </w:r>
    </w:p>
    <w:p w14:paraId="170D3D35" w14:textId="3C5AC5D1" w:rsidR="0075148E" w:rsidRPr="0075148E" w:rsidRDefault="0075148E" w:rsidP="0075148E">
      <w:pPr>
        <w:spacing w:line="480" w:lineRule="auto"/>
        <w:rPr>
          <w:rFonts w:ascii="Times New Roman" w:hAnsi="Times New Roman" w:cs="Times New Roman"/>
          <w:sz w:val="24"/>
          <w:szCs w:val="24"/>
        </w:rPr>
      </w:pPr>
      <w:r w:rsidRPr="0075148E">
        <w:rPr>
          <w:rFonts w:ascii="Times New Roman" w:hAnsi="Times New Roman" w:cs="Times New Roman"/>
          <w:sz w:val="24"/>
          <w:szCs w:val="24"/>
        </w:rPr>
        <w:t xml:space="preserve">Xue, X., Yu, H., Yang, H., Xue, F., Wu, Z., Shen, W., … Rao, Z. (2008). Structures of Two </w:t>
      </w:r>
      <w:r>
        <w:rPr>
          <w:rFonts w:ascii="Times New Roman" w:hAnsi="Times New Roman" w:cs="Times New Roman"/>
          <w:sz w:val="24"/>
          <w:szCs w:val="24"/>
        </w:rPr>
        <w:tab/>
      </w:r>
      <w:r w:rsidRPr="0075148E">
        <w:rPr>
          <w:rFonts w:ascii="Times New Roman" w:hAnsi="Times New Roman" w:cs="Times New Roman"/>
          <w:sz w:val="24"/>
          <w:szCs w:val="24"/>
        </w:rPr>
        <w:t xml:space="preserve">Coronavirus Main Proteases: Implications for Substrate Binding and Antiviral Drug </w:t>
      </w:r>
      <w:r>
        <w:rPr>
          <w:rFonts w:ascii="Times New Roman" w:hAnsi="Times New Roman" w:cs="Times New Roman"/>
          <w:sz w:val="24"/>
          <w:szCs w:val="24"/>
        </w:rPr>
        <w:tab/>
      </w:r>
      <w:r w:rsidRPr="0075148E">
        <w:rPr>
          <w:rFonts w:ascii="Times New Roman" w:hAnsi="Times New Roman" w:cs="Times New Roman"/>
          <w:sz w:val="24"/>
          <w:szCs w:val="24"/>
        </w:rPr>
        <w:t xml:space="preserve">Design. </w:t>
      </w:r>
      <w:r w:rsidRPr="0075148E">
        <w:rPr>
          <w:rFonts w:ascii="Times New Roman" w:hAnsi="Times New Roman" w:cs="Times New Roman"/>
          <w:i/>
          <w:iCs/>
          <w:sz w:val="24"/>
          <w:szCs w:val="24"/>
        </w:rPr>
        <w:t>Journal of Virology</w:t>
      </w:r>
      <w:r w:rsidRPr="0075148E">
        <w:rPr>
          <w:rFonts w:ascii="Times New Roman" w:hAnsi="Times New Roman" w:cs="Times New Roman"/>
          <w:sz w:val="24"/>
          <w:szCs w:val="24"/>
        </w:rPr>
        <w:t xml:space="preserve">, </w:t>
      </w:r>
      <w:r w:rsidRPr="0075148E">
        <w:rPr>
          <w:rFonts w:ascii="Times New Roman" w:hAnsi="Times New Roman" w:cs="Times New Roman"/>
          <w:i/>
          <w:iCs/>
          <w:sz w:val="24"/>
          <w:szCs w:val="24"/>
        </w:rPr>
        <w:t>82</w:t>
      </w:r>
      <w:r w:rsidRPr="0075148E">
        <w:rPr>
          <w:rFonts w:ascii="Times New Roman" w:hAnsi="Times New Roman" w:cs="Times New Roman"/>
          <w:sz w:val="24"/>
          <w:szCs w:val="24"/>
        </w:rPr>
        <w:t>(5), 2515–2527. https://doi.org/10.1128/jvi.02114-07</w:t>
      </w:r>
    </w:p>
    <w:p w14:paraId="58AFDF47" w14:textId="636D0B15" w:rsidR="004C4775" w:rsidRPr="004C4775" w:rsidRDefault="004C4775" w:rsidP="004C4775">
      <w:pPr>
        <w:spacing w:line="480" w:lineRule="auto"/>
        <w:rPr>
          <w:rFonts w:ascii="Times New Roman" w:hAnsi="Times New Roman" w:cs="Times New Roman"/>
          <w:sz w:val="24"/>
          <w:szCs w:val="24"/>
        </w:rPr>
      </w:pPr>
      <w:r w:rsidRPr="004C4775">
        <w:rPr>
          <w:rFonts w:ascii="Times New Roman" w:hAnsi="Times New Roman" w:cs="Times New Roman"/>
          <w:sz w:val="24"/>
          <w:szCs w:val="24"/>
        </w:rPr>
        <w:t xml:space="preserve">Zheng, J., Yamada, Y., Fung, T. S., Huang, M., Chia, R., &amp; Liu, D. X. (2018). Identification of </w:t>
      </w:r>
      <w:r>
        <w:rPr>
          <w:rFonts w:ascii="Times New Roman" w:hAnsi="Times New Roman" w:cs="Times New Roman"/>
          <w:sz w:val="24"/>
          <w:szCs w:val="24"/>
        </w:rPr>
        <w:tab/>
      </w:r>
      <w:r w:rsidRPr="004C4775">
        <w:rPr>
          <w:rFonts w:ascii="Times New Roman" w:hAnsi="Times New Roman" w:cs="Times New Roman"/>
          <w:sz w:val="24"/>
          <w:szCs w:val="24"/>
        </w:rPr>
        <w:t xml:space="preserve">N-linked glycosylation sites in the spike protein and their functional impact on the </w:t>
      </w:r>
      <w:r>
        <w:rPr>
          <w:rFonts w:ascii="Times New Roman" w:hAnsi="Times New Roman" w:cs="Times New Roman"/>
          <w:sz w:val="24"/>
          <w:szCs w:val="24"/>
        </w:rPr>
        <w:tab/>
      </w:r>
      <w:r w:rsidRPr="004C4775">
        <w:rPr>
          <w:rFonts w:ascii="Times New Roman" w:hAnsi="Times New Roman" w:cs="Times New Roman"/>
          <w:sz w:val="24"/>
          <w:szCs w:val="24"/>
        </w:rPr>
        <w:t xml:space="preserve">replication and infectivity of coronavirus infectious bronchitis virus in cell culture. </w:t>
      </w:r>
      <w:r>
        <w:rPr>
          <w:rFonts w:ascii="Times New Roman" w:hAnsi="Times New Roman" w:cs="Times New Roman"/>
          <w:sz w:val="24"/>
          <w:szCs w:val="24"/>
        </w:rPr>
        <w:tab/>
      </w:r>
      <w:r w:rsidRPr="004C4775">
        <w:rPr>
          <w:rFonts w:ascii="Times New Roman" w:hAnsi="Times New Roman" w:cs="Times New Roman"/>
          <w:i/>
          <w:iCs/>
          <w:sz w:val="24"/>
          <w:szCs w:val="24"/>
        </w:rPr>
        <w:t>Virology</w:t>
      </w:r>
      <w:r w:rsidRPr="004C4775">
        <w:rPr>
          <w:rFonts w:ascii="Times New Roman" w:hAnsi="Times New Roman" w:cs="Times New Roman"/>
          <w:sz w:val="24"/>
          <w:szCs w:val="24"/>
        </w:rPr>
        <w:t xml:space="preserve">, </w:t>
      </w:r>
      <w:r w:rsidRPr="004C4775">
        <w:rPr>
          <w:rFonts w:ascii="Times New Roman" w:hAnsi="Times New Roman" w:cs="Times New Roman"/>
          <w:i/>
          <w:iCs/>
          <w:sz w:val="24"/>
          <w:szCs w:val="24"/>
        </w:rPr>
        <w:t>513</w:t>
      </w:r>
      <w:r w:rsidRPr="004C4775">
        <w:rPr>
          <w:rFonts w:ascii="Times New Roman" w:hAnsi="Times New Roman" w:cs="Times New Roman"/>
          <w:sz w:val="24"/>
          <w:szCs w:val="24"/>
        </w:rPr>
        <w:t>, 65–74. https://doi.org/10.1016/j.virol.2017.10.003</w:t>
      </w:r>
    </w:p>
    <w:p w14:paraId="04A4C14A" w14:textId="7587980D" w:rsidR="007820D5" w:rsidRDefault="007820D5" w:rsidP="00973E30">
      <w:pPr>
        <w:spacing w:line="480" w:lineRule="auto"/>
        <w:rPr>
          <w:rFonts w:ascii="Times New Roman" w:hAnsi="Times New Roman" w:cs="Times New Roman"/>
          <w:sz w:val="24"/>
          <w:szCs w:val="24"/>
        </w:rPr>
      </w:pPr>
    </w:p>
    <w:p w14:paraId="6DE11C50" w14:textId="700810FC" w:rsidR="00E140ED" w:rsidRDefault="00E140ED" w:rsidP="00973E30">
      <w:pPr>
        <w:spacing w:line="480" w:lineRule="auto"/>
        <w:rPr>
          <w:rFonts w:ascii="Times New Roman" w:hAnsi="Times New Roman" w:cs="Times New Roman"/>
          <w:sz w:val="24"/>
          <w:szCs w:val="24"/>
        </w:rPr>
      </w:pPr>
    </w:p>
    <w:p w14:paraId="0080915B" w14:textId="77777777" w:rsidR="00E140ED" w:rsidRDefault="00E140ED" w:rsidP="00973E30">
      <w:pPr>
        <w:spacing w:line="480" w:lineRule="auto"/>
        <w:rPr>
          <w:rFonts w:ascii="Times New Roman" w:hAnsi="Times New Roman" w:cs="Times New Roman"/>
          <w:sz w:val="24"/>
          <w:szCs w:val="24"/>
        </w:rPr>
      </w:pPr>
    </w:p>
    <w:p w14:paraId="3FCA7AA8" w14:textId="6DAD1C67" w:rsidR="007820D5" w:rsidRDefault="007820D5" w:rsidP="00973E30">
      <w:pPr>
        <w:spacing w:line="480" w:lineRule="auto"/>
        <w:rPr>
          <w:rFonts w:ascii="Times New Roman" w:hAnsi="Times New Roman" w:cs="Times New Roman"/>
          <w:sz w:val="24"/>
          <w:szCs w:val="24"/>
        </w:rPr>
      </w:pPr>
      <w:r>
        <w:rPr>
          <w:rFonts w:ascii="Times New Roman" w:hAnsi="Times New Roman" w:cs="Times New Roman"/>
          <w:b/>
          <w:bCs/>
          <w:sz w:val="24"/>
          <w:szCs w:val="24"/>
        </w:rPr>
        <w:t>Appendix</w:t>
      </w:r>
    </w:p>
    <w:p w14:paraId="2B19EAFD" w14:textId="07D687A8" w:rsidR="00444927" w:rsidRDefault="00444927" w:rsidP="00973E30">
      <w:pPr>
        <w:spacing w:line="480" w:lineRule="auto"/>
        <w:rPr>
          <w:rFonts w:ascii="Times New Roman" w:hAnsi="Times New Roman" w:cs="Times New Roman"/>
          <w:sz w:val="24"/>
          <w:szCs w:val="24"/>
        </w:rPr>
      </w:pPr>
      <w:r>
        <w:rPr>
          <w:rFonts w:ascii="Times New Roman" w:hAnsi="Times New Roman" w:cs="Times New Roman"/>
          <w:b/>
          <w:bCs/>
          <w:sz w:val="24"/>
          <w:szCs w:val="24"/>
        </w:rPr>
        <w:t>Table</w:t>
      </w:r>
      <w:r w:rsidR="00303AAE">
        <w:rPr>
          <w:rFonts w:ascii="Times New Roman" w:hAnsi="Times New Roman" w:cs="Times New Roman"/>
          <w:b/>
          <w:bCs/>
          <w:sz w:val="24"/>
          <w:szCs w:val="24"/>
        </w:rPr>
        <w:t xml:space="preserve"> 4</w:t>
      </w:r>
      <w:r>
        <w:rPr>
          <w:rFonts w:ascii="Times New Roman" w:hAnsi="Times New Roman" w:cs="Times New Roman"/>
          <w:b/>
          <w:bCs/>
          <w:sz w:val="24"/>
          <w:szCs w:val="24"/>
        </w:rPr>
        <w:t xml:space="preserve">. </w:t>
      </w:r>
      <w:r>
        <w:rPr>
          <w:rFonts w:ascii="Times New Roman" w:hAnsi="Times New Roman" w:cs="Times New Roman"/>
          <w:sz w:val="24"/>
          <w:szCs w:val="24"/>
        </w:rPr>
        <w:t>Links to reports and data generated in this study</w:t>
      </w:r>
    </w:p>
    <w:tbl>
      <w:tblPr>
        <w:tblStyle w:val="PlainTable2"/>
        <w:tblW w:w="0" w:type="auto"/>
        <w:tblLook w:val="04A0" w:firstRow="1" w:lastRow="0" w:firstColumn="1" w:lastColumn="0" w:noHBand="0" w:noVBand="1"/>
      </w:tblPr>
      <w:tblGrid>
        <w:gridCol w:w="2764"/>
        <w:gridCol w:w="6596"/>
      </w:tblGrid>
      <w:tr w:rsidR="00FA0DDC" w14:paraId="02F4FC50" w14:textId="77777777" w:rsidTr="008C4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2CF09705" w14:textId="1402242B" w:rsidR="00FA0DDC" w:rsidRPr="00FA0DDC" w:rsidRDefault="00FA0DDC" w:rsidP="00FA0DDC">
            <w:pPr>
              <w:jc w:val="center"/>
              <w:rPr>
                <w:rFonts w:ascii="Times New Roman" w:hAnsi="Times New Roman" w:cs="Times New Roman"/>
                <w:sz w:val="24"/>
                <w:szCs w:val="24"/>
              </w:rPr>
            </w:pPr>
            <w:r>
              <w:rPr>
                <w:rFonts w:ascii="Times New Roman" w:hAnsi="Times New Roman" w:cs="Times New Roman"/>
                <w:sz w:val="24"/>
                <w:szCs w:val="24"/>
              </w:rPr>
              <w:t>D</w:t>
            </w:r>
            <w:r w:rsidR="00C51DEB">
              <w:rPr>
                <w:rFonts w:ascii="Times New Roman" w:hAnsi="Times New Roman" w:cs="Times New Roman"/>
                <w:sz w:val="24"/>
                <w:szCs w:val="24"/>
              </w:rPr>
              <w:t>ata/Reports</w:t>
            </w:r>
          </w:p>
        </w:tc>
        <w:tc>
          <w:tcPr>
            <w:tcW w:w="6596" w:type="dxa"/>
          </w:tcPr>
          <w:p w14:paraId="24DE65D2" w14:textId="4E720F5C" w:rsidR="00FA0DDC" w:rsidRPr="00FA0DDC" w:rsidRDefault="00FA0DDC" w:rsidP="00FA0D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Link</w:t>
            </w:r>
          </w:p>
        </w:tc>
      </w:tr>
      <w:tr w:rsidR="008C4ECB" w14:paraId="3B6262C2" w14:textId="77777777" w:rsidTr="008C4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239BA36C" w14:textId="341845B4" w:rsidR="008C4ECB" w:rsidRPr="005F3156" w:rsidRDefault="00C51DEB" w:rsidP="00FA0DDC">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Plots, Models, MSA’s, Fasta Files and Reports</w:t>
            </w:r>
          </w:p>
        </w:tc>
        <w:tc>
          <w:tcPr>
            <w:tcW w:w="6596" w:type="dxa"/>
          </w:tcPr>
          <w:p w14:paraId="24D93210" w14:textId="1A312EFF" w:rsidR="008C4ECB" w:rsidRDefault="00B30F66" w:rsidP="00FA0D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17" w:history="1">
              <w:r w:rsidR="008C4ECB" w:rsidRPr="00E17BB3">
                <w:rPr>
                  <w:rStyle w:val="Hyperlink"/>
                  <w:rFonts w:ascii="Times New Roman" w:hAnsi="Times New Roman" w:cs="Times New Roman"/>
                  <w:sz w:val="24"/>
                  <w:szCs w:val="24"/>
                </w:rPr>
                <w:t>https://github.com/mshunjan/SARS-CoV-2-Mpro</w:t>
              </w:r>
            </w:hyperlink>
            <w:r w:rsidR="008C4ECB">
              <w:rPr>
                <w:rFonts w:ascii="Times New Roman" w:hAnsi="Times New Roman" w:cs="Times New Roman"/>
                <w:sz w:val="24"/>
                <w:szCs w:val="24"/>
              </w:rPr>
              <w:t xml:space="preserve"> </w:t>
            </w:r>
          </w:p>
        </w:tc>
      </w:tr>
      <w:tr w:rsidR="00FA0DDC" w14:paraId="437AA7C9" w14:textId="77777777" w:rsidTr="008C4ECB">
        <w:tc>
          <w:tcPr>
            <w:cnfStyle w:val="001000000000" w:firstRow="0" w:lastRow="0" w:firstColumn="1" w:lastColumn="0" w:oddVBand="0" w:evenVBand="0" w:oddHBand="0" w:evenHBand="0" w:firstRowFirstColumn="0" w:firstRowLastColumn="0" w:lastRowFirstColumn="0" w:lastRowLastColumn="0"/>
            <w:tcW w:w="2764" w:type="dxa"/>
          </w:tcPr>
          <w:p w14:paraId="0B80466F" w14:textId="38F86D02" w:rsidR="00FA0DDC" w:rsidRPr="00FA0DDC" w:rsidRDefault="00FA0DDC" w:rsidP="00FA0DDC">
            <w:pPr>
              <w:jc w:val="center"/>
              <w:rPr>
                <w:rFonts w:ascii="Times New Roman" w:hAnsi="Times New Roman" w:cs="Times New Roman"/>
                <w:b w:val="0"/>
                <w:bCs w:val="0"/>
                <w:sz w:val="24"/>
                <w:szCs w:val="24"/>
              </w:rPr>
            </w:pPr>
            <w:r w:rsidRPr="00FA0DDC">
              <w:rPr>
                <w:rFonts w:ascii="Times New Roman" w:hAnsi="Times New Roman" w:cs="Times New Roman"/>
                <w:b w:val="0"/>
                <w:bCs w:val="0"/>
                <w:sz w:val="24"/>
                <w:szCs w:val="24"/>
              </w:rPr>
              <w:t>SWISS-MODEL Homology Modelling Report</w:t>
            </w:r>
          </w:p>
        </w:tc>
        <w:tc>
          <w:tcPr>
            <w:tcW w:w="6596" w:type="dxa"/>
          </w:tcPr>
          <w:p w14:paraId="531ABABC" w14:textId="6775AAC2" w:rsidR="00FA0DDC" w:rsidRPr="00FA0DDC" w:rsidRDefault="00B30F66" w:rsidP="00FA0D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hyperlink r:id="rId18" w:history="1">
              <w:r w:rsidR="00FA0DDC" w:rsidRPr="00E17BB3">
                <w:rPr>
                  <w:rStyle w:val="Hyperlink"/>
                  <w:rFonts w:ascii="Times New Roman" w:hAnsi="Times New Roman" w:cs="Times New Roman"/>
                  <w:sz w:val="24"/>
                  <w:szCs w:val="24"/>
                </w:rPr>
                <w:t>http://htmlpreview.github.io/?https://github.com/mshunjan/SARS-CoV-2-Mpro/blob/master/report.html</w:t>
              </w:r>
            </w:hyperlink>
          </w:p>
        </w:tc>
      </w:tr>
      <w:tr w:rsidR="00FA0DDC" w14:paraId="2ED014EE" w14:textId="77777777" w:rsidTr="008C4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tcPr>
          <w:p w14:paraId="5383B158" w14:textId="1D3FEEF2" w:rsidR="00FA0DDC" w:rsidRPr="00FA0DDC" w:rsidRDefault="00FA0DDC" w:rsidP="00FA0DDC">
            <w:pPr>
              <w:jc w:val="center"/>
              <w:rPr>
                <w:rFonts w:ascii="Times New Roman" w:hAnsi="Times New Roman" w:cs="Times New Roman"/>
                <w:b w:val="0"/>
                <w:bCs w:val="0"/>
                <w:sz w:val="24"/>
                <w:szCs w:val="24"/>
              </w:rPr>
            </w:pPr>
            <w:r w:rsidRPr="00FA0DDC">
              <w:rPr>
                <w:rFonts w:ascii="Times New Roman" w:hAnsi="Times New Roman" w:cs="Times New Roman"/>
                <w:b w:val="0"/>
                <w:bCs w:val="0"/>
                <w:sz w:val="24"/>
                <w:szCs w:val="24"/>
              </w:rPr>
              <w:t xml:space="preserve">ConSurf Job Status </w:t>
            </w:r>
            <w:r>
              <w:rPr>
                <w:rFonts w:ascii="Times New Roman" w:hAnsi="Times New Roman" w:cs="Times New Roman"/>
                <w:b w:val="0"/>
                <w:bCs w:val="0"/>
                <w:sz w:val="24"/>
                <w:szCs w:val="24"/>
              </w:rPr>
              <w:t>for 6LU7</w:t>
            </w:r>
          </w:p>
        </w:tc>
        <w:tc>
          <w:tcPr>
            <w:tcW w:w="6596" w:type="dxa"/>
          </w:tcPr>
          <w:p w14:paraId="7E376950" w14:textId="195FBCCC" w:rsidR="00FA0DDC" w:rsidRPr="00FA0DDC" w:rsidRDefault="00B30F66" w:rsidP="00FA0D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19" w:history="1">
              <w:r w:rsidR="00FA0DDC" w:rsidRPr="00E55C7D">
                <w:rPr>
                  <w:rStyle w:val="Hyperlink"/>
                  <w:rFonts w:ascii="Times New Roman" w:hAnsi="Times New Roman" w:cs="Times New Roman"/>
                  <w:sz w:val="24"/>
                  <w:szCs w:val="24"/>
                </w:rPr>
                <w:t>https://consurf.tau.ac.il/results/1585706801/output.php</w:t>
              </w:r>
            </w:hyperlink>
          </w:p>
        </w:tc>
      </w:tr>
      <w:tr w:rsidR="00FA0DDC" w14:paraId="04FD985B" w14:textId="77777777" w:rsidTr="008C4ECB">
        <w:tc>
          <w:tcPr>
            <w:cnfStyle w:val="001000000000" w:firstRow="0" w:lastRow="0" w:firstColumn="1" w:lastColumn="0" w:oddVBand="0" w:evenVBand="0" w:oddHBand="0" w:evenHBand="0" w:firstRowFirstColumn="0" w:firstRowLastColumn="0" w:lastRowFirstColumn="0" w:lastRowLastColumn="0"/>
            <w:tcW w:w="2764" w:type="dxa"/>
          </w:tcPr>
          <w:p w14:paraId="6B095D25" w14:textId="20FBC08B" w:rsidR="00FA0DDC" w:rsidRPr="00FA0DDC" w:rsidRDefault="00FA0DDC" w:rsidP="00FA0DDC">
            <w:pPr>
              <w:jc w:val="center"/>
              <w:rPr>
                <w:rFonts w:ascii="Times New Roman" w:hAnsi="Times New Roman" w:cs="Times New Roman"/>
                <w:b w:val="0"/>
                <w:bCs w:val="0"/>
                <w:sz w:val="24"/>
                <w:szCs w:val="24"/>
              </w:rPr>
            </w:pPr>
            <w:r w:rsidRPr="00FA0DDC">
              <w:rPr>
                <w:rFonts w:ascii="Times New Roman" w:hAnsi="Times New Roman" w:cs="Times New Roman"/>
                <w:b w:val="0"/>
                <w:bCs w:val="0"/>
                <w:sz w:val="24"/>
                <w:szCs w:val="24"/>
              </w:rPr>
              <w:t xml:space="preserve">ConSurf Job Status </w:t>
            </w:r>
            <w:r>
              <w:rPr>
                <w:rFonts w:ascii="Times New Roman" w:hAnsi="Times New Roman" w:cs="Times New Roman"/>
                <w:b w:val="0"/>
                <w:bCs w:val="0"/>
                <w:sz w:val="24"/>
                <w:szCs w:val="24"/>
              </w:rPr>
              <w:t>for model</w:t>
            </w:r>
          </w:p>
        </w:tc>
        <w:tc>
          <w:tcPr>
            <w:tcW w:w="6596" w:type="dxa"/>
          </w:tcPr>
          <w:p w14:paraId="61473D0A" w14:textId="109F9082" w:rsidR="00FA0DDC" w:rsidRPr="00E55C7D" w:rsidRDefault="00B30F66" w:rsidP="00FA0D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20" w:history="1">
              <w:r w:rsidR="001E0220" w:rsidRPr="007820D5">
                <w:rPr>
                  <w:rStyle w:val="Hyperlink"/>
                  <w:rFonts w:ascii="Times New Roman" w:hAnsi="Times New Roman" w:cs="Times New Roman"/>
                  <w:sz w:val="24"/>
                  <w:szCs w:val="24"/>
                </w:rPr>
                <w:t>https://consurf.tau.ac.il/results/1585884007/output.php</w:t>
              </w:r>
            </w:hyperlink>
          </w:p>
        </w:tc>
      </w:tr>
    </w:tbl>
    <w:p w14:paraId="4CBC8C5A" w14:textId="4AF1DE47" w:rsidR="00171326" w:rsidRDefault="00171326" w:rsidP="00171326">
      <w:pPr>
        <w:spacing w:line="240" w:lineRule="auto"/>
        <w:jc w:val="center"/>
        <w:rPr>
          <w:noProof/>
        </w:rPr>
      </w:pPr>
    </w:p>
    <w:p w14:paraId="1DCD5ECD" w14:textId="5B260C0C" w:rsidR="008C4ECB" w:rsidRPr="008119E0" w:rsidRDefault="008C4ECB" w:rsidP="008C4EC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ABA9CA9" w14:textId="77777777" w:rsidR="008C4ECB" w:rsidRDefault="008C4ECB" w:rsidP="008C4ECB">
      <w:pPr>
        <w:spacing w:line="240" w:lineRule="auto"/>
        <w:rPr>
          <w:rFonts w:ascii="Times New Roman" w:hAnsi="Times New Roman" w:cs="Times New Roman"/>
          <w:sz w:val="24"/>
          <w:szCs w:val="24"/>
        </w:rPr>
      </w:pPr>
    </w:p>
    <w:p w14:paraId="3BE937B7" w14:textId="77777777" w:rsidR="008C4ECB" w:rsidRDefault="008C4ECB" w:rsidP="00171326">
      <w:pPr>
        <w:spacing w:line="240" w:lineRule="auto"/>
        <w:jc w:val="center"/>
        <w:rPr>
          <w:noProof/>
        </w:rPr>
      </w:pPr>
    </w:p>
    <w:p w14:paraId="7F288F75" w14:textId="78613E12" w:rsidR="00AD41B3" w:rsidRDefault="00171326" w:rsidP="00171326">
      <w:pPr>
        <w:spacing w:line="240" w:lineRule="auto"/>
        <w:jc w:val="center"/>
        <w:rPr>
          <w:rFonts w:ascii="Times New Roman" w:hAnsi="Times New Roman" w:cs="Times New Roman"/>
          <w:sz w:val="24"/>
          <w:szCs w:val="24"/>
        </w:rPr>
      </w:pPr>
      <w:r>
        <w:rPr>
          <w:noProof/>
        </w:rPr>
        <w:drawing>
          <wp:inline distT="0" distB="0" distL="0" distR="0" wp14:anchorId="43561EA9" wp14:editId="4BB9F861">
            <wp:extent cx="5943600" cy="5970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282"/>
                    <a:stretch/>
                  </pic:blipFill>
                  <pic:spPr bwMode="auto">
                    <a:xfrm>
                      <a:off x="0" y="0"/>
                      <a:ext cx="5943600" cy="5970259"/>
                    </a:xfrm>
                    <a:prstGeom prst="rect">
                      <a:avLst/>
                    </a:prstGeom>
                    <a:noFill/>
                    <a:ln>
                      <a:noFill/>
                    </a:ln>
                    <a:extLst>
                      <a:ext uri="{53640926-AAD7-44D8-BBD7-CCE9431645EC}">
                        <a14:shadowObscured xmlns:a14="http://schemas.microsoft.com/office/drawing/2010/main"/>
                      </a:ext>
                    </a:extLst>
                  </pic:spPr>
                </pic:pic>
              </a:graphicData>
            </a:graphic>
          </wp:inline>
        </w:drawing>
      </w:r>
    </w:p>
    <w:p w14:paraId="45972F86" w14:textId="58E08C41" w:rsidR="00171326" w:rsidRDefault="00171326" w:rsidP="00073A5A">
      <w:pPr>
        <w:spacing w:line="480" w:lineRule="auto"/>
        <w:rPr>
          <w:rFonts w:ascii="Times New Roman" w:hAnsi="Times New Roman" w:cs="Times New Roman"/>
          <w:sz w:val="24"/>
          <w:szCs w:val="24"/>
        </w:rPr>
      </w:pPr>
      <w:r w:rsidRPr="00142543">
        <w:rPr>
          <w:rFonts w:ascii="Times New Roman" w:hAnsi="Times New Roman" w:cs="Times New Roman"/>
          <w:b/>
          <w:bCs/>
          <w:sz w:val="24"/>
          <w:szCs w:val="24"/>
        </w:rPr>
        <w:t>Figure 7.</w:t>
      </w:r>
      <w:r>
        <w:rPr>
          <w:rFonts w:ascii="Times New Roman" w:hAnsi="Times New Roman" w:cs="Times New Roman"/>
          <w:sz w:val="24"/>
          <w:szCs w:val="24"/>
        </w:rPr>
        <w:t xml:space="preserve"> Mpro phylogenetic tree.</w:t>
      </w:r>
      <w:r w:rsidR="00CF0AFC">
        <w:rPr>
          <w:rFonts w:ascii="Times New Roman" w:hAnsi="Times New Roman" w:cs="Times New Roman"/>
          <w:sz w:val="24"/>
          <w:szCs w:val="24"/>
        </w:rPr>
        <w:t xml:space="preserve"> Generated in Newick format by ConSurf neighbor joining with ML, then visualized using iTOL.</w:t>
      </w:r>
      <w:r>
        <w:rPr>
          <w:rFonts w:ascii="Times New Roman" w:hAnsi="Times New Roman" w:cs="Times New Roman"/>
          <w:sz w:val="24"/>
          <w:szCs w:val="24"/>
        </w:rPr>
        <w:t xml:space="preserve"> </w:t>
      </w:r>
      <w:r w:rsidR="008E0F77">
        <w:rPr>
          <w:rFonts w:ascii="Times New Roman" w:hAnsi="Times New Roman" w:cs="Times New Roman"/>
          <w:sz w:val="24"/>
          <w:szCs w:val="24"/>
        </w:rPr>
        <w:t xml:space="preserve"> </w:t>
      </w:r>
    </w:p>
    <w:p w14:paraId="43735745" w14:textId="39719219" w:rsidR="00474CB2" w:rsidRDefault="00474CB2" w:rsidP="00073A5A">
      <w:pPr>
        <w:spacing w:line="480" w:lineRule="auto"/>
        <w:rPr>
          <w:rFonts w:ascii="Times New Roman" w:hAnsi="Times New Roman" w:cs="Times New Roman"/>
          <w:sz w:val="24"/>
          <w:szCs w:val="24"/>
        </w:rPr>
      </w:pPr>
    </w:p>
    <w:p w14:paraId="54FEA5EB" w14:textId="4830043C" w:rsidR="00CF0AFC" w:rsidRDefault="00CF0AFC" w:rsidP="00073A5A">
      <w:pPr>
        <w:spacing w:line="480" w:lineRule="auto"/>
        <w:rPr>
          <w:rFonts w:ascii="Times New Roman" w:hAnsi="Times New Roman" w:cs="Times New Roman"/>
          <w:sz w:val="24"/>
          <w:szCs w:val="24"/>
        </w:rPr>
      </w:pPr>
    </w:p>
    <w:p w14:paraId="751F3FCB" w14:textId="77777777" w:rsidR="00CF0AFC" w:rsidRDefault="00CF0AFC" w:rsidP="00073A5A">
      <w:pPr>
        <w:spacing w:line="480" w:lineRule="auto"/>
        <w:rPr>
          <w:rFonts w:ascii="Times New Roman" w:hAnsi="Times New Roman" w:cs="Times New Roman"/>
          <w:sz w:val="24"/>
          <w:szCs w:val="24"/>
        </w:rPr>
      </w:pPr>
    </w:p>
    <w:p w14:paraId="074A742E" w14:textId="3F76C55E" w:rsidR="00B329A9" w:rsidRPr="00B329A9" w:rsidRDefault="00B329A9" w:rsidP="0055068D">
      <w:pPr>
        <w:spacing w:line="240" w:lineRule="auto"/>
        <w:rPr>
          <w:rFonts w:ascii="Times New Roman" w:hAnsi="Times New Roman" w:cs="Times New Roman"/>
          <w:sz w:val="24"/>
          <w:szCs w:val="24"/>
        </w:rPr>
      </w:pPr>
      <w:r w:rsidRPr="00B329A9">
        <w:rPr>
          <w:rFonts w:ascii="Times New Roman" w:hAnsi="Times New Roman" w:cs="Times New Roman"/>
          <w:b/>
          <w:bCs/>
          <w:sz w:val="24"/>
          <w:szCs w:val="24"/>
        </w:rPr>
        <w:t xml:space="preserve">Table </w:t>
      </w:r>
      <w:r w:rsidR="002942EF">
        <w:rPr>
          <w:rFonts w:ascii="Times New Roman" w:hAnsi="Times New Roman" w:cs="Times New Roman"/>
          <w:b/>
          <w:bCs/>
          <w:sz w:val="24"/>
          <w:szCs w:val="24"/>
        </w:rPr>
        <w:t>5</w:t>
      </w:r>
      <w:r w:rsidRPr="00B329A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Conservation score mapping in Chimera via command line</w:t>
      </w:r>
    </w:p>
    <w:tbl>
      <w:tblPr>
        <w:tblStyle w:val="PlainTable2"/>
        <w:tblW w:w="0" w:type="auto"/>
        <w:tblLook w:val="04A0" w:firstRow="1" w:lastRow="0" w:firstColumn="1" w:lastColumn="0" w:noHBand="0" w:noVBand="1"/>
      </w:tblPr>
      <w:tblGrid>
        <w:gridCol w:w="1123"/>
        <w:gridCol w:w="8237"/>
      </w:tblGrid>
      <w:tr w:rsidR="00AD41B3" w14:paraId="0A389CAD" w14:textId="77777777" w:rsidTr="00ED6F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E841A5" w14:textId="0811B311" w:rsidR="00AD41B3" w:rsidRDefault="00AD41B3" w:rsidP="001B1DE2">
            <w:pPr>
              <w:rPr>
                <w:rFonts w:ascii="Times New Roman" w:hAnsi="Times New Roman" w:cs="Times New Roman"/>
                <w:sz w:val="24"/>
                <w:szCs w:val="24"/>
              </w:rPr>
            </w:pPr>
            <w:r>
              <w:rPr>
                <w:rFonts w:ascii="Times New Roman" w:hAnsi="Times New Roman" w:cs="Times New Roman"/>
                <w:sz w:val="24"/>
                <w:szCs w:val="24"/>
              </w:rPr>
              <w:t>Figure</w:t>
            </w:r>
          </w:p>
        </w:tc>
        <w:tc>
          <w:tcPr>
            <w:tcW w:w="8270" w:type="dxa"/>
          </w:tcPr>
          <w:p w14:paraId="2C2B0A58" w14:textId="675AF4B3" w:rsidR="00AD41B3" w:rsidRDefault="00AD41B3" w:rsidP="001B1DE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Code</w:t>
            </w:r>
          </w:p>
        </w:tc>
      </w:tr>
      <w:tr w:rsidR="00AD41B3" w14:paraId="04E805B0" w14:textId="77777777" w:rsidTr="00ED6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8DF4FFF" w14:textId="652C9809" w:rsidR="00AD41B3" w:rsidRPr="00AD41B3" w:rsidRDefault="00AD41B3" w:rsidP="001B1DE2">
            <w:pPr>
              <w:rPr>
                <w:rFonts w:ascii="Times New Roman" w:hAnsi="Times New Roman" w:cs="Times New Roman"/>
                <w:b w:val="0"/>
                <w:bCs w:val="0"/>
                <w:sz w:val="24"/>
                <w:szCs w:val="24"/>
              </w:rPr>
            </w:pPr>
            <w:r w:rsidRPr="00AD41B3">
              <w:rPr>
                <w:rFonts w:ascii="Times New Roman" w:hAnsi="Times New Roman" w:cs="Times New Roman"/>
                <w:b w:val="0"/>
                <w:bCs w:val="0"/>
                <w:sz w:val="24"/>
                <w:szCs w:val="24"/>
              </w:rPr>
              <w:t>1</w:t>
            </w:r>
          </w:p>
        </w:tc>
        <w:tc>
          <w:tcPr>
            <w:tcW w:w="8270" w:type="dxa"/>
          </w:tcPr>
          <w:p w14:paraId="7882F6B3" w14:textId="77777777" w:rsidR="00AD41B3" w:rsidRDefault="00AD41B3"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6LU7</w:t>
            </w:r>
          </w:p>
          <w:p w14:paraId="32F65D6C" w14:textId="4E871650" w:rsidR="00AD41B3" w:rsidRPr="0055068D" w:rsidRDefault="00AD41B3"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set bgColor white</w:t>
            </w:r>
          </w:p>
          <w:p w14:paraId="6A0CB77C" w14:textId="19ACAA17" w:rsidR="00AD41B3" w:rsidRPr="00AD41B3" w:rsidRDefault="00AD41B3"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lighting mode single</w:t>
            </w:r>
          </w:p>
        </w:tc>
      </w:tr>
      <w:tr w:rsidR="00AD41B3" w14:paraId="4F1F6042" w14:textId="77777777" w:rsidTr="00ED6F5D">
        <w:tc>
          <w:tcPr>
            <w:cnfStyle w:val="001000000000" w:firstRow="0" w:lastRow="0" w:firstColumn="1" w:lastColumn="0" w:oddVBand="0" w:evenVBand="0" w:oddHBand="0" w:evenHBand="0" w:firstRowFirstColumn="0" w:firstRowLastColumn="0" w:lastRowFirstColumn="0" w:lastRowLastColumn="0"/>
            <w:tcW w:w="1080" w:type="dxa"/>
          </w:tcPr>
          <w:p w14:paraId="542EEB28" w14:textId="277801F2" w:rsidR="00AD41B3" w:rsidRPr="00AD41B3" w:rsidRDefault="00AD41B3" w:rsidP="001B1DE2">
            <w:pPr>
              <w:rPr>
                <w:rFonts w:ascii="Times New Roman" w:hAnsi="Times New Roman" w:cs="Times New Roman"/>
                <w:b w:val="0"/>
                <w:bCs w:val="0"/>
                <w:sz w:val="24"/>
                <w:szCs w:val="24"/>
              </w:rPr>
            </w:pPr>
            <w:r w:rsidRPr="00AD41B3">
              <w:rPr>
                <w:rFonts w:ascii="Times New Roman" w:hAnsi="Times New Roman" w:cs="Times New Roman"/>
                <w:b w:val="0"/>
                <w:bCs w:val="0"/>
                <w:sz w:val="24"/>
                <w:szCs w:val="24"/>
              </w:rPr>
              <w:t>2</w:t>
            </w:r>
          </w:p>
        </w:tc>
        <w:tc>
          <w:tcPr>
            <w:tcW w:w="8270" w:type="dxa"/>
          </w:tcPr>
          <w:p w14:paraId="61EA53F1" w14:textId="77777777" w:rsidR="00AD41B3" w:rsidRDefault="00AD41B3"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6LU7</w:t>
            </w:r>
          </w:p>
          <w:p w14:paraId="1F1154A5" w14:textId="77777777" w:rsidR="00AD41B3" w:rsidRPr="0055068D" w:rsidRDefault="00AD41B3"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set bgColor white</w:t>
            </w:r>
          </w:p>
          <w:p w14:paraId="76E90F16" w14:textId="77777777" w:rsidR="00AD41B3" w:rsidRDefault="00AD41B3"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lighting mode single</w:t>
            </w:r>
          </w:p>
          <w:p w14:paraId="27003C8B" w14:textId="6CB46842" w:rsidR="00AD41B3" w:rsidRPr="00AD41B3" w:rsidRDefault="00AD41B3"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represent surface</w:t>
            </w:r>
          </w:p>
        </w:tc>
      </w:tr>
      <w:tr w:rsidR="00AD41B3" w14:paraId="5A82C8B8" w14:textId="77777777" w:rsidTr="00ED6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1BCB3EC" w14:textId="41EF6147" w:rsidR="00AD41B3" w:rsidRPr="00AD41B3" w:rsidRDefault="00AD41B3" w:rsidP="001B1DE2">
            <w:pPr>
              <w:rPr>
                <w:rFonts w:ascii="Times New Roman" w:hAnsi="Times New Roman" w:cs="Times New Roman"/>
                <w:b w:val="0"/>
                <w:bCs w:val="0"/>
                <w:sz w:val="24"/>
                <w:szCs w:val="24"/>
              </w:rPr>
            </w:pPr>
            <w:r w:rsidRPr="00AD41B3">
              <w:rPr>
                <w:rFonts w:ascii="Times New Roman" w:hAnsi="Times New Roman" w:cs="Times New Roman"/>
                <w:b w:val="0"/>
                <w:bCs w:val="0"/>
                <w:sz w:val="24"/>
                <w:szCs w:val="24"/>
              </w:rPr>
              <w:t>3</w:t>
            </w:r>
          </w:p>
        </w:tc>
        <w:tc>
          <w:tcPr>
            <w:tcW w:w="8270" w:type="dxa"/>
          </w:tcPr>
          <w:p w14:paraId="4229D074" w14:textId="18788F31" w:rsidR="00ED6F5D" w:rsidRDefault="00ED6F5D"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model</w:t>
            </w:r>
          </w:p>
          <w:p w14:paraId="786DF3B3" w14:textId="54866050" w:rsidR="00ED6F5D" w:rsidRPr="0055068D" w:rsidRDefault="00ED6F5D"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set bgColor white</w:t>
            </w:r>
          </w:p>
          <w:p w14:paraId="6ACACD78" w14:textId="1005FF96" w:rsidR="00ED6F5D" w:rsidRPr="0055068D" w:rsidRDefault="00ED6F5D"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lighting mode single</w:t>
            </w:r>
          </w:p>
          <w:p w14:paraId="01396C7C" w14:textId="77777777" w:rsidR="00ED6F5D" w:rsidRDefault="00ED6F5D"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D41B3">
              <w:rPr>
                <w:rFonts w:ascii="Times New Roman" w:hAnsi="Times New Roman" w:cs="Times New Roman"/>
                <w:sz w:val="24"/>
                <w:szCs w:val="24"/>
              </w:rPr>
              <w:t>~display ~ :.</w:t>
            </w:r>
            <w:r>
              <w:rPr>
                <w:rFonts w:ascii="Times New Roman" w:hAnsi="Times New Roman" w:cs="Times New Roman"/>
                <w:sz w:val="24"/>
                <w:szCs w:val="24"/>
              </w:rPr>
              <w:t>_</w:t>
            </w:r>
          </w:p>
          <w:p w14:paraId="3F4F2672" w14:textId="73DF8386" w:rsidR="00AD41B3" w:rsidRPr="00AD41B3" w:rsidRDefault="00ED6F5D"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 :.B</w:t>
            </w:r>
          </w:p>
        </w:tc>
      </w:tr>
      <w:tr w:rsidR="00AD41B3" w14:paraId="0E93797E" w14:textId="77777777" w:rsidTr="00ED6F5D">
        <w:tc>
          <w:tcPr>
            <w:cnfStyle w:val="001000000000" w:firstRow="0" w:lastRow="0" w:firstColumn="1" w:lastColumn="0" w:oddVBand="0" w:evenVBand="0" w:oddHBand="0" w:evenHBand="0" w:firstRowFirstColumn="0" w:firstRowLastColumn="0" w:lastRowFirstColumn="0" w:lastRowLastColumn="0"/>
            <w:tcW w:w="1080" w:type="dxa"/>
          </w:tcPr>
          <w:p w14:paraId="0F79E46F" w14:textId="4AA8A094" w:rsidR="00AD41B3" w:rsidRPr="00AD41B3" w:rsidRDefault="00AD41B3" w:rsidP="001B1DE2">
            <w:pPr>
              <w:rPr>
                <w:rFonts w:ascii="Times New Roman" w:hAnsi="Times New Roman" w:cs="Times New Roman"/>
                <w:b w:val="0"/>
                <w:bCs w:val="0"/>
                <w:sz w:val="24"/>
                <w:szCs w:val="24"/>
              </w:rPr>
            </w:pPr>
            <w:r w:rsidRPr="00AD41B3">
              <w:rPr>
                <w:rFonts w:ascii="Times New Roman" w:hAnsi="Times New Roman" w:cs="Times New Roman"/>
                <w:b w:val="0"/>
                <w:bCs w:val="0"/>
                <w:sz w:val="24"/>
                <w:szCs w:val="24"/>
              </w:rPr>
              <w:t>4</w:t>
            </w:r>
          </w:p>
        </w:tc>
        <w:tc>
          <w:tcPr>
            <w:tcW w:w="8270" w:type="dxa"/>
          </w:tcPr>
          <w:p w14:paraId="545F39E9" w14:textId="7973AE42" w:rsidR="00ED6F5D"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model</w:t>
            </w:r>
          </w:p>
          <w:p w14:paraId="06D7F330" w14:textId="6419FF2C" w:rsidR="00ED6F5D" w:rsidRPr="0055068D"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set bgColor white</w:t>
            </w:r>
          </w:p>
          <w:p w14:paraId="25992895" w14:textId="77777777" w:rsidR="00ED6F5D"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lighting mode single</w:t>
            </w:r>
          </w:p>
          <w:p w14:paraId="7FB6976E" w14:textId="77777777" w:rsidR="00ED6F5D" w:rsidRPr="0055068D"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068D">
              <w:rPr>
                <w:rFonts w:ascii="Times New Roman" w:hAnsi="Times New Roman" w:cs="Times New Roman"/>
                <w:sz w:val="24"/>
                <w:szCs w:val="24"/>
              </w:rPr>
              <w:t>represent surface</w:t>
            </w:r>
          </w:p>
          <w:p w14:paraId="1ADC6178" w14:textId="77777777" w:rsidR="00ED6F5D"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41B3">
              <w:rPr>
                <w:rFonts w:ascii="Times New Roman" w:hAnsi="Times New Roman" w:cs="Times New Roman"/>
                <w:sz w:val="24"/>
                <w:szCs w:val="24"/>
              </w:rPr>
              <w:t>~display ~ :.</w:t>
            </w:r>
            <w:r>
              <w:rPr>
                <w:rFonts w:ascii="Times New Roman" w:hAnsi="Times New Roman" w:cs="Times New Roman"/>
                <w:sz w:val="24"/>
                <w:szCs w:val="24"/>
              </w:rPr>
              <w:t>_</w:t>
            </w:r>
          </w:p>
          <w:p w14:paraId="523D23CE" w14:textId="2576AAE2" w:rsidR="00AD41B3" w:rsidRPr="00AD41B3" w:rsidRDefault="00ED6F5D" w:rsidP="001B1D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 :.B</w:t>
            </w:r>
          </w:p>
        </w:tc>
      </w:tr>
      <w:tr w:rsidR="00325D91" w14:paraId="0CB734B1" w14:textId="77777777" w:rsidTr="00ED6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33ADCEA" w14:textId="619AC015" w:rsidR="00325D91" w:rsidRPr="00AD41B3" w:rsidRDefault="00325D91" w:rsidP="001B1DE2">
            <w:pPr>
              <w:rPr>
                <w:rFonts w:ascii="Times New Roman" w:hAnsi="Times New Roman" w:cs="Times New Roman"/>
                <w:sz w:val="24"/>
                <w:szCs w:val="24"/>
              </w:rPr>
            </w:pPr>
            <w:r>
              <w:rPr>
                <w:rFonts w:ascii="Times New Roman" w:hAnsi="Times New Roman" w:cs="Times New Roman"/>
                <w:sz w:val="24"/>
                <w:szCs w:val="24"/>
              </w:rPr>
              <w:t>Coloring Script</w:t>
            </w:r>
          </w:p>
        </w:tc>
        <w:tc>
          <w:tcPr>
            <w:tcW w:w="8270" w:type="dxa"/>
          </w:tcPr>
          <w:p w14:paraId="08C7CFE2"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CONSGRAY 0.50 0.50 0.50</w:t>
            </w:r>
          </w:p>
          <w:p w14:paraId="747EB3F1"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CONSGRAY,a C</w:t>
            </w:r>
          </w:p>
          <w:p w14:paraId="3BCA1026"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CONSGRAY,r</w:t>
            </w:r>
          </w:p>
          <w:p w14:paraId="51DA5559"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byhet</w:t>
            </w:r>
          </w:p>
          <w:p w14:paraId="4009257A"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CONS10 1.00 1.00 0.59</w:t>
            </w:r>
          </w:p>
          <w:p w14:paraId="39EF939C"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CONS9 0.63 0.16 0.37</w:t>
            </w:r>
          </w:p>
          <w:p w14:paraId="36FE9CCB"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CONS8 0.94 0.49 0.67</w:t>
            </w:r>
          </w:p>
          <w:p w14:paraId="60D1D868"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CONS7 0.98 0.78 0.86</w:t>
            </w:r>
          </w:p>
          <w:p w14:paraId="6D68049D"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CONS6 0.98 0.92 0.96</w:t>
            </w:r>
          </w:p>
          <w:p w14:paraId="4A85FE62"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CONS5 1.00 1.00 1.00</w:t>
            </w:r>
          </w:p>
          <w:p w14:paraId="117CDF7A"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CONS4 0.84 0.94 0.94</w:t>
            </w:r>
          </w:p>
          <w:p w14:paraId="7E96180B"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CONS3 0.65 0.86 0.90</w:t>
            </w:r>
          </w:p>
          <w:p w14:paraId="5F255E32"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CONS2 0.29 0.69 0.75</w:t>
            </w:r>
          </w:p>
          <w:p w14:paraId="379B9C46"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colordef CONS1 0.04 0.49 0.51</w:t>
            </w:r>
          </w:p>
          <w:p w14:paraId="67C709C9"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CONS10 @/bfactor=10</w:t>
            </w:r>
          </w:p>
          <w:p w14:paraId="59CF547C" w14:textId="512ADF0E"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CONS9 @/bfactor=9</w:t>
            </w:r>
          </w:p>
          <w:p w14:paraId="01E90B8B"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CONS8 @/bfactor=8</w:t>
            </w:r>
          </w:p>
          <w:p w14:paraId="646C7596"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CONS7 @/bfactor=7</w:t>
            </w:r>
          </w:p>
          <w:p w14:paraId="2FE7EE23"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CONS6 @/bfactor=6</w:t>
            </w:r>
          </w:p>
          <w:p w14:paraId="6FA77BBF"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CONS5 @/bfactor=5</w:t>
            </w:r>
          </w:p>
          <w:p w14:paraId="07432FB9"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CONS4 @/bfactor=4</w:t>
            </w:r>
          </w:p>
          <w:p w14:paraId="378A7DE3"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CONS3 @/bfactor=3</w:t>
            </w:r>
          </w:p>
          <w:p w14:paraId="570C3159" w14:textId="77777777" w:rsidR="00325D91" w:rsidRPr="00ED6F5D"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CONS2 @/bfactor=2</w:t>
            </w:r>
          </w:p>
          <w:p w14:paraId="1439E948" w14:textId="41B7ED27" w:rsidR="00325D91" w:rsidRDefault="00325D91" w:rsidP="001B1D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6F5D">
              <w:rPr>
                <w:rFonts w:ascii="Times New Roman" w:hAnsi="Times New Roman" w:cs="Times New Roman"/>
                <w:sz w:val="24"/>
                <w:szCs w:val="24"/>
              </w:rPr>
              <w:t>color CONS1 @/bfactor=1</w:t>
            </w:r>
          </w:p>
        </w:tc>
      </w:tr>
    </w:tbl>
    <w:p w14:paraId="6B7D0C01" w14:textId="50E0FDCA" w:rsidR="00724C33" w:rsidRDefault="00325D91" w:rsidP="001B1DE2">
      <w:pPr>
        <w:spacing w:line="240" w:lineRule="auto"/>
        <w:rPr>
          <w:rFonts w:ascii="Times New Roman" w:hAnsi="Times New Roman" w:cs="Times New Roman"/>
          <w:sz w:val="24"/>
          <w:szCs w:val="24"/>
        </w:rPr>
      </w:pPr>
      <w:r>
        <w:rPr>
          <w:rFonts w:ascii="Times New Roman" w:hAnsi="Times New Roman" w:cs="Times New Roman"/>
          <w:sz w:val="24"/>
          <w:szCs w:val="24"/>
        </w:rPr>
        <w:t>Note that PDB files provided with ConSurf updated colors were used for conservation mapping in conjugation with the coloring script</w:t>
      </w:r>
    </w:p>
    <w:sectPr w:rsidR="00724C33">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D8F25" w14:textId="77777777" w:rsidR="00B30F66" w:rsidRDefault="00B30F66" w:rsidP="00F73096">
      <w:pPr>
        <w:spacing w:after="0" w:line="240" w:lineRule="auto"/>
      </w:pPr>
      <w:r>
        <w:separator/>
      </w:r>
    </w:p>
  </w:endnote>
  <w:endnote w:type="continuationSeparator" w:id="0">
    <w:p w14:paraId="4C2A4B4B" w14:textId="77777777" w:rsidR="00B30F66" w:rsidRDefault="00B30F66" w:rsidP="00F7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E881F" w14:textId="77777777" w:rsidR="00B30F66" w:rsidRDefault="00B30F66" w:rsidP="00F73096">
      <w:pPr>
        <w:spacing w:after="0" w:line="240" w:lineRule="auto"/>
      </w:pPr>
      <w:r>
        <w:separator/>
      </w:r>
    </w:p>
  </w:footnote>
  <w:footnote w:type="continuationSeparator" w:id="0">
    <w:p w14:paraId="056CCDB0" w14:textId="77777777" w:rsidR="00B30F66" w:rsidRDefault="00B30F66" w:rsidP="00F73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7CD26" w14:textId="0A3D7568" w:rsidR="00074943" w:rsidRDefault="00074943" w:rsidP="00184AD1">
    <w:pPr>
      <w:pStyle w:val="Header"/>
      <w:jc w:val="right"/>
    </w:pPr>
    <w:r>
      <w:t xml:space="preserve"> </w:t>
    </w:r>
  </w:p>
  <w:p w14:paraId="0B12CF23" w14:textId="478E4BB9" w:rsidR="00074943" w:rsidRDefault="00074943" w:rsidP="00F7309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27134"/>
    <w:multiLevelType w:val="hybridMultilevel"/>
    <w:tmpl w:val="38E4054E"/>
    <w:lvl w:ilvl="0" w:tplc="1C24D2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D69A1"/>
    <w:multiLevelType w:val="hybridMultilevel"/>
    <w:tmpl w:val="3CC011A2"/>
    <w:lvl w:ilvl="0" w:tplc="9134E8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902803"/>
    <w:multiLevelType w:val="hybridMultilevel"/>
    <w:tmpl w:val="E1AE6988"/>
    <w:lvl w:ilvl="0" w:tplc="19E6DEFA">
      <w:start w:val="46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B4E8F"/>
    <w:multiLevelType w:val="hybridMultilevel"/>
    <w:tmpl w:val="B3323846"/>
    <w:lvl w:ilvl="0" w:tplc="3C4EC6BC">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7D6307A3"/>
    <w:multiLevelType w:val="hybridMultilevel"/>
    <w:tmpl w:val="32820BCA"/>
    <w:lvl w:ilvl="0" w:tplc="67B2B6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CA"/>
    <w:rsid w:val="00007876"/>
    <w:rsid w:val="000122EB"/>
    <w:rsid w:val="00016F45"/>
    <w:rsid w:val="00020AA2"/>
    <w:rsid w:val="000212C9"/>
    <w:rsid w:val="00025059"/>
    <w:rsid w:val="000261AA"/>
    <w:rsid w:val="000370CD"/>
    <w:rsid w:val="00037EE6"/>
    <w:rsid w:val="00044105"/>
    <w:rsid w:val="00044C2D"/>
    <w:rsid w:val="00056F5C"/>
    <w:rsid w:val="0006236E"/>
    <w:rsid w:val="000710DF"/>
    <w:rsid w:val="00073A5A"/>
    <w:rsid w:val="00074943"/>
    <w:rsid w:val="00074B7C"/>
    <w:rsid w:val="00081160"/>
    <w:rsid w:val="00082F90"/>
    <w:rsid w:val="000832E6"/>
    <w:rsid w:val="00092CAF"/>
    <w:rsid w:val="00096037"/>
    <w:rsid w:val="000A0373"/>
    <w:rsid w:val="000A0BC2"/>
    <w:rsid w:val="000A18D5"/>
    <w:rsid w:val="000A789D"/>
    <w:rsid w:val="000B000A"/>
    <w:rsid w:val="000B00C6"/>
    <w:rsid w:val="000B0C11"/>
    <w:rsid w:val="000B2DB4"/>
    <w:rsid w:val="000B3FD1"/>
    <w:rsid w:val="000C4151"/>
    <w:rsid w:val="000C49BD"/>
    <w:rsid w:val="000C782E"/>
    <w:rsid w:val="000C7C91"/>
    <w:rsid w:val="000D18C4"/>
    <w:rsid w:val="000D62A5"/>
    <w:rsid w:val="000E6218"/>
    <w:rsid w:val="00104E20"/>
    <w:rsid w:val="00106584"/>
    <w:rsid w:val="001121DF"/>
    <w:rsid w:val="0011227B"/>
    <w:rsid w:val="001139AA"/>
    <w:rsid w:val="00113C08"/>
    <w:rsid w:val="00117212"/>
    <w:rsid w:val="001177FC"/>
    <w:rsid w:val="001203C8"/>
    <w:rsid w:val="00120BE9"/>
    <w:rsid w:val="001300C6"/>
    <w:rsid w:val="00135984"/>
    <w:rsid w:val="00141075"/>
    <w:rsid w:val="00142543"/>
    <w:rsid w:val="00142C1C"/>
    <w:rsid w:val="00146979"/>
    <w:rsid w:val="0014738D"/>
    <w:rsid w:val="00151937"/>
    <w:rsid w:val="00163591"/>
    <w:rsid w:val="00165187"/>
    <w:rsid w:val="00171326"/>
    <w:rsid w:val="00173A15"/>
    <w:rsid w:val="00181355"/>
    <w:rsid w:val="00181EFC"/>
    <w:rsid w:val="00182CF8"/>
    <w:rsid w:val="001849B6"/>
    <w:rsid w:val="00184AD1"/>
    <w:rsid w:val="001864CB"/>
    <w:rsid w:val="00187AAD"/>
    <w:rsid w:val="0019202C"/>
    <w:rsid w:val="001956E7"/>
    <w:rsid w:val="001A1021"/>
    <w:rsid w:val="001A4E1B"/>
    <w:rsid w:val="001A5B74"/>
    <w:rsid w:val="001B140B"/>
    <w:rsid w:val="001B1DE2"/>
    <w:rsid w:val="001C0028"/>
    <w:rsid w:val="001C4958"/>
    <w:rsid w:val="001D09D0"/>
    <w:rsid w:val="001D3E91"/>
    <w:rsid w:val="001D5E95"/>
    <w:rsid w:val="001D775E"/>
    <w:rsid w:val="001E0220"/>
    <w:rsid w:val="001E0E61"/>
    <w:rsid w:val="001E3CF0"/>
    <w:rsid w:val="001E4689"/>
    <w:rsid w:val="001F2274"/>
    <w:rsid w:val="001F2C5C"/>
    <w:rsid w:val="001F6FB7"/>
    <w:rsid w:val="001F7E3C"/>
    <w:rsid w:val="002032AC"/>
    <w:rsid w:val="00210E08"/>
    <w:rsid w:val="00211C73"/>
    <w:rsid w:val="00212539"/>
    <w:rsid w:val="002125C7"/>
    <w:rsid w:val="00215351"/>
    <w:rsid w:val="002352D6"/>
    <w:rsid w:val="002435F3"/>
    <w:rsid w:val="00247E38"/>
    <w:rsid w:val="00251B50"/>
    <w:rsid w:val="00262D23"/>
    <w:rsid w:val="002653E2"/>
    <w:rsid w:val="0026576B"/>
    <w:rsid w:val="00272029"/>
    <w:rsid w:val="00273433"/>
    <w:rsid w:val="00274DF9"/>
    <w:rsid w:val="00280C14"/>
    <w:rsid w:val="00283507"/>
    <w:rsid w:val="00287CAE"/>
    <w:rsid w:val="002901F7"/>
    <w:rsid w:val="002942EF"/>
    <w:rsid w:val="002974CE"/>
    <w:rsid w:val="002A7A65"/>
    <w:rsid w:val="002B7801"/>
    <w:rsid w:val="002C0B07"/>
    <w:rsid w:val="002D0A07"/>
    <w:rsid w:val="002D1F08"/>
    <w:rsid w:val="002D6E2F"/>
    <w:rsid w:val="002E13F8"/>
    <w:rsid w:val="002E5B75"/>
    <w:rsid w:val="002F68A6"/>
    <w:rsid w:val="002F7C35"/>
    <w:rsid w:val="00301C06"/>
    <w:rsid w:val="00303AAE"/>
    <w:rsid w:val="00307F32"/>
    <w:rsid w:val="00311B1A"/>
    <w:rsid w:val="00314018"/>
    <w:rsid w:val="003209CF"/>
    <w:rsid w:val="00325D91"/>
    <w:rsid w:val="003260C1"/>
    <w:rsid w:val="0033346A"/>
    <w:rsid w:val="00334939"/>
    <w:rsid w:val="00336549"/>
    <w:rsid w:val="003563E5"/>
    <w:rsid w:val="0036265C"/>
    <w:rsid w:val="003808D1"/>
    <w:rsid w:val="00391906"/>
    <w:rsid w:val="00394022"/>
    <w:rsid w:val="00394BEA"/>
    <w:rsid w:val="00394C18"/>
    <w:rsid w:val="00394E84"/>
    <w:rsid w:val="003A1992"/>
    <w:rsid w:val="003A3799"/>
    <w:rsid w:val="003B0D65"/>
    <w:rsid w:val="003B4D04"/>
    <w:rsid w:val="003B4E32"/>
    <w:rsid w:val="003C2D6D"/>
    <w:rsid w:val="003C7645"/>
    <w:rsid w:val="003D7752"/>
    <w:rsid w:val="003E12EC"/>
    <w:rsid w:val="003E3501"/>
    <w:rsid w:val="00401837"/>
    <w:rsid w:val="004052A2"/>
    <w:rsid w:val="00411340"/>
    <w:rsid w:val="00415503"/>
    <w:rsid w:val="0041649E"/>
    <w:rsid w:val="00422267"/>
    <w:rsid w:val="00431073"/>
    <w:rsid w:val="00431B91"/>
    <w:rsid w:val="00444927"/>
    <w:rsid w:val="00444997"/>
    <w:rsid w:val="00445A1A"/>
    <w:rsid w:val="004541DA"/>
    <w:rsid w:val="0045424D"/>
    <w:rsid w:val="00454EF9"/>
    <w:rsid w:val="00461F3E"/>
    <w:rsid w:val="00470513"/>
    <w:rsid w:val="00470DAF"/>
    <w:rsid w:val="00474CB2"/>
    <w:rsid w:val="00477EE7"/>
    <w:rsid w:val="0048264C"/>
    <w:rsid w:val="0048293B"/>
    <w:rsid w:val="00484BC8"/>
    <w:rsid w:val="00490726"/>
    <w:rsid w:val="004A0EF3"/>
    <w:rsid w:val="004B4C7F"/>
    <w:rsid w:val="004B580B"/>
    <w:rsid w:val="004B74B4"/>
    <w:rsid w:val="004C33D0"/>
    <w:rsid w:val="004C342C"/>
    <w:rsid w:val="004C3D07"/>
    <w:rsid w:val="004C3F81"/>
    <w:rsid w:val="004C4775"/>
    <w:rsid w:val="004C6414"/>
    <w:rsid w:val="004D1C52"/>
    <w:rsid w:val="004E2282"/>
    <w:rsid w:val="004E237F"/>
    <w:rsid w:val="004E3ACA"/>
    <w:rsid w:val="004E3D0C"/>
    <w:rsid w:val="004E7614"/>
    <w:rsid w:val="004F085B"/>
    <w:rsid w:val="004F5B11"/>
    <w:rsid w:val="00501B8C"/>
    <w:rsid w:val="00501E53"/>
    <w:rsid w:val="00505D00"/>
    <w:rsid w:val="005066A8"/>
    <w:rsid w:val="005136AC"/>
    <w:rsid w:val="005145A8"/>
    <w:rsid w:val="005164A8"/>
    <w:rsid w:val="0051671B"/>
    <w:rsid w:val="00523379"/>
    <w:rsid w:val="00542C1B"/>
    <w:rsid w:val="005433BA"/>
    <w:rsid w:val="005447B7"/>
    <w:rsid w:val="00544F17"/>
    <w:rsid w:val="005457B2"/>
    <w:rsid w:val="0054586E"/>
    <w:rsid w:val="00545EBD"/>
    <w:rsid w:val="00546943"/>
    <w:rsid w:val="0055068D"/>
    <w:rsid w:val="00550EA8"/>
    <w:rsid w:val="00551A2C"/>
    <w:rsid w:val="00556B02"/>
    <w:rsid w:val="005634DA"/>
    <w:rsid w:val="0056519D"/>
    <w:rsid w:val="00570C92"/>
    <w:rsid w:val="005712ED"/>
    <w:rsid w:val="00571353"/>
    <w:rsid w:val="00574264"/>
    <w:rsid w:val="00574461"/>
    <w:rsid w:val="00576CF3"/>
    <w:rsid w:val="00592666"/>
    <w:rsid w:val="005957C6"/>
    <w:rsid w:val="005A0D21"/>
    <w:rsid w:val="005A3A82"/>
    <w:rsid w:val="005B073A"/>
    <w:rsid w:val="005B1127"/>
    <w:rsid w:val="005B4885"/>
    <w:rsid w:val="005C5ADC"/>
    <w:rsid w:val="005C5E6D"/>
    <w:rsid w:val="005E434B"/>
    <w:rsid w:val="005E7203"/>
    <w:rsid w:val="005E799A"/>
    <w:rsid w:val="005F3156"/>
    <w:rsid w:val="00613621"/>
    <w:rsid w:val="00614DE3"/>
    <w:rsid w:val="00616430"/>
    <w:rsid w:val="00620B3E"/>
    <w:rsid w:val="00621E8A"/>
    <w:rsid w:val="00633320"/>
    <w:rsid w:val="00635E9E"/>
    <w:rsid w:val="006361CC"/>
    <w:rsid w:val="006366C4"/>
    <w:rsid w:val="00637CC0"/>
    <w:rsid w:val="00640E62"/>
    <w:rsid w:val="0064191D"/>
    <w:rsid w:val="00653360"/>
    <w:rsid w:val="006708B1"/>
    <w:rsid w:val="00670EB1"/>
    <w:rsid w:val="00670FD5"/>
    <w:rsid w:val="006713E3"/>
    <w:rsid w:val="00674BA6"/>
    <w:rsid w:val="00692DF1"/>
    <w:rsid w:val="00695C1D"/>
    <w:rsid w:val="006C4479"/>
    <w:rsid w:val="006C496D"/>
    <w:rsid w:val="006C6873"/>
    <w:rsid w:val="006C6F94"/>
    <w:rsid w:val="006D2190"/>
    <w:rsid w:val="006E2FF8"/>
    <w:rsid w:val="006E6B54"/>
    <w:rsid w:val="006E71CD"/>
    <w:rsid w:val="006F4453"/>
    <w:rsid w:val="0070449F"/>
    <w:rsid w:val="00716459"/>
    <w:rsid w:val="00716522"/>
    <w:rsid w:val="00721AA4"/>
    <w:rsid w:val="00724191"/>
    <w:rsid w:val="00724C33"/>
    <w:rsid w:val="00727834"/>
    <w:rsid w:val="007456D4"/>
    <w:rsid w:val="0075148E"/>
    <w:rsid w:val="007565F3"/>
    <w:rsid w:val="00761FAF"/>
    <w:rsid w:val="00765747"/>
    <w:rsid w:val="00775A63"/>
    <w:rsid w:val="00776FCD"/>
    <w:rsid w:val="00780595"/>
    <w:rsid w:val="007820D5"/>
    <w:rsid w:val="0078534F"/>
    <w:rsid w:val="007861A1"/>
    <w:rsid w:val="00794DAE"/>
    <w:rsid w:val="007A73ED"/>
    <w:rsid w:val="007D5AD0"/>
    <w:rsid w:val="007D76F4"/>
    <w:rsid w:val="007E19CA"/>
    <w:rsid w:val="007E6BDE"/>
    <w:rsid w:val="007F010D"/>
    <w:rsid w:val="007F06D7"/>
    <w:rsid w:val="008025F8"/>
    <w:rsid w:val="008119E0"/>
    <w:rsid w:val="00826797"/>
    <w:rsid w:val="008270C4"/>
    <w:rsid w:val="00842F2D"/>
    <w:rsid w:val="00851F44"/>
    <w:rsid w:val="00860B3E"/>
    <w:rsid w:val="0086245C"/>
    <w:rsid w:val="008639C9"/>
    <w:rsid w:val="00865C97"/>
    <w:rsid w:val="00866D04"/>
    <w:rsid w:val="0087282A"/>
    <w:rsid w:val="0087623F"/>
    <w:rsid w:val="0088000A"/>
    <w:rsid w:val="00883DF5"/>
    <w:rsid w:val="00886EBE"/>
    <w:rsid w:val="00890AA6"/>
    <w:rsid w:val="008A5DA8"/>
    <w:rsid w:val="008B2056"/>
    <w:rsid w:val="008B51CF"/>
    <w:rsid w:val="008C34E6"/>
    <w:rsid w:val="008C4A74"/>
    <w:rsid w:val="008C4ECB"/>
    <w:rsid w:val="008D2E60"/>
    <w:rsid w:val="008E0F77"/>
    <w:rsid w:val="008F0B82"/>
    <w:rsid w:val="008F7DDE"/>
    <w:rsid w:val="008F7FBA"/>
    <w:rsid w:val="00900D71"/>
    <w:rsid w:val="00903696"/>
    <w:rsid w:val="0090792E"/>
    <w:rsid w:val="00921961"/>
    <w:rsid w:val="00933356"/>
    <w:rsid w:val="00942048"/>
    <w:rsid w:val="00942867"/>
    <w:rsid w:val="009446B5"/>
    <w:rsid w:val="009545C9"/>
    <w:rsid w:val="00954951"/>
    <w:rsid w:val="00954D6F"/>
    <w:rsid w:val="00956EE2"/>
    <w:rsid w:val="00956FF9"/>
    <w:rsid w:val="00963677"/>
    <w:rsid w:val="00964A45"/>
    <w:rsid w:val="00970594"/>
    <w:rsid w:val="009720D3"/>
    <w:rsid w:val="00973E30"/>
    <w:rsid w:val="00981813"/>
    <w:rsid w:val="0098457A"/>
    <w:rsid w:val="00985797"/>
    <w:rsid w:val="009867BE"/>
    <w:rsid w:val="009A15A3"/>
    <w:rsid w:val="009A44EC"/>
    <w:rsid w:val="009B55C1"/>
    <w:rsid w:val="009B6212"/>
    <w:rsid w:val="009C5D32"/>
    <w:rsid w:val="009D4C33"/>
    <w:rsid w:val="009D6922"/>
    <w:rsid w:val="009E0BBF"/>
    <w:rsid w:val="009E238A"/>
    <w:rsid w:val="009E2475"/>
    <w:rsid w:val="009E2651"/>
    <w:rsid w:val="009E349C"/>
    <w:rsid w:val="009F51B4"/>
    <w:rsid w:val="00A03C0F"/>
    <w:rsid w:val="00A1570E"/>
    <w:rsid w:val="00A173AC"/>
    <w:rsid w:val="00A22DE5"/>
    <w:rsid w:val="00A452B8"/>
    <w:rsid w:val="00A5118F"/>
    <w:rsid w:val="00A60B2E"/>
    <w:rsid w:val="00A6337F"/>
    <w:rsid w:val="00A767F2"/>
    <w:rsid w:val="00A77C83"/>
    <w:rsid w:val="00A8581B"/>
    <w:rsid w:val="00A960BD"/>
    <w:rsid w:val="00AA420F"/>
    <w:rsid w:val="00AC0861"/>
    <w:rsid w:val="00AC23B4"/>
    <w:rsid w:val="00AC3980"/>
    <w:rsid w:val="00AD1137"/>
    <w:rsid w:val="00AD2564"/>
    <w:rsid w:val="00AD41B3"/>
    <w:rsid w:val="00AD6122"/>
    <w:rsid w:val="00AD6DFC"/>
    <w:rsid w:val="00AE036C"/>
    <w:rsid w:val="00AE21A2"/>
    <w:rsid w:val="00AE3270"/>
    <w:rsid w:val="00AF044A"/>
    <w:rsid w:val="00AF3162"/>
    <w:rsid w:val="00AF3BBB"/>
    <w:rsid w:val="00AF5CD5"/>
    <w:rsid w:val="00AF6255"/>
    <w:rsid w:val="00B0496B"/>
    <w:rsid w:val="00B05404"/>
    <w:rsid w:val="00B12BC9"/>
    <w:rsid w:val="00B25D1F"/>
    <w:rsid w:val="00B30F66"/>
    <w:rsid w:val="00B329A9"/>
    <w:rsid w:val="00B339E0"/>
    <w:rsid w:val="00B468D9"/>
    <w:rsid w:val="00B50118"/>
    <w:rsid w:val="00B56C00"/>
    <w:rsid w:val="00B56DE0"/>
    <w:rsid w:val="00B5729D"/>
    <w:rsid w:val="00B610D3"/>
    <w:rsid w:val="00B64A90"/>
    <w:rsid w:val="00B6785D"/>
    <w:rsid w:val="00B72957"/>
    <w:rsid w:val="00B7681E"/>
    <w:rsid w:val="00B776D7"/>
    <w:rsid w:val="00B8580E"/>
    <w:rsid w:val="00B86D60"/>
    <w:rsid w:val="00B9700D"/>
    <w:rsid w:val="00BA08B8"/>
    <w:rsid w:val="00BA1065"/>
    <w:rsid w:val="00BA4222"/>
    <w:rsid w:val="00BA7762"/>
    <w:rsid w:val="00BC229A"/>
    <w:rsid w:val="00BD42BA"/>
    <w:rsid w:val="00BD441B"/>
    <w:rsid w:val="00BD4573"/>
    <w:rsid w:val="00BD5526"/>
    <w:rsid w:val="00BD7824"/>
    <w:rsid w:val="00BE0BB5"/>
    <w:rsid w:val="00BE172F"/>
    <w:rsid w:val="00BE33BB"/>
    <w:rsid w:val="00BE7DCF"/>
    <w:rsid w:val="00BF1E6E"/>
    <w:rsid w:val="00BF7B7C"/>
    <w:rsid w:val="00C003CA"/>
    <w:rsid w:val="00C0062D"/>
    <w:rsid w:val="00C02616"/>
    <w:rsid w:val="00C0380E"/>
    <w:rsid w:val="00C05FA5"/>
    <w:rsid w:val="00C073C7"/>
    <w:rsid w:val="00C10089"/>
    <w:rsid w:val="00C111D0"/>
    <w:rsid w:val="00C15F9A"/>
    <w:rsid w:val="00C32207"/>
    <w:rsid w:val="00C33A3D"/>
    <w:rsid w:val="00C34FB9"/>
    <w:rsid w:val="00C3574C"/>
    <w:rsid w:val="00C36A2F"/>
    <w:rsid w:val="00C45188"/>
    <w:rsid w:val="00C472CC"/>
    <w:rsid w:val="00C47A6B"/>
    <w:rsid w:val="00C47C12"/>
    <w:rsid w:val="00C51DEB"/>
    <w:rsid w:val="00C54E7E"/>
    <w:rsid w:val="00C572EE"/>
    <w:rsid w:val="00C60F20"/>
    <w:rsid w:val="00C61655"/>
    <w:rsid w:val="00C619F0"/>
    <w:rsid w:val="00C9160F"/>
    <w:rsid w:val="00C952A2"/>
    <w:rsid w:val="00CA36AD"/>
    <w:rsid w:val="00CB3AF0"/>
    <w:rsid w:val="00CB73A2"/>
    <w:rsid w:val="00CC431D"/>
    <w:rsid w:val="00CC550D"/>
    <w:rsid w:val="00CF0573"/>
    <w:rsid w:val="00CF0AFC"/>
    <w:rsid w:val="00D054CD"/>
    <w:rsid w:val="00D05830"/>
    <w:rsid w:val="00D0643D"/>
    <w:rsid w:val="00D0751D"/>
    <w:rsid w:val="00D14FDE"/>
    <w:rsid w:val="00D27854"/>
    <w:rsid w:val="00D30253"/>
    <w:rsid w:val="00D31191"/>
    <w:rsid w:val="00D32DB2"/>
    <w:rsid w:val="00D340E0"/>
    <w:rsid w:val="00D352B5"/>
    <w:rsid w:val="00D45937"/>
    <w:rsid w:val="00D475B2"/>
    <w:rsid w:val="00D50620"/>
    <w:rsid w:val="00D50E22"/>
    <w:rsid w:val="00D51504"/>
    <w:rsid w:val="00D52ECB"/>
    <w:rsid w:val="00D55A1B"/>
    <w:rsid w:val="00D62851"/>
    <w:rsid w:val="00D63D8B"/>
    <w:rsid w:val="00D70883"/>
    <w:rsid w:val="00D81B5A"/>
    <w:rsid w:val="00D86BD2"/>
    <w:rsid w:val="00D90BB5"/>
    <w:rsid w:val="00D91496"/>
    <w:rsid w:val="00D95C45"/>
    <w:rsid w:val="00D95C4F"/>
    <w:rsid w:val="00DA15A7"/>
    <w:rsid w:val="00DA1841"/>
    <w:rsid w:val="00DA21A0"/>
    <w:rsid w:val="00DB26D6"/>
    <w:rsid w:val="00DB35A7"/>
    <w:rsid w:val="00DB3D10"/>
    <w:rsid w:val="00DC0BD3"/>
    <w:rsid w:val="00DC5931"/>
    <w:rsid w:val="00DD1F52"/>
    <w:rsid w:val="00DE0D3A"/>
    <w:rsid w:val="00DE4EAB"/>
    <w:rsid w:val="00DE6958"/>
    <w:rsid w:val="00E06A0F"/>
    <w:rsid w:val="00E106C9"/>
    <w:rsid w:val="00E140ED"/>
    <w:rsid w:val="00E160AB"/>
    <w:rsid w:val="00E1633F"/>
    <w:rsid w:val="00E164E8"/>
    <w:rsid w:val="00E2333F"/>
    <w:rsid w:val="00E3097D"/>
    <w:rsid w:val="00E30A05"/>
    <w:rsid w:val="00E32018"/>
    <w:rsid w:val="00E3238C"/>
    <w:rsid w:val="00E35B20"/>
    <w:rsid w:val="00E469B6"/>
    <w:rsid w:val="00E5392E"/>
    <w:rsid w:val="00E55C7D"/>
    <w:rsid w:val="00E579E4"/>
    <w:rsid w:val="00E72C42"/>
    <w:rsid w:val="00E73C81"/>
    <w:rsid w:val="00E92261"/>
    <w:rsid w:val="00E924F3"/>
    <w:rsid w:val="00E95A52"/>
    <w:rsid w:val="00EA0963"/>
    <w:rsid w:val="00EA0F00"/>
    <w:rsid w:val="00EA4275"/>
    <w:rsid w:val="00EB22B7"/>
    <w:rsid w:val="00EB314C"/>
    <w:rsid w:val="00EC14D1"/>
    <w:rsid w:val="00EC5303"/>
    <w:rsid w:val="00ED1641"/>
    <w:rsid w:val="00ED22F7"/>
    <w:rsid w:val="00ED6F5D"/>
    <w:rsid w:val="00EE0C9D"/>
    <w:rsid w:val="00EE3854"/>
    <w:rsid w:val="00EE7D19"/>
    <w:rsid w:val="00EF4BF7"/>
    <w:rsid w:val="00EF504D"/>
    <w:rsid w:val="00F13523"/>
    <w:rsid w:val="00F16C9A"/>
    <w:rsid w:val="00F1731D"/>
    <w:rsid w:val="00F2036A"/>
    <w:rsid w:val="00F2044B"/>
    <w:rsid w:val="00F30422"/>
    <w:rsid w:val="00F32833"/>
    <w:rsid w:val="00F41B04"/>
    <w:rsid w:val="00F467BA"/>
    <w:rsid w:val="00F46B24"/>
    <w:rsid w:val="00F53F25"/>
    <w:rsid w:val="00F56BE1"/>
    <w:rsid w:val="00F57F02"/>
    <w:rsid w:val="00F61D9F"/>
    <w:rsid w:val="00F73096"/>
    <w:rsid w:val="00F76518"/>
    <w:rsid w:val="00F812F5"/>
    <w:rsid w:val="00F8297F"/>
    <w:rsid w:val="00F84370"/>
    <w:rsid w:val="00F86A82"/>
    <w:rsid w:val="00F92096"/>
    <w:rsid w:val="00F94876"/>
    <w:rsid w:val="00F96ADE"/>
    <w:rsid w:val="00FA091D"/>
    <w:rsid w:val="00FA0DDC"/>
    <w:rsid w:val="00FA3BAA"/>
    <w:rsid w:val="00FA5298"/>
    <w:rsid w:val="00FA75E9"/>
    <w:rsid w:val="00FA7A24"/>
    <w:rsid w:val="00FB44CA"/>
    <w:rsid w:val="00FC042D"/>
    <w:rsid w:val="00FD2910"/>
    <w:rsid w:val="00FD3723"/>
    <w:rsid w:val="00FE06E5"/>
    <w:rsid w:val="00FF0877"/>
    <w:rsid w:val="00FF4198"/>
    <w:rsid w:val="00FF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F1EC"/>
  <w15:chartTrackingRefBased/>
  <w15:docId w15:val="{C0D9A4E9-6AAC-421D-91B8-D15B647DC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3CA"/>
    <w:pPr>
      <w:ind w:left="720"/>
      <w:contextualSpacing/>
    </w:pPr>
  </w:style>
  <w:style w:type="table" w:styleId="PlainTable2">
    <w:name w:val="Plain Table 2"/>
    <w:basedOn w:val="TableNormal"/>
    <w:uiPriority w:val="42"/>
    <w:rsid w:val="00A633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A633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63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3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096"/>
  </w:style>
  <w:style w:type="paragraph" w:styleId="Footer">
    <w:name w:val="footer"/>
    <w:basedOn w:val="Normal"/>
    <w:link w:val="FooterChar"/>
    <w:uiPriority w:val="99"/>
    <w:unhideWhenUsed/>
    <w:rsid w:val="00F730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096"/>
  </w:style>
  <w:style w:type="character" w:styleId="Hyperlink">
    <w:name w:val="Hyperlink"/>
    <w:basedOn w:val="DefaultParagraphFont"/>
    <w:uiPriority w:val="99"/>
    <w:unhideWhenUsed/>
    <w:rsid w:val="00973E30"/>
    <w:rPr>
      <w:color w:val="0563C1" w:themeColor="hyperlink"/>
      <w:u w:val="single"/>
    </w:rPr>
  </w:style>
  <w:style w:type="character" w:styleId="UnresolvedMention">
    <w:name w:val="Unresolved Mention"/>
    <w:basedOn w:val="DefaultParagraphFont"/>
    <w:uiPriority w:val="99"/>
    <w:semiHidden/>
    <w:unhideWhenUsed/>
    <w:rsid w:val="00973E30"/>
    <w:rPr>
      <w:color w:val="605E5C"/>
      <w:shd w:val="clear" w:color="auto" w:fill="E1DFDD"/>
    </w:rPr>
  </w:style>
  <w:style w:type="paragraph" w:styleId="HTMLPreformatted">
    <w:name w:val="HTML Preformatted"/>
    <w:basedOn w:val="Normal"/>
    <w:link w:val="HTMLPreformattedChar"/>
    <w:uiPriority w:val="99"/>
    <w:semiHidden/>
    <w:unhideWhenUsed/>
    <w:rsid w:val="00AD4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1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4272">
      <w:bodyDiv w:val="1"/>
      <w:marLeft w:val="0"/>
      <w:marRight w:val="0"/>
      <w:marTop w:val="0"/>
      <w:marBottom w:val="0"/>
      <w:divBdr>
        <w:top w:val="none" w:sz="0" w:space="0" w:color="auto"/>
        <w:left w:val="none" w:sz="0" w:space="0" w:color="auto"/>
        <w:bottom w:val="none" w:sz="0" w:space="0" w:color="auto"/>
        <w:right w:val="none" w:sz="0" w:space="0" w:color="auto"/>
      </w:divBdr>
    </w:div>
    <w:div w:id="107746677">
      <w:bodyDiv w:val="1"/>
      <w:marLeft w:val="0"/>
      <w:marRight w:val="0"/>
      <w:marTop w:val="0"/>
      <w:marBottom w:val="0"/>
      <w:divBdr>
        <w:top w:val="none" w:sz="0" w:space="0" w:color="auto"/>
        <w:left w:val="none" w:sz="0" w:space="0" w:color="auto"/>
        <w:bottom w:val="none" w:sz="0" w:space="0" w:color="auto"/>
        <w:right w:val="none" w:sz="0" w:space="0" w:color="auto"/>
      </w:divBdr>
    </w:div>
    <w:div w:id="176627468">
      <w:bodyDiv w:val="1"/>
      <w:marLeft w:val="0"/>
      <w:marRight w:val="0"/>
      <w:marTop w:val="0"/>
      <w:marBottom w:val="0"/>
      <w:divBdr>
        <w:top w:val="none" w:sz="0" w:space="0" w:color="auto"/>
        <w:left w:val="none" w:sz="0" w:space="0" w:color="auto"/>
        <w:bottom w:val="none" w:sz="0" w:space="0" w:color="auto"/>
        <w:right w:val="none" w:sz="0" w:space="0" w:color="auto"/>
      </w:divBdr>
    </w:div>
    <w:div w:id="253976661">
      <w:bodyDiv w:val="1"/>
      <w:marLeft w:val="0"/>
      <w:marRight w:val="0"/>
      <w:marTop w:val="0"/>
      <w:marBottom w:val="0"/>
      <w:divBdr>
        <w:top w:val="none" w:sz="0" w:space="0" w:color="auto"/>
        <w:left w:val="none" w:sz="0" w:space="0" w:color="auto"/>
        <w:bottom w:val="none" w:sz="0" w:space="0" w:color="auto"/>
        <w:right w:val="none" w:sz="0" w:space="0" w:color="auto"/>
      </w:divBdr>
    </w:div>
    <w:div w:id="361521092">
      <w:bodyDiv w:val="1"/>
      <w:marLeft w:val="0"/>
      <w:marRight w:val="0"/>
      <w:marTop w:val="0"/>
      <w:marBottom w:val="0"/>
      <w:divBdr>
        <w:top w:val="none" w:sz="0" w:space="0" w:color="auto"/>
        <w:left w:val="none" w:sz="0" w:space="0" w:color="auto"/>
        <w:bottom w:val="none" w:sz="0" w:space="0" w:color="auto"/>
        <w:right w:val="none" w:sz="0" w:space="0" w:color="auto"/>
      </w:divBdr>
    </w:div>
    <w:div w:id="446968896">
      <w:bodyDiv w:val="1"/>
      <w:marLeft w:val="0"/>
      <w:marRight w:val="0"/>
      <w:marTop w:val="0"/>
      <w:marBottom w:val="0"/>
      <w:divBdr>
        <w:top w:val="none" w:sz="0" w:space="0" w:color="auto"/>
        <w:left w:val="none" w:sz="0" w:space="0" w:color="auto"/>
        <w:bottom w:val="none" w:sz="0" w:space="0" w:color="auto"/>
        <w:right w:val="none" w:sz="0" w:space="0" w:color="auto"/>
      </w:divBdr>
    </w:div>
    <w:div w:id="630063413">
      <w:bodyDiv w:val="1"/>
      <w:marLeft w:val="0"/>
      <w:marRight w:val="0"/>
      <w:marTop w:val="0"/>
      <w:marBottom w:val="0"/>
      <w:divBdr>
        <w:top w:val="none" w:sz="0" w:space="0" w:color="auto"/>
        <w:left w:val="none" w:sz="0" w:space="0" w:color="auto"/>
        <w:bottom w:val="none" w:sz="0" w:space="0" w:color="auto"/>
        <w:right w:val="none" w:sz="0" w:space="0" w:color="auto"/>
      </w:divBdr>
    </w:div>
    <w:div w:id="654334946">
      <w:bodyDiv w:val="1"/>
      <w:marLeft w:val="0"/>
      <w:marRight w:val="0"/>
      <w:marTop w:val="0"/>
      <w:marBottom w:val="0"/>
      <w:divBdr>
        <w:top w:val="none" w:sz="0" w:space="0" w:color="auto"/>
        <w:left w:val="none" w:sz="0" w:space="0" w:color="auto"/>
        <w:bottom w:val="none" w:sz="0" w:space="0" w:color="auto"/>
        <w:right w:val="none" w:sz="0" w:space="0" w:color="auto"/>
      </w:divBdr>
    </w:div>
    <w:div w:id="748116785">
      <w:bodyDiv w:val="1"/>
      <w:marLeft w:val="0"/>
      <w:marRight w:val="0"/>
      <w:marTop w:val="0"/>
      <w:marBottom w:val="0"/>
      <w:divBdr>
        <w:top w:val="none" w:sz="0" w:space="0" w:color="auto"/>
        <w:left w:val="none" w:sz="0" w:space="0" w:color="auto"/>
        <w:bottom w:val="none" w:sz="0" w:space="0" w:color="auto"/>
        <w:right w:val="none" w:sz="0" w:space="0" w:color="auto"/>
      </w:divBdr>
    </w:div>
    <w:div w:id="1062022251">
      <w:bodyDiv w:val="1"/>
      <w:marLeft w:val="0"/>
      <w:marRight w:val="0"/>
      <w:marTop w:val="0"/>
      <w:marBottom w:val="0"/>
      <w:divBdr>
        <w:top w:val="none" w:sz="0" w:space="0" w:color="auto"/>
        <w:left w:val="none" w:sz="0" w:space="0" w:color="auto"/>
        <w:bottom w:val="none" w:sz="0" w:space="0" w:color="auto"/>
        <w:right w:val="none" w:sz="0" w:space="0" w:color="auto"/>
      </w:divBdr>
    </w:div>
    <w:div w:id="1116288869">
      <w:bodyDiv w:val="1"/>
      <w:marLeft w:val="0"/>
      <w:marRight w:val="0"/>
      <w:marTop w:val="0"/>
      <w:marBottom w:val="0"/>
      <w:divBdr>
        <w:top w:val="none" w:sz="0" w:space="0" w:color="auto"/>
        <w:left w:val="none" w:sz="0" w:space="0" w:color="auto"/>
        <w:bottom w:val="none" w:sz="0" w:space="0" w:color="auto"/>
        <w:right w:val="none" w:sz="0" w:space="0" w:color="auto"/>
      </w:divBdr>
    </w:div>
    <w:div w:id="1175268116">
      <w:bodyDiv w:val="1"/>
      <w:marLeft w:val="0"/>
      <w:marRight w:val="0"/>
      <w:marTop w:val="0"/>
      <w:marBottom w:val="0"/>
      <w:divBdr>
        <w:top w:val="none" w:sz="0" w:space="0" w:color="auto"/>
        <w:left w:val="none" w:sz="0" w:space="0" w:color="auto"/>
        <w:bottom w:val="none" w:sz="0" w:space="0" w:color="auto"/>
        <w:right w:val="none" w:sz="0" w:space="0" w:color="auto"/>
      </w:divBdr>
    </w:div>
    <w:div w:id="1384479042">
      <w:bodyDiv w:val="1"/>
      <w:marLeft w:val="0"/>
      <w:marRight w:val="0"/>
      <w:marTop w:val="0"/>
      <w:marBottom w:val="0"/>
      <w:divBdr>
        <w:top w:val="none" w:sz="0" w:space="0" w:color="auto"/>
        <w:left w:val="none" w:sz="0" w:space="0" w:color="auto"/>
        <w:bottom w:val="none" w:sz="0" w:space="0" w:color="auto"/>
        <w:right w:val="none" w:sz="0" w:space="0" w:color="auto"/>
      </w:divBdr>
    </w:div>
    <w:div w:id="1478767353">
      <w:bodyDiv w:val="1"/>
      <w:marLeft w:val="0"/>
      <w:marRight w:val="0"/>
      <w:marTop w:val="0"/>
      <w:marBottom w:val="0"/>
      <w:divBdr>
        <w:top w:val="none" w:sz="0" w:space="0" w:color="auto"/>
        <w:left w:val="none" w:sz="0" w:space="0" w:color="auto"/>
        <w:bottom w:val="none" w:sz="0" w:space="0" w:color="auto"/>
        <w:right w:val="none" w:sz="0" w:space="0" w:color="auto"/>
      </w:divBdr>
    </w:div>
    <w:div w:id="1589462753">
      <w:bodyDiv w:val="1"/>
      <w:marLeft w:val="0"/>
      <w:marRight w:val="0"/>
      <w:marTop w:val="0"/>
      <w:marBottom w:val="0"/>
      <w:divBdr>
        <w:top w:val="none" w:sz="0" w:space="0" w:color="auto"/>
        <w:left w:val="none" w:sz="0" w:space="0" w:color="auto"/>
        <w:bottom w:val="none" w:sz="0" w:space="0" w:color="auto"/>
        <w:right w:val="none" w:sz="0" w:space="0" w:color="auto"/>
      </w:divBdr>
    </w:div>
    <w:div w:id="1752776717">
      <w:bodyDiv w:val="1"/>
      <w:marLeft w:val="0"/>
      <w:marRight w:val="0"/>
      <w:marTop w:val="0"/>
      <w:marBottom w:val="0"/>
      <w:divBdr>
        <w:top w:val="none" w:sz="0" w:space="0" w:color="auto"/>
        <w:left w:val="none" w:sz="0" w:space="0" w:color="auto"/>
        <w:bottom w:val="none" w:sz="0" w:space="0" w:color="auto"/>
        <w:right w:val="none" w:sz="0" w:space="0" w:color="auto"/>
      </w:divBdr>
      <w:divsChild>
        <w:div w:id="2030716302">
          <w:marLeft w:val="-15"/>
          <w:marRight w:val="0"/>
          <w:marTop w:val="0"/>
          <w:marBottom w:val="0"/>
          <w:divBdr>
            <w:top w:val="none" w:sz="0" w:space="0" w:color="auto"/>
            <w:left w:val="none" w:sz="0" w:space="0" w:color="auto"/>
            <w:bottom w:val="none" w:sz="0" w:space="0" w:color="auto"/>
            <w:right w:val="none" w:sz="0" w:space="0" w:color="auto"/>
          </w:divBdr>
        </w:div>
      </w:divsChild>
    </w:div>
    <w:div w:id="1837065943">
      <w:bodyDiv w:val="1"/>
      <w:marLeft w:val="0"/>
      <w:marRight w:val="0"/>
      <w:marTop w:val="0"/>
      <w:marBottom w:val="0"/>
      <w:divBdr>
        <w:top w:val="none" w:sz="0" w:space="0" w:color="auto"/>
        <w:left w:val="none" w:sz="0" w:space="0" w:color="auto"/>
        <w:bottom w:val="none" w:sz="0" w:space="0" w:color="auto"/>
        <w:right w:val="none" w:sz="0" w:space="0" w:color="auto"/>
      </w:divBdr>
    </w:div>
    <w:div w:id="1880627195">
      <w:bodyDiv w:val="1"/>
      <w:marLeft w:val="0"/>
      <w:marRight w:val="0"/>
      <w:marTop w:val="0"/>
      <w:marBottom w:val="0"/>
      <w:divBdr>
        <w:top w:val="none" w:sz="0" w:space="0" w:color="auto"/>
        <w:left w:val="none" w:sz="0" w:space="0" w:color="auto"/>
        <w:bottom w:val="none" w:sz="0" w:space="0" w:color="auto"/>
        <w:right w:val="none" w:sz="0" w:space="0" w:color="auto"/>
      </w:divBdr>
    </w:div>
    <w:div w:id="1883519344">
      <w:bodyDiv w:val="1"/>
      <w:marLeft w:val="0"/>
      <w:marRight w:val="0"/>
      <w:marTop w:val="0"/>
      <w:marBottom w:val="0"/>
      <w:divBdr>
        <w:top w:val="none" w:sz="0" w:space="0" w:color="auto"/>
        <w:left w:val="none" w:sz="0" w:space="0" w:color="auto"/>
        <w:bottom w:val="none" w:sz="0" w:space="0" w:color="auto"/>
        <w:right w:val="none" w:sz="0" w:space="0" w:color="auto"/>
      </w:divBdr>
    </w:div>
    <w:div w:id="2031836561">
      <w:bodyDiv w:val="1"/>
      <w:marLeft w:val="0"/>
      <w:marRight w:val="0"/>
      <w:marTop w:val="0"/>
      <w:marBottom w:val="0"/>
      <w:divBdr>
        <w:top w:val="none" w:sz="0" w:space="0" w:color="auto"/>
        <w:left w:val="none" w:sz="0" w:space="0" w:color="auto"/>
        <w:bottom w:val="none" w:sz="0" w:space="0" w:color="auto"/>
        <w:right w:val="none" w:sz="0" w:space="0" w:color="auto"/>
      </w:divBdr>
    </w:div>
    <w:div w:id="210102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htmlpreview.github.io/?https://github.com/mshunjan/SARS-CoV-2-Mpro/blob/master/report.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shunjan/SARS-CoV-2-Mpr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nsurf.tau.ac.il/results/1585884007/output.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nsurf.tau.ac.il/results/1585706801/output.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8CDC1-3F9A-4604-8531-018876562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7491</TotalTime>
  <Pages>12</Pages>
  <Words>3405</Words>
  <Characters>19412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Manjot Hunjan</dc:creator>
  <cp:keywords/>
  <dc:description/>
  <cp:lastModifiedBy>Manjot Hunjan</cp:lastModifiedBy>
  <cp:revision>531</cp:revision>
  <dcterms:created xsi:type="dcterms:W3CDTF">2020-03-28T17:37:00Z</dcterms:created>
  <dcterms:modified xsi:type="dcterms:W3CDTF">2020-04-04T04:05:00Z</dcterms:modified>
</cp:coreProperties>
</file>