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7A40D" w14:textId="31DDC6C1" w:rsidR="000D26D8" w:rsidRDefault="000D26D8" w:rsidP="000D26D8">
      <w:r>
        <w:t xml:space="preserve">#modelo de regresión </w:t>
      </w:r>
      <w:r>
        <w:t>múltiple</w:t>
      </w:r>
    </w:p>
    <w:p w14:paraId="36DA5FE0" w14:textId="3E14637F" w:rsidR="00916AF9" w:rsidRDefault="000D26D8" w:rsidP="000D26D8">
      <w:proofErr w:type="gramStart"/>
      <w:r>
        <w:t>lm(</w:t>
      </w:r>
      <w:proofErr w:type="spellStart"/>
      <w:proofErr w:type="gramEnd"/>
      <w:r>
        <w:t>log_w</w:t>
      </w:r>
      <w:proofErr w:type="spellEnd"/>
      <w:r>
        <w:t xml:space="preserve"> ~ </w:t>
      </w:r>
      <w:proofErr w:type="spellStart"/>
      <w:r>
        <w:t>log_tl</w:t>
      </w:r>
      <w:proofErr w:type="spellEnd"/>
      <w:r>
        <w:t>*year2)</w:t>
      </w:r>
    </w:p>
    <w:p w14:paraId="2F39C545" w14:textId="5651C281" w:rsidR="000D26D8" w:rsidRDefault="000D26D8" w:rsidP="000D26D8"/>
    <w:p w14:paraId="199FB1EC" w14:textId="1BD58723" w:rsidR="000D26D8" w:rsidRDefault="000D26D8" w:rsidP="000D26D8">
      <w:r>
        <w:rPr>
          <w:noProof/>
        </w:rPr>
        <w:drawing>
          <wp:inline distT="0" distB="0" distL="0" distR="0" wp14:anchorId="12B1F72D" wp14:editId="1AD23D70">
            <wp:extent cx="5400040" cy="1265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1265555"/>
                    </a:xfrm>
                    <a:prstGeom prst="rect">
                      <a:avLst/>
                    </a:prstGeom>
                  </pic:spPr>
                </pic:pic>
              </a:graphicData>
            </a:graphic>
          </wp:inline>
        </w:drawing>
      </w:r>
    </w:p>
    <w:p w14:paraId="69AE06DB" w14:textId="5449E1CA" w:rsidR="004F4E8F" w:rsidRDefault="004F4E8F" w:rsidP="000D26D8"/>
    <w:p w14:paraId="5E40F054" w14:textId="77777777" w:rsidR="004F4E8F" w:rsidRPr="004F4E8F" w:rsidRDefault="004F4E8F" w:rsidP="004F4E8F">
      <w:pPr>
        <w:rPr>
          <w:sz w:val="18"/>
          <w:szCs w:val="18"/>
          <w:lang w:val="en-US"/>
        </w:rPr>
      </w:pPr>
      <w:r w:rsidRPr="004F4E8F">
        <w:rPr>
          <w:sz w:val="18"/>
          <w:szCs w:val="18"/>
          <w:lang w:val="en-US"/>
        </w:rPr>
        <w:t>&gt; summary(</w:t>
      </w:r>
      <w:proofErr w:type="spellStart"/>
      <w:r w:rsidRPr="004F4E8F">
        <w:rPr>
          <w:sz w:val="18"/>
          <w:szCs w:val="18"/>
          <w:lang w:val="en-US"/>
        </w:rPr>
        <w:t>mlr</w:t>
      </w:r>
      <w:proofErr w:type="spellEnd"/>
      <w:r w:rsidRPr="004F4E8F">
        <w:rPr>
          <w:sz w:val="18"/>
          <w:szCs w:val="18"/>
          <w:lang w:val="en-US"/>
        </w:rPr>
        <w:t>)</w:t>
      </w:r>
    </w:p>
    <w:p w14:paraId="407A22D0" w14:textId="77777777" w:rsidR="004F4E8F" w:rsidRPr="004F4E8F" w:rsidRDefault="004F4E8F" w:rsidP="004F4E8F">
      <w:pPr>
        <w:rPr>
          <w:sz w:val="18"/>
          <w:szCs w:val="18"/>
          <w:lang w:val="en-US"/>
        </w:rPr>
      </w:pPr>
      <w:r w:rsidRPr="004F4E8F">
        <w:rPr>
          <w:sz w:val="18"/>
          <w:szCs w:val="18"/>
          <w:lang w:val="en-US"/>
        </w:rPr>
        <w:t>Call:</w:t>
      </w:r>
    </w:p>
    <w:p w14:paraId="28964D1F" w14:textId="77777777" w:rsidR="004F4E8F" w:rsidRPr="004F4E8F" w:rsidRDefault="004F4E8F" w:rsidP="004F4E8F">
      <w:pPr>
        <w:rPr>
          <w:sz w:val="18"/>
          <w:szCs w:val="18"/>
          <w:lang w:val="en-US"/>
        </w:rPr>
      </w:pPr>
      <w:proofErr w:type="spellStart"/>
      <w:proofErr w:type="gramStart"/>
      <w:r w:rsidRPr="004F4E8F">
        <w:rPr>
          <w:sz w:val="18"/>
          <w:szCs w:val="18"/>
          <w:lang w:val="en-US"/>
        </w:rPr>
        <w:t>lm</w:t>
      </w:r>
      <w:proofErr w:type="spellEnd"/>
      <w:r w:rsidRPr="004F4E8F">
        <w:rPr>
          <w:sz w:val="18"/>
          <w:szCs w:val="18"/>
          <w:lang w:val="en-US"/>
        </w:rPr>
        <w:t>(</w:t>
      </w:r>
      <w:proofErr w:type="gramEnd"/>
      <w:r w:rsidRPr="004F4E8F">
        <w:rPr>
          <w:sz w:val="18"/>
          <w:szCs w:val="18"/>
          <w:lang w:val="en-US"/>
        </w:rPr>
        <w:t xml:space="preserve">formula = </w:t>
      </w:r>
      <w:proofErr w:type="spellStart"/>
      <w:r w:rsidRPr="004F4E8F">
        <w:rPr>
          <w:sz w:val="18"/>
          <w:szCs w:val="18"/>
          <w:lang w:val="en-US"/>
        </w:rPr>
        <w:t>log_w</w:t>
      </w:r>
      <w:proofErr w:type="spellEnd"/>
      <w:r w:rsidRPr="004F4E8F">
        <w:rPr>
          <w:sz w:val="18"/>
          <w:szCs w:val="18"/>
          <w:lang w:val="en-US"/>
        </w:rPr>
        <w:t xml:space="preserve"> ~ </w:t>
      </w:r>
      <w:proofErr w:type="spellStart"/>
      <w:r w:rsidRPr="004F4E8F">
        <w:rPr>
          <w:sz w:val="18"/>
          <w:szCs w:val="18"/>
          <w:lang w:val="en-US"/>
        </w:rPr>
        <w:t>log_tl</w:t>
      </w:r>
      <w:proofErr w:type="spellEnd"/>
      <w:r w:rsidRPr="004F4E8F">
        <w:rPr>
          <w:sz w:val="18"/>
          <w:szCs w:val="18"/>
          <w:lang w:val="en-US"/>
        </w:rPr>
        <w:t xml:space="preserve"> * year2)</w:t>
      </w:r>
    </w:p>
    <w:p w14:paraId="4E10926C" w14:textId="77777777" w:rsidR="004F4E8F" w:rsidRPr="004F4E8F" w:rsidRDefault="004F4E8F" w:rsidP="004F4E8F">
      <w:pPr>
        <w:rPr>
          <w:sz w:val="18"/>
          <w:szCs w:val="18"/>
          <w:lang w:val="en-US"/>
        </w:rPr>
      </w:pPr>
      <w:r w:rsidRPr="004F4E8F">
        <w:rPr>
          <w:sz w:val="18"/>
          <w:szCs w:val="18"/>
          <w:lang w:val="en-US"/>
        </w:rPr>
        <w:t>Residuals:</w:t>
      </w:r>
    </w:p>
    <w:p w14:paraId="6CCE1F22" w14:textId="77777777" w:rsidR="004F4E8F" w:rsidRPr="004F4E8F" w:rsidRDefault="004F4E8F" w:rsidP="004F4E8F">
      <w:pPr>
        <w:rPr>
          <w:sz w:val="18"/>
          <w:szCs w:val="18"/>
          <w:lang w:val="en-US"/>
        </w:rPr>
      </w:pPr>
      <w:r w:rsidRPr="004F4E8F">
        <w:rPr>
          <w:sz w:val="18"/>
          <w:szCs w:val="18"/>
          <w:lang w:val="en-US"/>
        </w:rPr>
        <w:t xml:space="preserve">    Min      1</w:t>
      </w:r>
      <w:proofErr w:type="gramStart"/>
      <w:r w:rsidRPr="004F4E8F">
        <w:rPr>
          <w:sz w:val="18"/>
          <w:szCs w:val="18"/>
          <w:lang w:val="en-US"/>
        </w:rPr>
        <w:t>Q  Median</w:t>
      </w:r>
      <w:proofErr w:type="gramEnd"/>
      <w:r w:rsidRPr="004F4E8F">
        <w:rPr>
          <w:sz w:val="18"/>
          <w:szCs w:val="18"/>
          <w:lang w:val="en-US"/>
        </w:rPr>
        <w:t xml:space="preserve">      3Q     Max </w:t>
      </w:r>
    </w:p>
    <w:p w14:paraId="3A8D5CC1" w14:textId="77777777" w:rsidR="004F4E8F" w:rsidRPr="004F4E8F" w:rsidRDefault="004F4E8F" w:rsidP="004F4E8F">
      <w:pPr>
        <w:rPr>
          <w:sz w:val="18"/>
          <w:szCs w:val="18"/>
          <w:lang w:val="en-US"/>
        </w:rPr>
      </w:pPr>
      <w:r w:rsidRPr="004F4E8F">
        <w:rPr>
          <w:sz w:val="18"/>
          <w:szCs w:val="18"/>
          <w:lang w:val="en-US"/>
        </w:rPr>
        <w:t>-1.7574 -0.2346 -0.</w:t>
      </w:r>
      <w:proofErr w:type="gramStart"/>
      <w:r w:rsidRPr="004F4E8F">
        <w:rPr>
          <w:sz w:val="18"/>
          <w:szCs w:val="18"/>
          <w:lang w:val="en-US"/>
        </w:rPr>
        <w:t>0654  0.2737</w:t>
      </w:r>
      <w:proofErr w:type="gramEnd"/>
      <w:r w:rsidRPr="004F4E8F">
        <w:rPr>
          <w:sz w:val="18"/>
          <w:szCs w:val="18"/>
          <w:lang w:val="en-US"/>
        </w:rPr>
        <w:t xml:space="preserve">  5.7792 </w:t>
      </w:r>
    </w:p>
    <w:p w14:paraId="24C4C37D" w14:textId="77777777" w:rsidR="004F4E8F" w:rsidRPr="004F4E8F" w:rsidRDefault="004F4E8F" w:rsidP="004F4E8F">
      <w:pPr>
        <w:rPr>
          <w:sz w:val="18"/>
          <w:szCs w:val="18"/>
          <w:lang w:val="en-US"/>
        </w:rPr>
      </w:pPr>
      <w:r w:rsidRPr="004F4E8F">
        <w:rPr>
          <w:sz w:val="18"/>
          <w:szCs w:val="18"/>
          <w:lang w:val="en-US"/>
        </w:rPr>
        <w:t>Coefficients:</w:t>
      </w:r>
    </w:p>
    <w:p w14:paraId="2B8C6283" w14:textId="77777777" w:rsidR="004F4E8F" w:rsidRPr="004F4E8F" w:rsidRDefault="004F4E8F" w:rsidP="004F4E8F">
      <w:pPr>
        <w:rPr>
          <w:sz w:val="18"/>
          <w:szCs w:val="18"/>
          <w:lang w:val="en-US"/>
        </w:rPr>
      </w:pPr>
      <w:r w:rsidRPr="004F4E8F">
        <w:rPr>
          <w:sz w:val="18"/>
          <w:szCs w:val="18"/>
          <w:lang w:val="en-US"/>
        </w:rPr>
        <w:t xml:space="preserve">                 Estimate Std. Error t value </w:t>
      </w:r>
      <w:proofErr w:type="spellStart"/>
      <w:r w:rsidRPr="004F4E8F">
        <w:rPr>
          <w:sz w:val="18"/>
          <w:szCs w:val="18"/>
          <w:lang w:val="en-US"/>
        </w:rPr>
        <w:t>Pr</w:t>
      </w:r>
      <w:proofErr w:type="spellEnd"/>
      <w:r w:rsidRPr="004F4E8F">
        <w:rPr>
          <w:sz w:val="18"/>
          <w:szCs w:val="18"/>
          <w:lang w:val="en-US"/>
        </w:rPr>
        <w:t xml:space="preserve">(&gt;|t|)    </w:t>
      </w:r>
    </w:p>
    <w:p w14:paraId="43ABF5BC" w14:textId="77777777" w:rsidR="004F4E8F" w:rsidRPr="004F4E8F" w:rsidRDefault="004F4E8F" w:rsidP="004F4E8F">
      <w:pPr>
        <w:rPr>
          <w:sz w:val="18"/>
          <w:szCs w:val="18"/>
        </w:rPr>
      </w:pPr>
      <w:r w:rsidRPr="004F4E8F">
        <w:rPr>
          <w:sz w:val="18"/>
          <w:szCs w:val="18"/>
        </w:rPr>
        <w:t>(</w:t>
      </w:r>
      <w:proofErr w:type="spellStart"/>
      <w:proofErr w:type="gramStart"/>
      <w:r w:rsidRPr="004F4E8F">
        <w:rPr>
          <w:sz w:val="18"/>
          <w:szCs w:val="18"/>
        </w:rPr>
        <w:t>Intercept</w:t>
      </w:r>
      <w:proofErr w:type="spellEnd"/>
      <w:r w:rsidRPr="004F4E8F">
        <w:rPr>
          <w:sz w:val="18"/>
          <w:szCs w:val="18"/>
        </w:rPr>
        <w:t xml:space="preserve">)   </w:t>
      </w:r>
      <w:proofErr w:type="gramEnd"/>
      <w:r w:rsidRPr="004F4E8F">
        <w:rPr>
          <w:sz w:val="18"/>
          <w:szCs w:val="18"/>
        </w:rPr>
        <w:t xml:space="preserve">   -1.74412    0.08594 -20.295  &lt; 2e-16 ***</w:t>
      </w:r>
    </w:p>
    <w:p w14:paraId="36FF0557" w14:textId="77777777" w:rsidR="004F4E8F" w:rsidRPr="004F4E8F" w:rsidRDefault="004F4E8F" w:rsidP="004F4E8F">
      <w:pPr>
        <w:rPr>
          <w:sz w:val="18"/>
          <w:szCs w:val="18"/>
        </w:rPr>
      </w:pPr>
      <w:proofErr w:type="spellStart"/>
      <w:r w:rsidRPr="004F4E8F">
        <w:rPr>
          <w:sz w:val="18"/>
          <w:szCs w:val="18"/>
        </w:rPr>
        <w:t>log_tl</w:t>
      </w:r>
      <w:proofErr w:type="spellEnd"/>
      <w:r w:rsidRPr="004F4E8F">
        <w:rPr>
          <w:sz w:val="18"/>
          <w:szCs w:val="18"/>
        </w:rPr>
        <w:t xml:space="preserve">            3.20789    </w:t>
      </w:r>
      <w:proofErr w:type="gramStart"/>
      <w:r w:rsidRPr="004F4E8F">
        <w:rPr>
          <w:sz w:val="18"/>
          <w:szCs w:val="18"/>
        </w:rPr>
        <w:t>0.05425  59.128</w:t>
      </w:r>
      <w:proofErr w:type="gramEnd"/>
      <w:r w:rsidRPr="004F4E8F">
        <w:rPr>
          <w:sz w:val="18"/>
          <w:szCs w:val="18"/>
        </w:rPr>
        <w:t xml:space="preserve">  &lt; 2e-16 ***</w:t>
      </w:r>
    </w:p>
    <w:p w14:paraId="707C9E7D" w14:textId="77777777" w:rsidR="004F4E8F" w:rsidRPr="004F4E8F" w:rsidRDefault="004F4E8F" w:rsidP="004F4E8F">
      <w:pPr>
        <w:rPr>
          <w:sz w:val="18"/>
          <w:szCs w:val="18"/>
          <w:lang w:val="en-US"/>
        </w:rPr>
      </w:pPr>
      <w:r w:rsidRPr="004F4E8F">
        <w:rPr>
          <w:sz w:val="18"/>
          <w:szCs w:val="18"/>
          <w:lang w:val="en-US"/>
        </w:rPr>
        <w:t xml:space="preserve">year22008        -0.29786    </w:t>
      </w:r>
      <w:proofErr w:type="gramStart"/>
      <w:r w:rsidRPr="004F4E8F">
        <w:rPr>
          <w:sz w:val="18"/>
          <w:szCs w:val="18"/>
          <w:lang w:val="en-US"/>
        </w:rPr>
        <w:t>0.10633  -</w:t>
      </w:r>
      <w:proofErr w:type="gramEnd"/>
      <w:r w:rsidRPr="004F4E8F">
        <w:rPr>
          <w:sz w:val="18"/>
          <w:szCs w:val="18"/>
          <w:lang w:val="en-US"/>
        </w:rPr>
        <w:t xml:space="preserve">2.801  0.00528 ** </w:t>
      </w:r>
    </w:p>
    <w:p w14:paraId="77D910FA" w14:textId="77777777" w:rsidR="004F4E8F" w:rsidRPr="004F4E8F" w:rsidRDefault="004F4E8F" w:rsidP="004F4E8F">
      <w:pPr>
        <w:rPr>
          <w:sz w:val="18"/>
          <w:szCs w:val="18"/>
          <w:lang w:val="en-US"/>
        </w:rPr>
      </w:pPr>
      <w:r w:rsidRPr="004F4E8F">
        <w:rPr>
          <w:sz w:val="18"/>
          <w:szCs w:val="18"/>
          <w:lang w:val="en-US"/>
        </w:rPr>
        <w:t>log_</w:t>
      </w:r>
      <w:proofErr w:type="gramStart"/>
      <w:r w:rsidRPr="004F4E8F">
        <w:rPr>
          <w:sz w:val="18"/>
          <w:szCs w:val="18"/>
          <w:lang w:val="en-US"/>
        </w:rPr>
        <w:t>tl:year</w:t>
      </w:r>
      <w:proofErr w:type="gramEnd"/>
      <w:r w:rsidRPr="004F4E8F">
        <w:rPr>
          <w:sz w:val="18"/>
          <w:szCs w:val="18"/>
          <w:lang w:val="en-US"/>
        </w:rPr>
        <w:t xml:space="preserve">22008  0.01021    0.06429   0.159  </w:t>
      </w:r>
      <w:r w:rsidRPr="004F4E8F">
        <w:rPr>
          <w:sz w:val="18"/>
          <w:szCs w:val="18"/>
          <w:highlight w:val="yellow"/>
          <w:lang w:val="en-US"/>
        </w:rPr>
        <w:t>0.87383</w:t>
      </w:r>
      <w:r w:rsidRPr="004F4E8F">
        <w:rPr>
          <w:sz w:val="18"/>
          <w:szCs w:val="18"/>
          <w:lang w:val="en-US"/>
        </w:rPr>
        <w:t xml:space="preserve">    </w:t>
      </w:r>
    </w:p>
    <w:p w14:paraId="5D6D327E" w14:textId="77777777" w:rsidR="004F4E8F" w:rsidRPr="004F4E8F" w:rsidRDefault="004F4E8F" w:rsidP="004F4E8F">
      <w:pPr>
        <w:rPr>
          <w:sz w:val="18"/>
          <w:szCs w:val="18"/>
          <w:lang w:val="en-US"/>
        </w:rPr>
      </w:pPr>
      <w:r w:rsidRPr="004F4E8F">
        <w:rPr>
          <w:sz w:val="18"/>
          <w:szCs w:val="18"/>
          <w:lang w:val="en-US"/>
        </w:rPr>
        <w:t>---</w:t>
      </w:r>
    </w:p>
    <w:p w14:paraId="4136E65D" w14:textId="77777777" w:rsidR="004F4E8F" w:rsidRPr="004F4E8F" w:rsidRDefault="004F4E8F" w:rsidP="004F4E8F">
      <w:pPr>
        <w:rPr>
          <w:sz w:val="18"/>
          <w:szCs w:val="18"/>
          <w:lang w:val="en-US"/>
        </w:rPr>
      </w:pPr>
      <w:proofErr w:type="spellStart"/>
      <w:r w:rsidRPr="004F4E8F">
        <w:rPr>
          <w:sz w:val="18"/>
          <w:szCs w:val="18"/>
          <w:lang w:val="en-US"/>
        </w:rPr>
        <w:t>Signif</w:t>
      </w:r>
      <w:proofErr w:type="spellEnd"/>
      <w:r w:rsidRPr="004F4E8F">
        <w:rPr>
          <w:sz w:val="18"/>
          <w:szCs w:val="18"/>
          <w:lang w:val="en-US"/>
        </w:rPr>
        <w:t xml:space="preserve">. codes:  0 ‘***’ 0.001 ‘**’ 0.01 ‘*’ 0.05 ‘.’ 0.1 </w:t>
      </w:r>
      <w:proofErr w:type="gramStart"/>
      <w:r w:rsidRPr="004F4E8F">
        <w:rPr>
          <w:sz w:val="18"/>
          <w:szCs w:val="18"/>
          <w:lang w:val="en-US"/>
        </w:rPr>
        <w:t>‘ ’</w:t>
      </w:r>
      <w:proofErr w:type="gramEnd"/>
      <w:r w:rsidRPr="004F4E8F">
        <w:rPr>
          <w:sz w:val="18"/>
          <w:szCs w:val="18"/>
          <w:lang w:val="en-US"/>
        </w:rPr>
        <w:t xml:space="preserve"> 1</w:t>
      </w:r>
    </w:p>
    <w:p w14:paraId="4156E10D" w14:textId="77777777" w:rsidR="004F4E8F" w:rsidRPr="004F4E8F" w:rsidRDefault="004F4E8F" w:rsidP="004F4E8F">
      <w:pPr>
        <w:rPr>
          <w:sz w:val="18"/>
          <w:szCs w:val="18"/>
          <w:lang w:val="en-US"/>
        </w:rPr>
      </w:pPr>
      <w:r w:rsidRPr="004F4E8F">
        <w:rPr>
          <w:sz w:val="18"/>
          <w:szCs w:val="18"/>
          <w:lang w:val="en-US"/>
        </w:rPr>
        <w:t>Residual standard error: 0.4852 on 512 degrees of freedom</w:t>
      </w:r>
    </w:p>
    <w:p w14:paraId="3D0481C5" w14:textId="77777777" w:rsidR="004F4E8F" w:rsidRPr="004F4E8F" w:rsidRDefault="004F4E8F" w:rsidP="004F4E8F">
      <w:pPr>
        <w:rPr>
          <w:sz w:val="18"/>
          <w:szCs w:val="18"/>
          <w:lang w:val="en-US"/>
        </w:rPr>
      </w:pPr>
      <w:r w:rsidRPr="004F4E8F">
        <w:rPr>
          <w:sz w:val="18"/>
          <w:szCs w:val="18"/>
          <w:lang w:val="en-US"/>
        </w:rPr>
        <w:t>Multiple R-squared:  0.9599,</w:t>
      </w:r>
      <w:r w:rsidRPr="004F4E8F">
        <w:rPr>
          <w:sz w:val="18"/>
          <w:szCs w:val="18"/>
          <w:lang w:val="en-US"/>
        </w:rPr>
        <w:tab/>
        <w:t xml:space="preserve">Adjusted R-squared:  0.9596 </w:t>
      </w:r>
    </w:p>
    <w:p w14:paraId="3167E13E" w14:textId="33A35785" w:rsidR="004F4E8F" w:rsidRDefault="004F4E8F" w:rsidP="004F4E8F">
      <w:pPr>
        <w:rPr>
          <w:sz w:val="18"/>
          <w:szCs w:val="18"/>
          <w:lang w:val="en-US"/>
        </w:rPr>
      </w:pPr>
      <w:r w:rsidRPr="004F4E8F">
        <w:rPr>
          <w:sz w:val="18"/>
          <w:szCs w:val="18"/>
          <w:lang w:val="en-US"/>
        </w:rPr>
        <w:t xml:space="preserve">F-statistic:  4084 on 3 and 512 </w:t>
      </w:r>
      <w:proofErr w:type="gramStart"/>
      <w:r w:rsidRPr="004F4E8F">
        <w:rPr>
          <w:sz w:val="18"/>
          <w:szCs w:val="18"/>
          <w:lang w:val="en-US"/>
        </w:rPr>
        <w:t>DF,  p</w:t>
      </w:r>
      <w:proofErr w:type="gramEnd"/>
      <w:r w:rsidRPr="004F4E8F">
        <w:rPr>
          <w:sz w:val="18"/>
          <w:szCs w:val="18"/>
          <w:lang w:val="en-US"/>
        </w:rPr>
        <w:t>-value: &lt; 2.2e-16</w:t>
      </w:r>
    </w:p>
    <w:p w14:paraId="1C61687A" w14:textId="5FF1DE05" w:rsidR="00320BF0" w:rsidRDefault="00320BF0" w:rsidP="004F4E8F">
      <w:pPr>
        <w:rPr>
          <w:sz w:val="18"/>
          <w:szCs w:val="18"/>
          <w:lang w:val="en-US"/>
        </w:rPr>
      </w:pPr>
    </w:p>
    <w:p w14:paraId="5CDF4D84" w14:textId="7DADA9C6" w:rsidR="00320BF0" w:rsidRDefault="00320BF0" w:rsidP="004F4E8F">
      <w:pPr>
        <w:rPr>
          <w:sz w:val="18"/>
          <w:szCs w:val="18"/>
          <w:lang w:val="en-US"/>
        </w:rPr>
      </w:pPr>
    </w:p>
    <w:p w14:paraId="0A57158E" w14:textId="51AC5EF2" w:rsidR="00320BF0" w:rsidRDefault="00320BF0" w:rsidP="004F4E8F">
      <w:pPr>
        <w:rPr>
          <w:sz w:val="18"/>
          <w:szCs w:val="18"/>
          <w:lang w:val="en-US"/>
        </w:rPr>
      </w:pPr>
      <w:r>
        <w:rPr>
          <w:noProof/>
        </w:rPr>
        <w:lastRenderedPageBreak/>
        <w:drawing>
          <wp:inline distT="0" distB="0" distL="0" distR="0" wp14:anchorId="0A59B419" wp14:editId="0500260E">
            <wp:extent cx="5400040" cy="4108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108450"/>
                    </a:xfrm>
                    <a:prstGeom prst="rect">
                      <a:avLst/>
                    </a:prstGeom>
                  </pic:spPr>
                </pic:pic>
              </a:graphicData>
            </a:graphic>
          </wp:inline>
        </w:drawing>
      </w:r>
    </w:p>
    <w:p w14:paraId="5CC35728" w14:textId="4CF3934A" w:rsidR="00284697" w:rsidRDefault="00284697" w:rsidP="004F4E8F">
      <w:pPr>
        <w:rPr>
          <w:sz w:val="18"/>
          <w:szCs w:val="18"/>
          <w:lang w:val="en-US"/>
        </w:rPr>
      </w:pPr>
    </w:p>
    <w:p w14:paraId="37665E17" w14:textId="452685B1" w:rsidR="00284697" w:rsidRDefault="00284697" w:rsidP="004F4E8F">
      <w:pPr>
        <w:rPr>
          <w:sz w:val="18"/>
          <w:szCs w:val="18"/>
          <w:lang w:val="en-US"/>
        </w:rPr>
      </w:pPr>
      <w:r>
        <w:rPr>
          <w:noProof/>
        </w:rPr>
        <w:drawing>
          <wp:inline distT="0" distB="0" distL="0" distR="0" wp14:anchorId="2B461577" wp14:editId="4167C612">
            <wp:extent cx="5400040" cy="3474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474085"/>
                    </a:xfrm>
                    <a:prstGeom prst="rect">
                      <a:avLst/>
                    </a:prstGeom>
                  </pic:spPr>
                </pic:pic>
              </a:graphicData>
            </a:graphic>
          </wp:inline>
        </w:drawing>
      </w:r>
    </w:p>
    <w:p w14:paraId="71E3B961" w14:textId="57F8FB18" w:rsidR="00284697" w:rsidRDefault="009A0C04" w:rsidP="004F4E8F">
      <w:pPr>
        <w:rPr>
          <w:sz w:val="18"/>
          <w:szCs w:val="18"/>
        </w:rPr>
      </w:pPr>
      <w:r w:rsidRPr="009A0C04">
        <w:rPr>
          <w:sz w:val="18"/>
          <w:szCs w:val="18"/>
        </w:rPr>
        <w:t>No hay tendencia en los r</w:t>
      </w:r>
      <w:r>
        <w:rPr>
          <w:sz w:val="18"/>
          <w:szCs w:val="18"/>
        </w:rPr>
        <w:t xml:space="preserve">esiduales -&gt; </w:t>
      </w:r>
      <w:proofErr w:type="spellStart"/>
      <w:r>
        <w:rPr>
          <w:sz w:val="18"/>
          <w:szCs w:val="18"/>
        </w:rPr>
        <w:t>homocedasticos</w:t>
      </w:r>
      <w:proofErr w:type="spellEnd"/>
    </w:p>
    <w:p w14:paraId="05C5A71B" w14:textId="0AA8730E" w:rsidR="009A0C04" w:rsidRDefault="009A0C04" w:rsidP="004F4E8F">
      <w:pPr>
        <w:rPr>
          <w:sz w:val="18"/>
          <w:szCs w:val="18"/>
        </w:rPr>
      </w:pPr>
    </w:p>
    <w:p w14:paraId="7B52950F" w14:textId="6FA2DB45" w:rsidR="009A0C04" w:rsidRDefault="009A0C04" w:rsidP="004F4E8F">
      <w:pPr>
        <w:rPr>
          <w:sz w:val="18"/>
          <w:szCs w:val="18"/>
        </w:rPr>
      </w:pPr>
      <w:r>
        <w:rPr>
          <w:sz w:val="18"/>
          <w:szCs w:val="18"/>
        </w:rPr>
        <w:t>Normalidad:</w:t>
      </w:r>
    </w:p>
    <w:p w14:paraId="55C2CE11" w14:textId="1F10B36E" w:rsidR="009A0C04" w:rsidRDefault="009A0C04" w:rsidP="004F4E8F">
      <w:pPr>
        <w:rPr>
          <w:sz w:val="18"/>
          <w:szCs w:val="18"/>
        </w:rPr>
      </w:pPr>
      <w:r>
        <w:rPr>
          <w:noProof/>
        </w:rPr>
        <w:lastRenderedPageBreak/>
        <w:drawing>
          <wp:inline distT="0" distB="0" distL="0" distR="0" wp14:anchorId="20560629" wp14:editId="20DB7B2A">
            <wp:extent cx="5400040" cy="3649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649980"/>
                    </a:xfrm>
                    <a:prstGeom prst="rect">
                      <a:avLst/>
                    </a:prstGeom>
                  </pic:spPr>
                </pic:pic>
              </a:graphicData>
            </a:graphic>
          </wp:inline>
        </w:drawing>
      </w:r>
    </w:p>
    <w:p w14:paraId="0957B32C" w14:textId="278517EF" w:rsidR="002B7F5A" w:rsidRPr="002B7F5A" w:rsidRDefault="002B7F5A" w:rsidP="005A34A0">
      <w:pPr>
        <w:rPr>
          <w:sz w:val="18"/>
          <w:szCs w:val="18"/>
          <w:u w:val="single"/>
        </w:rPr>
      </w:pPr>
      <w:r w:rsidRPr="002B7F5A">
        <w:rPr>
          <w:sz w:val="18"/>
          <w:szCs w:val="18"/>
          <w:u w:val="single"/>
        </w:rPr>
        <w:t>RESPUESTA WHASTAPP:</w:t>
      </w:r>
    </w:p>
    <w:p w14:paraId="17459CF3" w14:textId="7B12551A" w:rsidR="005A34A0" w:rsidRPr="005A34A0" w:rsidRDefault="005A34A0" w:rsidP="005A34A0">
      <w:pPr>
        <w:rPr>
          <w:sz w:val="18"/>
          <w:szCs w:val="18"/>
        </w:rPr>
      </w:pPr>
      <w:r w:rsidRPr="005A34A0">
        <w:rPr>
          <w:sz w:val="18"/>
          <w:szCs w:val="18"/>
        </w:rPr>
        <w:t xml:space="preserve">Buenos días. </w:t>
      </w:r>
    </w:p>
    <w:p w14:paraId="5EC04D23" w14:textId="64A2DCA2" w:rsidR="009A0C04" w:rsidRPr="009A0C04" w:rsidRDefault="005A34A0" w:rsidP="005A34A0">
      <w:pPr>
        <w:rPr>
          <w:sz w:val="18"/>
          <w:szCs w:val="18"/>
        </w:rPr>
      </w:pPr>
      <w:r w:rsidRPr="005A34A0">
        <w:rPr>
          <w:sz w:val="18"/>
          <w:szCs w:val="18"/>
        </w:rPr>
        <w:t xml:space="preserve">Los resultados en la tabla de contrastes de </w:t>
      </w:r>
      <w:proofErr w:type="spellStart"/>
      <w:proofErr w:type="gramStart"/>
      <w:r w:rsidRPr="005A34A0">
        <w:rPr>
          <w:sz w:val="18"/>
          <w:szCs w:val="18"/>
        </w:rPr>
        <w:t>emtrends</w:t>
      </w:r>
      <w:proofErr w:type="spellEnd"/>
      <w:r w:rsidRPr="005A34A0">
        <w:rPr>
          <w:sz w:val="18"/>
          <w:szCs w:val="18"/>
        </w:rPr>
        <w:t>(</w:t>
      </w:r>
      <w:proofErr w:type="gramEnd"/>
      <w:r w:rsidRPr="005A34A0">
        <w:rPr>
          <w:sz w:val="18"/>
          <w:szCs w:val="18"/>
        </w:rPr>
        <w:t xml:space="preserve">) básicamente son los de una prueba de hipótesis de diferencia de medias, en la que se comparan los efectos de las pendientes o los coeficientes de regresión de los grupos creados por la variable </w:t>
      </w:r>
      <w:proofErr w:type="spellStart"/>
      <w:r w:rsidRPr="005A34A0">
        <w:rPr>
          <w:sz w:val="18"/>
          <w:szCs w:val="18"/>
        </w:rPr>
        <w:t>dummy</w:t>
      </w:r>
      <w:proofErr w:type="spellEnd"/>
      <w:r w:rsidRPr="005A34A0">
        <w:rPr>
          <w:sz w:val="18"/>
          <w:szCs w:val="18"/>
        </w:rPr>
        <w:t xml:space="preserve"> sobre la variable de respuesta Y, para este caso, los años 2007 y 2008. Un valor-p por encima de una significancia, por ejemplo 0.05, indica que se rechaza la hipótesis nula H0, en favor de la hipótesis alternativa H1, es decir que hay diferencia estadísticamente significativa entre los coeficientes de cada grupo sobre la variable de respuesta.</w:t>
      </w:r>
    </w:p>
    <w:sectPr w:rsidR="009A0C04" w:rsidRPr="009A0C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58B"/>
    <w:rsid w:val="000D26D8"/>
    <w:rsid w:val="000E403F"/>
    <w:rsid w:val="00284697"/>
    <w:rsid w:val="002B7F5A"/>
    <w:rsid w:val="00320BF0"/>
    <w:rsid w:val="004D26F9"/>
    <w:rsid w:val="004F4E8F"/>
    <w:rsid w:val="005A34A0"/>
    <w:rsid w:val="00760809"/>
    <w:rsid w:val="009A0C04"/>
    <w:rsid w:val="009B058B"/>
    <w:rsid w:val="00B82AF4"/>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9D605"/>
  <w15:chartTrackingRefBased/>
  <w15:docId w15:val="{62D3EF68-89F4-4EF1-B34C-A0E4B990E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F4E8F"/>
    <w:rPr>
      <w:rFonts w:ascii="Courier New" w:eastAsia="Times New Roman" w:hAnsi="Courier New" w:cs="Courier New"/>
      <w:sz w:val="20"/>
      <w:szCs w:val="20"/>
    </w:rPr>
  </w:style>
  <w:style w:type="character" w:styleId="Emphasis">
    <w:name w:val="Emphasis"/>
    <w:basedOn w:val="DefaultParagraphFont"/>
    <w:uiPriority w:val="20"/>
    <w:qFormat/>
    <w:rsid w:val="004F4E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3</Pages>
  <Words>225</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Silvera</dc:creator>
  <cp:keywords/>
  <dc:description/>
  <cp:lastModifiedBy>Mariana Silvera</cp:lastModifiedBy>
  <cp:revision>8</cp:revision>
  <dcterms:created xsi:type="dcterms:W3CDTF">2021-06-29T00:47:00Z</dcterms:created>
  <dcterms:modified xsi:type="dcterms:W3CDTF">2021-06-29T15:23:00Z</dcterms:modified>
</cp:coreProperties>
</file>