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i w:val="1"/>
          <w:iCs w:val="1"/>
        </w:rPr>
      </w:pPr>
      <w:r w:rsidDel="00000000" w:rsidR="00000000" w:rsidRPr="00000000">
        <w:rPr>
          <w:b w:val="1"/>
          <w:bCs w:val="1"/>
          <w:rtl w:val="0"/>
        </w:rPr>
        <w:t xml:space="preserve">No More Boo-Boos</w:t>
        <w:br w:type="textWrapping"/>
      </w:r>
      <w:r w:rsidDel="00000000" w:rsidR="00000000" w:rsidRPr="00000000">
        <w:rPr>
          <w:rtl w:val="0"/>
        </w:rPr>
        <w:t xml:space="preserve"> </w:t>
      </w:r>
      <w:r w:rsidDel="00000000" w:rsidR="00000000" w:rsidRPr="00000000">
        <w:rPr>
          <w:i w:val="1"/>
          <w:iCs w:val="1"/>
          <w:rtl w:val="0"/>
        </w:rPr>
        <w:t xml:space="preserve">The dissolvable bandage that disappears without a tear.</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Overview</w:t>
        <w:br w:type="textWrapping"/>
      </w:r>
      <w:r w:rsidDel="00000000" w:rsidR="00000000" w:rsidRPr="00000000">
        <w:rPr>
          <w:rtl w:val="0"/>
        </w:rPr>
        <w:t xml:space="preserve"> No More Boo-Boos is a breakthrough in wound care — a dissolvable bandage designed especially for children, but with broad medical potential. Made from natural starches and enriched with amino acids and peptides, it gently dissolves under warm water without tearing skin or disrupting healing. No pain. No drama. No peeling.</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This isn’t just about comfort — it’s about kindness. Whether it’s a frightened child or a fragile elder, removing a bandage shouldn’t cause more trauma than the wound itself.</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Why It Matters</w:t>
        <w:br w:type="textWrapping"/>
      </w:r>
      <w:r w:rsidDel="00000000" w:rsidR="00000000" w:rsidRPr="00000000">
        <w:rPr>
          <w:rtl w:val="0"/>
        </w:rPr>
        <w:t xml:space="preserve"> Walk down any drugstore aisle — traditional bandages haven’t changed in decades. Kids still cry when they’re peeled off. No More Boo-Boos does the opposite: it disappears painlessly. And in its place? Healing. Comfort. Even a little surprise — a cute animal character revealed as the bandage dissolves.</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Initial Market Focus</w:t>
      </w:r>
    </w:p>
    <w:p w:rsidR="00000000" w:rsidDel="00000000" w:rsidP="00000000" w:rsidRDefault="00000000" w:rsidRPr="00000000" w14:paraId="00000006">
      <w:pPr>
        <w:numPr>
          <w:ilvl w:val="0"/>
          <w:numId w:val="2"/>
        </w:numPr>
        <w:spacing w:after="240" w:before="240" w:lineRule="auto"/>
        <w:ind w:left="720" w:hanging="360"/>
      </w:pPr>
      <w:r w:rsidDel="00000000" w:rsidR="00000000" w:rsidRPr="00000000">
        <w:rPr>
          <w:b w:val="1"/>
          <w:bCs w:val="1"/>
          <w:rtl w:val="0"/>
        </w:rPr>
        <w:t xml:space="preserve">Children’s Bandage Market</w:t>
      </w:r>
      <w:r w:rsidDel="00000000" w:rsidR="00000000" w:rsidRPr="00000000">
        <w:rPr>
          <w:rtl w:val="0"/>
        </w:rPr>
        <w:t xml:space="preserve">:</w:t>
        <w:br w:type="textWrapping"/>
        <w:t xml:space="preserve"> A fun, safe alternative that requires only Type 2 medical device certification. Ideal for licensing to established brands or private label manufacturers.</w:t>
        <w:br w:type="textWrapping"/>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Future Market Potential</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b w:val="1"/>
          <w:bCs w:val="1"/>
          <w:rtl w:val="0"/>
        </w:rPr>
        <w:t xml:space="preserve">Burn Units</w:t>
      </w:r>
      <w:r w:rsidDel="00000000" w:rsidR="00000000" w:rsidRPr="00000000">
        <w:rPr>
          <w:rtl w:val="0"/>
        </w:rPr>
        <w:t xml:space="preserve">: No more tearing delicate new skin</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Dialysis &amp; Elderly Care</w:t>
      </w:r>
      <w:r w:rsidDel="00000000" w:rsidR="00000000" w:rsidRPr="00000000">
        <w:rPr>
          <w:rtl w:val="0"/>
        </w:rPr>
        <w:t xml:space="preserve">: Protect fragile skin without trauma</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IV and Infusion Tape</w:t>
      </w:r>
      <w:r w:rsidDel="00000000" w:rsidR="00000000" w:rsidRPr="00000000">
        <w:rPr>
          <w:rtl w:val="0"/>
        </w:rPr>
        <w:t xml:space="preserve">: Infused with antibacterial agents, gentle removal</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Pharmaceutical Bandages</w:t>
      </w:r>
      <w:r w:rsidDel="00000000" w:rsidR="00000000" w:rsidRPr="00000000">
        <w:rPr>
          <w:rtl w:val="0"/>
        </w:rPr>
        <w:t xml:space="preserve">: Carriers for steroids, antibiotics, chemotherapy</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Shaving Cuts &amp; Minor Wounds</w:t>
      </w:r>
      <w:r w:rsidDel="00000000" w:rsidR="00000000" w:rsidRPr="00000000">
        <w:rPr>
          <w:rtl w:val="0"/>
        </w:rPr>
        <w:t xml:space="preserve">: Absorbs blood, dissolves cleanly</w:t>
        <w:br w:type="textWrapping"/>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b w:val="1"/>
          <w:bCs w:val="1"/>
          <w:rtl w:val="0"/>
        </w:rPr>
        <w:t xml:space="preserve">Veterinary &amp; Military Use</w:t>
      </w:r>
      <w:r w:rsidDel="00000000" w:rsidR="00000000" w:rsidRPr="00000000">
        <w:rPr>
          <w:rtl w:val="0"/>
        </w:rPr>
        <w:t xml:space="preserve">: Scalable for rugged or internal applications</w:t>
        <w:br w:type="textWrapping"/>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Business Strategy</w:t>
        <w:br w:type="textWrapping"/>
      </w:r>
      <w:r w:rsidDel="00000000" w:rsidR="00000000" w:rsidRPr="00000000">
        <w:rPr>
          <w:rtl w:val="0"/>
        </w:rPr>
        <w:t xml:space="preserve"> We aim to license this product rather than go head-to-head with legacy brands. A provisional patent is the next step, and we're currently seeking the right manufacturing or branding partners to bring this category-defining product to market.</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Inventor</w:t>
        <w:br w:type="textWrapping"/>
      </w:r>
      <w:r w:rsidDel="00000000" w:rsidR="00000000" w:rsidRPr="00000000">
        <w:rPr>
          <w:rtl w:val="0"/>
        </w:rPr>
        <w:t xml:space="preserve"> Martin D. Simpson – Innovator, advocate, and founder of the dissolvable bandage concept. Available for collaboration, licensing discussions, and next-step development.</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