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Pre De-Icer: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Many business plans start with bold claims like "there's nothing like our product; it's revolutionary," and so on. While Pre De-Icer might not be revolutionary, it is undeniably superior to anything else on the market. Why? The secret lies in its viscosity.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 only is Pre De-Icer eco-friendly and biodegradable, but its honey-like viscosity and impressive calculated -51°F freezing point set it apart. The viscosity provides greater surface coverage and ensures prolonged effectiveness during weather events that last for hours.</w:t>
      </w:r>
    </w:p>
    <w:p w:rsidR="00000000" w:rsidDel="00000000" w:rsidP="00000000" w:rsidRDefault="00000000" w:rsidRPr="00000000" w14:paraId="0000000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Even if a storm doesn’t occur and the Pre De-Icer dries, it can be easily removed or reactivated with a few sprays of windshield wiper fluid when the weather changes.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Whether it's automobile windshields, roads and overpasses, bridges, aircraft de-icing, trucking, or any other surface where you want to prevent ice formation, Pre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Dicer</w:t>
      </w:r>
      <w:r w:rsidDel="00000000" w:rsidR="00000000" w:rsidRPr="00000000">
        <w:rPr>
          <w:color w:val="222222"/>
          <w:rtl w:val="0"/>
        </w:rPr>
        <w:t xml:space="preserve"> gets the job done efficiently and effectively.  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Simply put, try to find another pre-deicing solution that’s organic, boasts a clear, honey-like viscosity, has a freezing point below -30°F, and works both before and after a storm. It’s a tough challenge—and one we’re confident Pre De-Icer will win.</w:t>
      </w:r>
    </w:p>
    <w:p w:rsidR="00000000" w:rsidDel="00000000" w:rsidP="00000000" w:rsidRDefault="00000000" w:rsidRPr="00000000" w14:paraId="00000007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Executive Summary:</w:t>
      </w:r>
    </w:p>
    <w:p w:rsidR="00000000" w:rsidDel="00000000" w:rsidP="00000000" w:rsidRDefault="00000000" w:rsidRPr="00000000" w14:paraId="0000000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Company Name:</w:t>
      </w:r>
      <w:r w:rsidDel="00000000" w:rsidR="00000000" w:rsidRPr="00000000">
        <w:rPr>
          <w:color w:val="222222"/>
          <w:rtl w:val="0"/>
        </w:rPr>
        <w:t xml:space="preserve"> Pre-De-Icer</w:t>
      </w:r>
    </w:p>
    <w:p w:rsidR="00000000" w:rsidDel="00000000" w:rsidP="00000000" w:rsidRDefault="00000000" w:rsidRPr="00000000" w14:paraId="0000000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Mission:</w:t>
      </w:r>
      <w:r w:rsidDel="00000000" w:rsidR="00000000" w:rsidRPr="00000000">
        <w:rPr>
          <w:color w:val="222222"/>
          <w:rtl w:val="0"/>
        </w:rPr>
        <w:t xml:space="preserve"> To go beyond traditional deicers by providing innovative solutions that reduce hardships, injuries, and potential fatalities caused by ice-related conditions. If even one life is saved, Pre-De-Icer will be a resounding success.  </w:t>
      </w:r>
    </w:p>
    <w:p w:rsidR="00000000" w:rsidDel="00000000" w:rsidP="00000000" w:rsidRDefault="00000000" w:rsidRPr="00000000" w14:paraId="0000000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Problem:</w:t>
      </w:r>
      <w:r w:rsidDel="00000000" w:rsidR="00000000" w:rsidRPr="00000000">
        <w:rPr>
          <w:color w:val="222222"/>
          <w:rtl w:val="0"/>
        </w:rPr>
        <w:t xml:space="preserve"> Ice accumulation on roads and surfaces causes accidents, economic losses, and environmental damage due to traditional de-icing chemicals.</w:t>
      </w:r>
    </w:p>
    <w:p w:rsidR="00000000" w:rsidDel="00000000" w:rsidP="00000000" w:rsidRDefault="00000000" w:rsidRPr="00000000" w14:paraId="0000000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Solution:</w:t>
      </w:r>
      <w:r w:rsidDel="00000000" w:rsidR="00000000" w:rsidRPr="00000000">
        <w:rPr>
          <w:color w:val="222222"/>
          <w:rtl w:val="0"/>
        </w:rPr>
        <w:t xml:space="preserve"> Pre-De-Icer offers a proactive, biodegradable product that prevents ice formation, reducing accidents and costs while being eco-friendly.</w:t>
      </w:r>
    </w:p>
    <w:p w:rsidR="00000000" w:rsidDel="00000000" w:rsidP="00000000" w:rsidRDefault="00000000" w:rsidRPr="00000000" w14:paraId="0000000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Market Opportunity</w:t>
        <w:br w:type="textWrapping"/>
      </w:r>
      <w:r w:rsidDel="00000000" w:rsidR="00000000" w:rsidRPr="00000000">
        <w:rPr>
          <w:color w:val="222222"/>
          <w:rtl w:val="0"/>
        </w:rPr>
        <w:t xml:space="preserve">The Pre-De-Icer addresses a significant need across multiple sectors within the billion-dollar de-icing industry, including municipalities, transportation, and private consumers. By offering a proactive solution, Pre-De-Icer disrupts traditional reactive methods like ice scrapers.</w:t>
      </w:r>
    </w:p>
    <w:p w:rsidR="00000000" w:rsidDel="00000000" w:rsidP="00000000" w:rsidRDefault="00000000" w:rsidRPr="00000000" w14:paraId="0000000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 illustrate the potential impact, consider the global car ice scraper market, valued at $2.2 billion in 2024. Why rely on cumbersome scrapers when a preemptive solution like Pre-De-Icer allows users to prepare ahead of a storm? Simply apply the product, and when it’s time to drive, activate the windshield wipers and go. This convenience and efficiency position Pre-De-Icer as a game-changer in this well-established market.</w:t>
      </w:r>
    </w:p>
    <w:p w:rsidR="00000000" w:rsidDel="00000000" w:rsidP="00000000" w:rsidRDefault="00000000" w:rsidRPr="00000000" w14:paraId="0000000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Business Model:</w:t>
      </w:r>
      <w:r w:rsidDel="00000000" w:rsidR="00000000" w:rsidRPr="00000000">
        <w:rPr>
          <w:color w:val="222222"/>
          <w:rtl w:val="0"/>
        </w:rPr>
        <w:t xml:space="preserve"> Revenue through product sales, long-term licensing agreements, and partnerships with larger corporations.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2"/>
          <w:szCs w:val="22"/>
        </w:rPr>
      </w:pPr>
      <w:bookmarkStart w:colFirst="0" w:colLast="0" w:name="_ae514rtlhbk9" w:id="0"/>
      <w:bookmarkEnd w:id="0"/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Financial Projections:</w:t>
      </w:r>
    </w:p>
    <w:p w:rsidR="00000000" w:rsidDel="00000000" w:rsidP="00000000" w:rsidRDefault="00000000" w:rsidRPr="00000000" w14:paraId="0000001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financial outlook for Pre-De-Icer is based on anticipated market penetration and the establishment of strategic partnerships in the De-Icing Agents market. Below are the projected revenue milestones for the next five years, considering the industry's steady growth.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hd w:fill="ffffff" w:val="clear"/>
        <w:spacing w:after="40" w:before="240" w:lineRule="auto"/>
        <w:rPr>
          <w:b w:val="1"/>
          <w:bCs w:val="1"/>
          <w:color w:val="222222"/>
          <w:sz w:val="22"/>
          <w:szCs w:val="22"/>
        </w:rPr>
      </w:pPr>
      <w:bookmarkStart w:colFirst="0" w:colLast="0" w:name="_1rrok3r3ozsp" w:id="1"/>
      <w:bookmarkEnd w:id="1"/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Industry Context: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The De-Icing Agents market was valued at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$1.85 billion (USD)</w:t>
      </w:r>
      <w:r w:rsidDel="00000000" w:rsidR="00000000" w:rsidRPr="00000000">
        <w:rPr>
          <w:color w:val="222222"/>
          <w:rtl w:val="0"/>
        </w:rPr>
        <w:t xml:space="preserve"> in 2024.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The industry is projected to grow from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$1.96 billion (USD)</w:t>
      </w:r>
      <w:r w:rsidDel="00000000" w:rsidR="00000000" w:rsidRPr="00000000">
        <w:rPr>
          <w:color w:val="222222"/>
          <w:rtl w:val="0"/>
        </w:rPr>
        <w:t xml:space="preserve"> in 2025 to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$3.16 billion (USD)</w:t>
      </w:r>
      <w:r w:rsidDel="00000000" w:rsidR="00000000" w:rsidRPr="00000000">
        <w:rPr>
          <w:color w:val="222222"/>
          <w:rtl w:val="0"/>
        </w:rPr>
        <w:t xml:space="preserve"> by 2034, reflecting a compound annual growth rate (CAGR) of approximately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4.7%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hd w:fill="ffffff" w:val="clear"/>
        <w:spacing w:after="40" w:before="240" w:lineRule="auto"/>
        <w:rPr>
          <w:b w:val="1"/>
          <w:bCs w:val="1"/>
          <w:color w:val="222222"/>
          <w:sz w:val="22"/>
          <w:szCs w:val="22"/>
        </w:rPr>
      </w:pPr>
      <w:bookmarkStart w:colFirst="0" w:colLast="0" w:name="_wss95o4us1mz" w:id="2"/>
      <w:bookmarkEnd w:id="2"/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Pre-De-Icer Projections: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Year 1 (2025): Expected market penetration of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1%</w:t>
      </w:r>
      <w:r w:rsidDel="00000000" w:rsidR="00000000" w:rsidRPr="00000000">
        <w:rPr>
          <w:color w:val="222222"/>
          <w:rtl w:val="0"/>
        </w:rPr>
        <w:t xml:space="preserve">, yielding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Year 2 (2026): Market penetration increases to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2%</w:t>
      </w:r>
      <w:r w:rsidDel="00000000" w:rsidR="00000000" w:rsidRPr="00000000">
        <w:rPr>
          <w:color w:val="222222"/>
          <w:rtl w:val="0"/>
        </w:rPr>
        <w:t xml:space="preserve">, with revenues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Year 3 (2027): Projected penetration reaches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3%</w:t>
      </w:r>
      <w:r w:rsidDel="00000000" w:rsidR="00000000" w:rsidRPr="00000000">
        <w:rPr>
          <w:color w:val="222222"/>
          <w:rtl w:val="0"/>
        </w:rPr>
        <w:t xml:space="preserve">,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Year 4 (2028): Target penetration of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4%</w:t>
      </w:r>
      <w:r w:rsidDel="00000000" w:rsidR="00000000" w:rsidRPr="00000000">
        <w:rPr>
          <w:color w:val="222222"/>
          <w:rtl w:val="0"/>
        </w:rPr>
        <w:t xml:space="preserve">, leading to Year 5 (2029): Enhanced partnerships and scaling efforts achieve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5% penetration</w:t>
      </w:r>
      <w:r w:rsidDel="00000000" w:rsidR="00000000" w:rsidRPr="00000000">
        <w:rPr>
          <w:color w:val="222222"/>
          <w:rtl w:val="0"/>
        </w:rPr>
        <w:t xml:space="preserve">, with revenues of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$98 million (USD)</w:t>
      </w:r>
      <w:r w:rsidDel="00000000" w:rsidR="00000000" w:rsidRPr="00000000">
        <w:rPr>
          <w:color w:val="222222"/>
          <w:rtl w:val="0"/>
        </w:rPr>
        <w:t xml:space="preserve"> if you consider the entire world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hd w:fill="ffffff" w:val="clear"/>
        <w:spacing w:after="40" w:before="240" w:lineRule="auto"/>
        <w:rPr>
          <w:b w:val="1"/>
          <w:bCs w:val="1"/>
          <w:color w:val="222222"/>
          <w:sz w:val="22"/>
          <w:szCs w:val="22"/>
        </w:rPr>
      </w:pPr>
      <w:bookmarkStart w:colFirst="0" w:colLast="0" w:name="_7s5d95piuffm" w:id="3"/>
      <w:bookmarkEnd w:id="3"/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Growth Drivers: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Strategic Partnerships:</w:t>
      </w:r>
      <w:r w:rsidDel="00000000" w:rsidR="00000000" w:rsidRPr="00000000">
        <w:rPr>
          <w:color w:val="222222"/>
          <w:rtl w:val="0"/>
        </w:rPr>
        <w:t xml:space="preserve"> Collaborations with airport authorities, municipalities, and transportation hubs to accelerate adoption.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Innovation Advantage:</w:t>
      </w:r>
      <w:r w:rsidDel="00000000" w:rsidR="00000000" w:rsidRPr="00000000">
        <w:rPr>
          <w:color w:val="222222"/>
          <w:rtl w:val="0"/>
        </w:rPr>
        <w:t xml:space="preserve"> Unique features of Pre-De-Icer that address efficiency and sustainability gaps in the current market.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Global Trends:</w:t>
      </w:r>
      <w:r w:rsidDel="00000000" w:rsidR="00000000" w:rsidRPr="00000000">
        <w:rPr>
          <w:color w:val="222222"/>
          <w:rtl w:val="0"/>
        </w:rPr>
        <w:t xml:space="preserve"> Increasing focus on safety and environmental responsibility in harsh winter climates.</w:t>
      </w:r>
    </w:p>
    <w:p w:rsidR="00000000" w:rsidDel="00000000" w:rsidP="00000000" w:rsidRDefault="00000000" w:rsidRPr="00000000" w14:paraId="0000001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Team:</w:t>
      </w:r>
      <w:r w:rsidDel="00000000" w:rsidR="00000000" w:rsidRPr="00000000">
        <w:rPr>
          <w:color w:val="222222"/>
          <w:rtl w:val="0"/>
        </w:rPr>
        <w:t xml:space="preserve"> Experienced professionals in product development, sales, and sustainability.</w:t>
      </w:r>
    </w:p>
    <w:p w:rsidR="00000000" w:rsidDel="00000000" w:rsidP="00000000" w:rsidRDefault="00000000" w:rsidRPr="00000000" w14:paraId="0000001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Seeking Seed Funding</w:t>
        <w:br w:type="textWrapping"/>
      </w:r>
      <w:r w:rsidDel="00000000" w:rsidR="00000000" w:rsidRPr="00000000">
        <w:rPr>
          <w:color w:val="222222"/>
          <w:rtl w:val="0"/>
        </w:rPr>
        <w:t xml:space="preserve">We are seeking [$Amount] in seed funding to develop a working prototype, create marketing materials, and prepare a compelling presentation package for introducing Pre-De-Icer to corporations. The ultimate goal is to secure licensing agreements with these corporations to bring the product to market at scale.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