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Michael Sindle</w:t>
      </w:r>
    </w:p>
    <w:p>
      <w:pPr>
        <w:pStyle w:val="Heading1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Module 2.2 Assignment</w:t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-13335</wp:posOffset>
            </wp:positionH>
            <wp:positionV relativeFrom="paragraph">
              <wp:posOffset>-43180</wp:posOffset>
            </wp:positionV>
            <wp:extent cx="4714240" cy="1076325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24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-49530</wp:posOffset>
            </wp:positionV>
            <wp:extent cx="6332220" cy="244475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44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5908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t xml:space="preserve">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 steped through the program until I got to where gallons_needed gets defined and added the input the next line calls the function of gallons_to_liters but you can see the variables assigned in the top left.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LibreOffice/26.2.2.2$Linux_X86_64 LibreOffice_project/620$Build-2</Application>
  <AppVersion>15.0000</AppVersion>
  <Pages>1</Pages>
  <Words>41</Words>
  <Characters>204</Characters>
  <CharactersWithSpaces>245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2026-03-29T15:12:38Z</dcterms:created>
  <dc:creator/>
  <dc:description/>
  <dc:language>en-US</dc:language>
  <cp:lastModifiedBy/>
  <dcterms:modified xsi:type="dcterms:W3CDTF">2026-03-29T15:27:34Z</dcterms:modified>
  <cp:revision>1</cp:revision>
  <dc:subject/>
  <dc:title/>
</cp:coreProperties>
</file>