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PERFORMANCE EVALUATION</w:t>
      </w:r>
    </w:p>
    <w:p/>
    <w:p>
      <w:pPr>
        <w:pStyle w:val="2"/>
        <w:numPr>
          <w:ilvl w:val="0"/>
          <w:numId w:val="0"/>
        </w:numPr>
        <w:spacing w:before="94" w:line="249" w:lineRule="auto"/>
        <w:ind w:left="418" w:leftChars="0" w:right="0" w:rightChars="0"/>
        <w:jc w:val="both"/>
        <w:rPr>
          <w:rFonts w:hint="default"/>
          <w:b/>
          <w:bCs/>
          <w:sz w:val="22"/>
          <w:szCs w:val="22"/>
          <w:vertAlign w:val="baseline"/>
        </w:rPr>
      </w:pPr>
      <w:r>
        <w:t>In this section we study the performance of the proposed algorithm</w:t>
      </w:r>
      <w:r>
        <w:rPr>
          <w:lang w:val="en-US"/>
        </w:rPr>
        <w:t>s</w:t>
      </w:r>
      <w:r>
        <w:t xml:space="preserve"> through experimental simulation</w:t>
      </w:r>
      <w:r>
        <w:rPr>
          <w:lang w:val="en-US"/>
        </w:rPr>
        <w:t xml:space="preserve"> and find new logic's</w:t>
      </w:r>
      <w:r>
        <w:t>.</w:t>
      </w:r>
      <w:r>
        <w:rPr>
          <w:rFonts w:hint="default"/>
        </w:rPr>
        <w:t xml:space="preserve">We also investigate the impact of parameters: the network size i.e. the number of sensor nodes, the number of </w:t>
      </w:r>
      <w:r>
        <w:rPr>
          <w:rFonts w:hint="default"/>
          <w:lang w:val="en-US"/>
        </w:rPr>
        <w:t>time slots</w:t>
      </w:r>
      <w:r>
        <w:rPr>
          <w:rFonts w:hint="default"/>
        </w:rPr>
        <w:t xml:space="preserve"> in which the entire tour is divided and the maximum number of </w:t>
      </w:r>
      <w:r>
        <w:rPr>
          <w:rFonts w:hint="default"/>
          <w:lang w:val="en-US"/>
        </w:rPr>
        <w:t>time slots</w:t>
      </w:r>
      <w:r>
        <w:rPr>
          <w:rFonts w:hint="default"/>
        </w:rPr>
        <w:t xml:space="preserve"> in which one sensor can send data.</w:t>
      </w:r>
    </w:p>
    <w:p>
      <w:pPr>
        <w:pStyle w:val="2"/>
        <w:numPr>
          <w:ilvl w:val="0"/>
          <w:numId w:val="1"/>
        </w:numPr>
        <w:spacing w:before="94" w:line="249" w:lineRule="auto"/>
        <w:ind w:left="219" w:firstLine="199"/>
        <w:jc w:val="both"/>
        <w:rPr>
          <w:rFonts w:hint="default"/>
          <w:b/>
          <w:bCs/>
          <w:sz w:val="22"/>
          <w:szCs w:val="22"/>
          <w:vertAlign w:val="baseline"/>
        </w:rPr>
      </w:pPr>
      <w:r>
        <w:rPr>
          <w:rFonts w:hint="default"/>
          <w:b/>
          <w:bCs/>
          <w:sz w:val="22"/>
          <w:szCs w:val="22"/>
          <w:vertAlign w:val="baseline"/>
        </w:rPr>
        <w:t>Experimental environment setting</w:t>
      </w:r>
    </w:p>
    <w:p>
      <w:pPr>
        <w:pStyle w:val="2"/>
        <w:spacing w:before="85" w:line="249" w:lineRule="auto"/>
        <w:ind w:left="219" w:firstLine="199"/>
        <w:jc w:val="both"/>
        <w:rPr>
          <w:vertAlign w:val="baseline"/>
        </w:rPr>
      </w:pPr>
      <w:r>
        <mc:AlternateContent>
          <mc:Choice Requires="wps">
            <w:drawing>
              <wp:anchor distT="0" distB="0" distL="114300" distR="114300" simplePos="0" relativeHeight="503291904" behindDoc="1" locked="0" layoutInCell="1" allowOverlap="1">
                <wp:simplePos x="0" y="0"/>
                <wp:positionH relativeFrom="page">
                  <wp:posOffset>2959100</wp:posOffset>
                </wp:positionH>
                <wp:positionV relativeFrom="paragraph">
                  <wp:posOffset>984885</wp:posOffset>
                </wp:positionV>
                <wp:extent cx="98425" cy="219710"/>
                <wp:effectExtent l="0" t="0" r="0" b="0"/>
                <wp:wrapNone/>
                <wp:docPr id="2" name="Text Box 2"/>
                <wp:cNvGraphicFramePr/>
                <a:graphic xmlns:a="http://schemas.openxmlformats.org/drawingml/2006/main">
                  <a:graphicData uri="http://schemas.microsoft.com/office/word/2010/wordprocessingShape">
                    <wps:wsp>
                      <wps:cNvSpPr txBox="1"/>
                      <wps:spPr>
                        <a:xfrm>
                          <a:off x="0" y="0"/>
                          <a:ext cx="98425" cy="219710"/>
                        </a:xfrm>
                        <a:prstGeom prst="rect">
                          <a:avLst/>
                        </a:prstGeom>
                        <a:noFill/>
                        <a:ln w="9525">
                          <a:noFill/>
                        </a:ln>
                      </wps:spPr>
                      <wps:txbx>
                        <w:txbxContent>
                          <w:p>
                            <w:pPr>
                              <w:pStyle w:val="2"/>
                              <w:spacing w:line="202" w:lineRule="exact"/>
                              <w:rPr>
                                <w:rFonts w:ascii="DejaVu Sans" w:hAnsi="DejaVu Sans"/>
                              </w:rPr>
                            </w:pPr>
                            <w:r>
                              <w:rPr>
                                <w:rFonts w:ascii="DejaVu Sans" w:hAnsi="DejaVu Sans"/>
                                <w:w w:val="92"/>
                              </w:rPr>
                              <w:t>×</w:t>
                            </w:r>
                          </w:p>
                        </w:txbxContent>
                      </wps:txbx>
                      <wps:bodyPr lIns="0" tIns="0" rIns="0" bIns="0" upright="1"/>
                    </wps:wsp>
                  </a:graphicData>
                </a:graphic>
              </wp:anchor>
            </w:drawing>
          </mc:Choice>
          <mc:Fallback>
            <w:pict>
              <v:shape id="_x0000_s1026" o:spid="_x0000_s1026" o:spt="202" type="#_x0000_t202" style="position:absolute;left:0pt;margin-left:233pt;margin-top:77.55pt;height:17.3pt;width:7.75pt;mso-position-horizontal-relative:page;z-index:-24576;mso-width-relative:page;mso-height-relative:page;" filled="f" stroked="f" coordsize="21600,21600" o:gfxdata="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wSgtXaAAAACwEAAA8AAAAAAAAAAQAgAAAAIgAA&#10;AGRycy9kb3ducmV2LnhtbFBLAQIUABQAAAAIAIdO4kByHGodlAEAACoDAAAOAAAAAAAAAAEAIAAA&#10;ACkBAABkcnMvZTJvRG9jLnhtbFBLBQYAAAAABgAGAFkBAAAvBQAAAAA=&#10;">
                <v:fill on="f" focussize="0,0"/>
                <v:stroke on="f"/>
                <v:imagedata o:title=""/>
                <o:lock v:ext="edit" aspectratio="f"/>
                <v:textbox inset="0mm,0mm,0mm,0mm">
                  <w:txbxContent>
                    <w:p>
                      <w:pPr>
                        <w:pStyle w:val="2"/>
                        <w:spacing w:line="202" w:lineRule="exact"/>
                        <w:rPr>
                          <w:rFonts w:ascii="DejaVu Sans" w:hAnsi="DejaVu Sans"/>
                        </w:rPr>
                      </w:pPr>
                      <w:r>
                        <w:rPr>
                          <w:rFonts w:ascii="DejaVu Sans" w:hAnsi="DejaVu Sans"/>
                          <w:w w:val="92"/>
                        </w:rPr>
                        <w:t>×</w:t>
                      </w:r>
                    </w:p>
                  </w:txbxContent>
                </v:textbox>
              </v:shape>
            </w:pict>
          </mc:Fallback>
        </mc:AlternateContent>
      </w:r>
      <w:r>
        <mc:AlternateContent>
          <mc:Choice Requires="wps">
            <w:drawing>
              <wp:anchor distT="0" distB="0" distL="114300" distR="114300" simplePos="0" relativeHeight="503291904" behindDoc="1" locked="0" layoutInCell="1" allowOverlap="1">
                <wp:simplePos x="0" y="0"/>
                <wp:positionH relativeFrom="page">
                  <wp:posOffset>2216785</wp:posOffset>
                </wp:positionH>
                <wp:positionV relativeFrom="paragraph">
                  <wp:posOffset>1592580</wp:posOffset>
                </wp:positionV>
                <wp:extent cx="98425" cy="219710"/>
                <wp:effectExtent l="0" t="0" r="0" b="0"/>
                <wp:wrapNone/>
                <wp:docPr id="1" name="Text Box 1"/>
                <wp:cNvGraphicFramePr/>
                <a:graphic xmlns:a="http://schemas.openxmlformats.org/drawingml/2006/main">
                  <a:graphicData uri="http://schemas.microsoft.com/office/word/2010/wordprocessingShape">
                    <wps:wsp>
                      <wps:cNvSpPr txBox="1"/>
                      <wps:spPr>
                        <a:xfrm>
                          <a:off x="0" y="0"/>
                          <a:ext cx="98425" cy="219710"/>
                        </a:xfrm>
                        <a:prstGeom prst="rect">
                          <a:avLst/>
                        </a:prstGeom>
                        <a:noFill/>
                        <a:ln w="9525">
                          <a:noFill/>
                        </a:ln>
                      </wps:spPr>
                      <wps:txbx>
                        <w:txbxContent>
                          <w:p>
                            <w:pPr>
                              <w:pStyle w:val="2"/>
                              <w:spacing w:line="202" w:lineRule="exact"/>
                              <w:rPr>
                                <w:rFonts w:ascii="DejaVu Sans" w:hAnsi="DejaVu Sans"/>
                              </w:rPr>
                            </w:pPr>
                            <w:r>
                              <w:rPr>
                                <w:rFonts w:ascii="DejaVu Sans" w:hAnsi="DejaVu Sans"/>
                                <w:w w:val="92"/>
                              </w:rPr>
                              <w:t>×</w:t>
                            </w:r>
                          </w:p>
                        </w:txbxContent>
                      </wps:txbx>
                      <wps:bodyPr lIns="0" tIns="0" rIns="0" bIns="0" upright="1"/>
                    </wps:wsp>
                  </a:graphicData>
                </a:graphic>
              </wp:anchor>
            </w:drawing>
          </mc:Choice>
          <mc:Fallback>
            <w:pict>
              <v:shape id="_x0000_s1026" o:spid="_x0000_s1026" o:spt="202" type="#_x0000_t202" style="position:absolute;left:0pt;margin-left:174.55pt;margin-top:125.4pt;height:17.3pt;width:7.75pt;mso-position-horizontal-relative:page;z-index:-24576;mso-width-relative:page;mso-height-relative:page;" filled="f" stroked="f" coordsize="21600,21600" o:gfxdata="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p6ItdoAAAALAQAADwAAAAAAAAABACAAAAAiAAAAZHJz&#10;L2Rvd25yZXYueG1sUEsBAhQAFAAAAAgAh07iQJLhVReQAQAAKgMAAA4AAAAAAAAAAQAgAAAAKQEA&#10;AGRycy9lMm9Eb2MueG1sUEsFBgAAAAAGAAYAWQEAACsFAAAAAA==&#10;">
                <v:fill on="f" focussize="0,0"/>
                <v:stroke on="f"/>
                <v:imagedata o:title=""/>
                <o:lock v:ext="edit" aspectratio="f"/>
                <v:textbox inset="0mm,0mm,0mm,0mm">
                  <w:txbxContent>
                    <w:p>
                      <w:pPr>
                        <w:pStyle w:val="2"/>
                        <w:spacing w:line="202" w:lineRule="exact"/>
                        <w:rPr>
                          <w:rFonts w:ascii="DejaVu Sans" w:hAnsi="DejaVu Sans"/>
                        </w:rPr>
                      </w:pPr>
                      <w:r>
                        <w:rPr>
                          <w:rFonts w:ascii="DejaVu Sans" w:hAnsi="DejaVu Sans"/>
                          <w:w w:val="92"/>
                        </w:rPr>
                        <w:t>×</w:t>
                      </w:r>
                    </w:p>
                  </w:txbxContent>
                </v:textbox>
              </v:shape>
            </w:pict>
          </mc:Fallback>
        </mc:AlternateContent>
      </w:r>
      <w:r>
        <w:rPr>
          <w:spacing w:val="-8"/>
        </w:rPr>
        <w:t xml:space="preserve">We </w:t>
      </w:r>
      <w:r>
        <w:t>consider a network</w:t>
      </w:r>
      <w:r>
        <w:rPr>
          <w:spacing w:val="-2"/>
        </w:rPr>
        <w:t xml:space="preserve"> </w:t>
      </w:r>
      <w:r>
        <w:t>consisting</w:t>
      </w:r>
      <w:r>
        <w:rPr>
          <w:w w:val="99"/>
        </w:rPr>
        <w:t xml:space="preserve"> </w:t>
      </w:r>
      <w:r>
        <w:t xml:space="preserve">of 100 to </w:t>
      </w:r>
      <w:r>
        <w:rPr>
          <w:lang w:val="en-US"/>
        </w:rPr>
        <w:t>5</w:t>
      </w:r>
      <w:r>
        <w:t>00 sensors randomly deployed along a</w:t>
      </w:r>
      <w:r>
        <w:rPr>
          <w:spacing w:val="29"/>
        </w:rPr>
        <w:t xml:space="preserve"> </w:t>
      </w:r>
      <w:r>
        <w:t>given path of a mobile sink</w:t>
      </w:r>
      <w:r>
        <w:rPr>
          <w:lang w:val="en-US"/>
        </w:rPr>
        <w:t xml:space="preserve">. </w:t>
      </w:r>
      <w:r>
        <w:rPr>
          <w:spacing w:val="-8"/>
        </w:rPr>
        <w:t xml:space="preserve">We </w:t>
      </w:r>
      <w:r>
        <w:t>assume</w:t>
      </w:r>
      <w:r>
        <w:rPr>
          <w:lang w:val="en-US"/>
        </w:rPr>
        <w:t xml:space="preserve"> </w:t>
      </w:r>
      <w:r>
        <w:t xml:space="preserve">that all sensors have identical maximum transmission ranges </w:t>
      </w:r>
      <w:r>
        <w:rPr>
          <w:i/>
        </w:rPr>
        <w:t>R</w:t>
      </w:r>
      <w:r>
        <w:rPr>
          <w:rFonts w:ascii="Arial" w:hAnsi="Arial"/>
          <w:i/>
          <w:vertAlign w:val="subscript"/>
        </w:rPr>
        <w:t>max</w:t>
      </w:r>
      <w:r>
        <w:rPr>
          <w:rFonts w:ascii="Arial" w:hAnsi="Arial"/>
          <w:i/>
          <w:vertAlign w:val="baseline"/>
        </w:rPr>
        <w:t xml:space="preserve"> </w:t>
      </w:r>
      <w:r>
        <w:rPr>
          <w:vertAlign w:val="baseline"/>
        </w:rPr>
        <w:t xml:space="preserve">of 200 meters. </w:t>
      </w:r>
      <w:r>
        <w:rPr>
          <w:rFonts w:hint="default"/>
          <w:vertAlign w:val="baseline"/>
        </w:rPr>
        <w:t xml:space="preserve">The entire path is divided into 100 to 500 </w:t>
      </w:r>
      <w:r>
        <w:rPr>
          <w:rFonts w:hint="default"/>
          <w:vertAlign w:val="baseline"/>
          <w:lang w:val="en-US"/>
        </w:rPr>
        <w:t>time slots.</w:t>
      </w:r>
      <w:r>
        <w:rPr>
          <w:rFonts w:cstheme="minorHAnsi"/>
          <w:sz w:val="24"/>
          <w:szCs w:val="24"/>
        </w:rPr>
        <w:t xml:space="preserve"> </w:t>
      </w:r>
      <w:r>
        <w:rPr>
          <w:rFonts w:cstheme="minorHAnsi"/>
          <w:sz w:val="20"/>
          <w:szCs w:val="20"/>
        </w:rPr>
        <w:t xml:space="preserve">Hence each value of number of nodes is paired with each value of number of </w:t>
      </w:r>
      <w:r>
        <w:rPr>
          <w:rFonts w:cstheme="minorHAnsi"/>
          <w:sz w:val="20"/>
          <w:szCs w:val="20"/>
          <w:lang w:val="en-US"/>
        </w:rPr>
        <w:t>time slots</w:t>
      </w:r>
      <w:r>
        <w:rPr>
          <w:rFonts w:cstheme="minorHAnsi"/>
          <w:sz w:val="20"/>
          <w:szCs w:val="20"/>
        </w:rPr>
        <w:t xml:space="preserve"> and checked in a test set. N is the number of sensor node</w:t>
      </w:r>
      <w:r>
        <w:rPr>
          <w:rFonts w:cstheme="minorHAnsi"/>
          <w:sz w:val="20"/>
          <w:szCs w:val="20"/>
          <w:lang w:val="en-US"/>
        </w:rPr>
        <w:t>s</w:t>
      </w:r>
      <w:r>
        <w:rPr>
          <w:rFonts w:cstheme="minorHAnsi"/>
          <w:sz w:val="20"/>
          <w:szCs w:val="20"/>
        </w:rPr>
        <w:t xml:space="preserve"> and T is the number o</w:t>
      </w:r>
      <w:r>
        <w:rPr>
          <w:rFonts w:cstheme="minorHAnsi"/>
          <w:sz w:val="20"/>
          <w:szCs w:val="20"/>
          <w:lang w:val="en-US"/>
        </w:rPr>
        <w:t>f</w:t>
      </w:r>
      <w:r>
        <w:rPr>
          <w:rFonts w:cstheme="minorHAnsi"/>
          <w:sz w:val="20"/>
          <w:szCs w:val="20"/>
        </w:rPr>
        <w:t xml:space="preserve"> </w:t>
      </w:r>
      <w:r>
        <w:rPr>
          <w:rFonts w:cstheme="minorHAnsi"/>
          <w:sz w:val="20"/>
          <w:szCs w:val="20"/>
          <w:lang w:val="en-US"/>
        </w:rPr>
        <w:t>time slots</w:t>
      </w:r>
      <w:r>
        <w:rPr>
          <w:rFonts w:cstheme="minorHAnsi"/>
          <w:sz w:val="20"/>
          <w:szCs w:val="20"/>
        </w:rPr>
        <w:t xml:space="preserve"> for each test set. The data matrix is a N x T matrix, for each test run, where a data in i,j cell of the matrix denotes that i</w:t>
      </w:r>
      <w:r>
        <w:rPr>
          <w:rFonts w:cstheme="minorHAnsi"/>
          <w:sz w:val="20"/>
          <w:szCs w:val="20"/>
          <w:vertAlign w:val="superscript"/>
        </w:rPr>
        <w:t>th</w:t>
      </w:r>
      <w:r>
        <w:rPr>
          <w:rFonts w:cstheme="minorHAnsi"/>
          <w:sz w:val="20"/>
          <w:szCs w:val="20"/>
        </w:rPr>
        <w:t xml:space="preserve"> sensor can send this much of units of data in the j</w:t>
      </w:r>
      <w:r>
        <w:rPr>
          <w:rFonts w:cstheme="minorHAnsi"/>
          <w:sz w:val="20"/>
          <w:szCs w:val="20"/>
          <w:vertAlign w:val="superscript"/>
        </w:rPr>
        <w:t>th</w:t>
      </w:r>
      <w:r>
        <w:rPr>
          <w:rFonts w:cstheme="minorHAnsi"/>
          <w:sz w:val="20"/>
          <w:szCs w:val="20"/>
        </w:rPr>
        <w:t xml:space="preserve"> </w:t>
      </w:r>
      <w:r>
        <w:rPr>
          <w:rFonts w:cstheme="minorHAnsi"/>
          <w:sz w:val="20"/>
          <w:szCs w:val="20"/>
          <w:lang w:val="en-US"/>
        </w:rPr>
        <w:t>time slot</w:t>
      </w:r>
      <w:r>
        <w:rPr>
          <w:rFonts w:cstheme="minorHAnsi"/>
          <w:sz w:val="20"/>
          <w:szCs w:val="20"/>
        </w:rPr>
        <w:t>. A value</w:t>
      </w:r>
      <w:r>
        <w:rPr>
          <w:rFonts w:cstheme="minorHAnsi"/>
          <w:sz w:val="20"/>
          <w:szCs w:val="20"/>
          <w:lang w:val="en-US"/>
        </w:rPr>
        <w:t xml:space="preserve"> o</w:t>
      </w:r>
      <w:r>
        <w:rPr>
          <w:rFonts w:cstheme="minorHAnsi"/>
          <w:sz w:val="20"/>
          <w:szCs w:val="20"/>
        </w:rPr>
        <w:t>f zero indicated no transfer of data due to energy or range reasons.</w:t>
      </w:r>
      <w:r>
        <w:rPr>
          <w:rFonts w:hint="default"/>
          <w:vertAlign w:val="baseline"/>
          <w:lang w:val="en-US"/>
        </w:rPr>
        <w:t xml:space="preserve"> </w:t>
      </w:r>
      <w:r>
        <w:rPr>
          <w:vertAlign w:val="baseline"/>
        </w:rPr>
        <w:t>Each sensor is powered by a</w:t>
      </w:r>
      <w:r>
        <w:rPr>
          <w:vertAlign w:val="baseline"/>
          <w:lang w:val="en-US"/>
        </w:rPr>
        <w:t xml:space="preserve"> </w:t>
      </w:r>
      <w:r>
        <w:rPr>
          <w:vertAlign w:val="baseline"/>
        </w:rPr>
        <w:t xml:space="preserve"> </w:t>
      </w:r>
      <w:r>
        <w:rPr>
          <w:rFonts w:ascii="Georgia" w:hAnsi="Georgia"/>
          <w:vertAlign w:val="baseline"/>
        </w:rPr>
        <w:t>10</w:t>
      </w:r>
      <w:r>
        <w:rPr>
          <w:i/>
          <w:vertAlign w:val="baseline"/>
        </w:rPr>
        <w:t>m</w:t>
      </w:r>
      <w:r>
        <w:rPr>
          <w:i/>
          <w:vertAlign w:val="baseline"/>
          <w:lang w:val="en-US"/>
        </w:rPr>
        <w:t xml:space="preserve">m </w:t>
      </w:r>
      <w:r>
        <w:rPr>
          <w:rFonts w:hint="default" w:ascii="Arial" w:hAnsi="Arial" w:cs="Arial"/>
          <w:spacing w:val="-8"/>
        </w:rPr>
        <w:t>×</w:t>
      </w:r>
      <w:r>
        <w:rPr>
          <w:rFonts w:hint="default" w:ascii="Arial" w:hAnsi="Arial" w:cs="Arial"/>
          <w:spacing w:val="-8"/>
          <w:lang w:val="en-US"/>
        </w:rPr>
        <w:t xml:space="preserve"> </w:t>
      </w:r>
      <w:r>
        <w:rPr>
          <w:rFonts w:ascii="Georgia" w:hAnsi="Georgia"/>
          <w:vertAlign w:val="baseline"/>
        </w:rPr>
        <w:t>10</w:t>
      </w:r>
      <w:r>
        <w:rPr>
          <w:i/>
          <w:vertAlign w:val="baseline"/>
        </w:rPr>
        <w:t xml:space="preserve">mm </w:t>
      </w:r>
      <w:r>
        <w:rPr>
          <w:vertAlign w:val="baseline"/>
        </w:rPr>
        <w:t>square</w:t>
      </w:r>
      <w:r>
        <w:rPr>
          <w:vertAlign w:val="baseline"/>
          <w:lang w:val="en-US"/>
        </w:rPr>
        <w:t xml:space="preserve"> </w:t>
      </w:r>
      <w:r>
        <w:rPr>
          <w:vertAlign w:val="baseline"/>
        </w:rPr>
        <w:t xml:space="preserve">solar panel and its battery capacity is </w:t>
      </w:r>
      <w:r>
        <w:rPr>
          <w:i/>
          <w:vertAlign w:val="baseline"/>
        </w:rPr>
        <w:t xml:space="preserve">, </w:t>
      </w:r>
      <w:r>
        <w:rPr>
          <w:i/>
          <w:vertAlign w:val="baseline"/>
          <w:lang w:val="en-US"/>
        </w:rPr>
        <w:t>10,</w:t>
      </w:r>
      <w:r>
        <w:rPr>
          <w:rFonts w:ascii="Georgia" w:hAnsi="Georgia"/>
          <w:spacing w:val="2"/>
          <w:vertAlign w:val="baseline"/>
        </w:rPr>
        <w:t>000</w:t>
      </w:r>
      <w:r>
        <w:rPr>
          <w:i/>
          <w:spacing w:val="2"/>
          <w:vertAlign w:val="baseline"/>
        </w:rPr>
        <w:t>Joules</w:t>
      </w:r>
      <w:r>
        <w:rPr>
          <w:spacing w:val="2"/>
          <w:vertAlign w:val="baseline"/>
        </w:rPr>
        <w:t>.</w:t>
      </w:r>
      <w:r>
        <w:rPr>
          <w:spacing w:val="45"/>
          <w:vertAlign w:val="baseline"/>
        </w:rPr>
        <w:t xml:space="preserve"> </w:t>
      </w:r>
      <w:r>
        <w:rPr>
          <w:spacing w:val="-8"/>
          <w:vertAlign w:val="baseline"/>
        </w:rPr>
        <w:t xml:space="preserve">We </w:t>
      </w:r>
      <w:r>
        <w:rPr>
          <w:vertAlign w:val="baseline"/>
        </w:rPr>
        <w:t xml:space="preserve">here adopt the communication parameters of real radio </w:t>
      </w:r>
      <w:r>
        <w:rPr>
          <w:i/>
          <w:spacing w:val="4"/>
          <w:vertAlign w:val="baseline"/>
        </w:rPr>
        <w:t>CC</w:t>
      </w:r>
      <w:r>
        <w:rPr>
          <w:rFonts w:ascii="Georgia" w:hAnsi="Georgia"/>
          <w:spacing w:val="4"/>
          <w:vertAlign w:val="baseline"/>
        </w:rPr>
        <w:t xml:space="preserve">2591 </w:t>
      </w:r>
      <w:r>
        <w:rPr>
          <w:vertAlign w:val="baseline"/>
        </w:rPr>
        <w:t xml:space="preserve">, where the energy transmission consumption is </w:t>
      </w:r>
      <w:r>
        <w:rPr>
          <w:rFonts w:ascii="Georgia" w:hAnsi="Georgia"/>
          <w:vertAlign w:val="baseline"/>
        </w:rPr>
        <w:t>300</w:t>
      </w:r>
      <w:r>
        <w:rPr>
          <w:i/>
          <w:vertAlign w:val="baseline"/>
        </w:rPr>
        <w:t>mJ/s</w:t>
      </w:r>
      <w:r>
        <w:rPr>
          <w:vertAlign w:val="baseline"/>
        </w:rPr>
        <w:t xml:space="preserve">, and the available data transmission rates and corresponding distances are: </w:t>
      </w:r>
      <w:r>
        <w:rPr>
          <w:rFonts w:ascii="Georgia" w:hAnsi="Georgia"/>
          <w:vertAlign w:val="baseline"/>
        </w:rPr>
        <w:t>250</w:t>
      </w:r>
      <w:r>
        <w:rPr>
          <w:i/>
          <w:vertAlign w:val="baseline"/>
        </w:rPr>
        <w:t xml:space="preserve">Kbps </w:t>
      </w:r>
      <w:r>
        <w:rPr>
          <w:vertAlign w:val="baseline"/>
        </w:rPr>
        <w:t xml:space="preserve">between 0 and 20 meters, </w:t>
      </w:r>
      <w:r>
        <w:rPr>
          <w:rFonts w:ascii="Georgia" w:hAnsi="Georgia"/>
          <w:vertAlign w:val="baseline"/>
        </w:rPr>
        <w:t>19</w:t>
      </w:r>
      <w:r>
        <w:rPr>
          <w:i/>
          <w:vertAlign w:val="baseline"/>
        </w:rPr>
        <w:t>.</w:t>
      </w:r>
      <w:r>
        <w:rPr>
          <w:rFonts w:ascii="Georgia" w:hAnsi="Georgia"/>
          <w:vertAlign w:val="baseline"/>
        </w:rPr>
        <w:t>2</w:t>
      </w:r>
      <w:r>
        <w:rPr>
          <w:i/>
          <w:vertAlign w:val="baseline"/>
        </w:rPr>
        <w:t xml:space="preserve">Kbps </w:t>
      </w:r>
      <w:r>
        <w:rPr>
          <w:vertAlign w:val="baseline"/>
        </w:rPr>
        <w:t xml:space="preserve">between 20 and 50 meters, </w:t>
      </w:r>
      <w:r>
        <w:rPr>
          <w:rFonts w:ascii="Georgia" w:hAnsi="Georgia"/>
          <w:vertAlign w:val="baseline"/>
        </w:rPr>
        <w:t>9</w:t>
      </w:r>
      <w:r>
        <w:rPr>
          <w:i/>
          <w:vertAlign w:val="baseline"/>
        </w:rPr>
        <w:t>.</w:t>
      </w:r>
      <w:r>
        <w:rPr>
          <w:rFonts w:ascii="Georgia" w:hAnsi="Georgia"/>
          <w:vertAlign w:val="baseline"/>
        </w:rPr>
        <w:t>6</w:t>
      </w:r>
      <w:r>
        <w:rPr>
          <w:i/>
          <w:vertAlign w:val="baseline"/>
        </w:rPr>
        <w:t xml:space="preserve">Kbps </w:t>
      </w:r>
      <w:r>
        <w:rPr>
          <w:vertAlign w:val="baseline"/>
        </w:rPr>
        <w:t xml:space="preserve">between 50 and 120 meters, and </w:t>
      </w:r>
      <w:r>
        <w:rPr>
          <w:rFonts w:ascii="Georgia" w:hAnsi="Georgia"/>
          <w:vertAlign w:val="baseline"/>
        </w:rPr>
        <w:t>4</w:t>
      </w:r>
      <w:r>
        <w:rPr>
          <w:i/>
          <w:vertAlign w:val="baseline"/>
        </w:rPr>
        <w:t>.</w:t>
      </w:r>
      <w:r>
        <w:rPr>
          <w:rFonts w:ascii="Georgia" w:hAnsi="Georgia"/>
          <w:vertAlign w:val="baseline"/>
        </w:rPr>
        <w:t>8</w:t>
      </w:r>
      <w:r>
        <w:rPr>
          <w:i/>
          <w:vertAlign w:val="baseline"/>
        </w:rPr>
        <w:t xml:space="preserve">Kbps </w:t>
      </w:r>
      <w:r>
        <w:rPr>
          <w:vertAlign w:val="baseline"/>
        </w:rPr>
        <w:t xml:space="preserve">between 120 and 200 meters. </w:t>
      </w:r>
      <w:r>
        <w:rPr>
          <w:spacing w:val="-8"/>
          <w:vertAlign w:val="baseline"/>
        </w:rPr>
        <w:t xml:space="preserve">We </w:t>
      </w:r>
      <w:r>
        <w:rPr>
          <w:vertAlign w:val="baseline"/>
        </w:rPr>
        <w:t xml:space="preserve">set the duration of each time slot </w:t>
      </w:r>
      <w:r>
        <w:rPr>
          <w:i/>
          <w:vertAlign w:val="baseline"/>
        </w:rPr>
        <w:t xml:space="preserve">τ </w:t>
      </w:r>
      <w:r>
        <w:rPr>
          <w:vertAlign w:val="baseline"/>
        </w:rPr>
        <w:t>is 1 second in the default setting.</w:t>
      </w:r>
    </w:p>
    <w:p>
      <w:pPr>
        <w:pStyle w:val="2"/>
        <w:spacing w:before="85" w:line="249" w:lineRule="auto"/>
        <w:ind w:left="219" w:firstLine="199"/>
        <w:jc w:val="both"/>
        <w:rPr>
          <w:vertAlign w:val="baseline"/>
        </w:rPr>
      </w:pPr>
    </w:p>
    <w:p>
      <w:pPr>
        <w:pStyle w:val="2"/>
        <w:numPr>
          <w:ilvl w:val="0"/>
          <w:numId w:val="1"/>
        </w:numPr>
        <w:spacing w:before="85" w:line="249" w:lineRule="auto"/>
        <w:ind w:left="219" w:leftChars="0" w:firstLine="199" w:firstLineChars="0"/>
        <w:jc w:val="both"/>
        <w:rPr>
          <w:rFonts w:hint="default"/>
          <w:b/>
          <w:bCs/>
          <w:sz w:val="22"/>
          <w:szCs w:val="22"/>
          <w:vertAlign w:val="baseline"/>
        </w:rPr>
      </w:pPr>
      <w:r>
        <w:rPr>
          <w:rFonts w:hint="default"/>
          <w:b/>
          <w:bCs/>
          <w:sz w:val="22"/>
          <w:szCs w:val="22"/>
          <w:vertAlign w:val="baseline"/>
        </w:rPr>
        <w:t>Performance evaluation of algorithm</w:t>
      </w:r>
    </w:p>
    <w:p>
      <w:pPr>
        <w:pStyle w:val="2"/>
        <w:widowControl w:val="0"/>
        <w:numPr>
          <w:ilvl w:val="0"/>
          <w:numId w:val="0"/>
        </w:numPr>
        <w:autoSpaceDE w:val="0"/>
        <w:autoSpaceDN w:val="0"/>
        <w:spacing w:before="85" w:after="0" w:line="249" w:lineRule="auto"/>
        <w:ind w:right="0" w:rightChars="0"/>
        <w:jc w:val="both"/>
        <w:rPr>
          <w:rFonts w:hint="default"/>
          <w:b/>
          <w:bCs/>
          <w:sz w:val="22"/>
          <w:szCs w:val="22"/>
          <w:vertAlign w:val="baseline"/>
        </w:rPr>
      </w:pPr>
    </w:p>
    <w:p>
      <w:pPr>
        <w:pStyle w:val="2"/>
        <w:spacing w:before="90" w:line="232" w:lineRule="auto"/>
        <w:ind w:left="219" w:firstLine="199"/>
        <w:jc w:val="both"/>
        <w:rPr>
          <w:vertAlign w:val="baseline"/>
          <w:lang w:val="en-US"/>
        </w:rPr>
      </w:pPr>
      <w:r>
        <w:rPr>
          <w:spacing w:val="-8"/>
        </w:rPr>
        <w:t xml:space="preserve">We </w:t>
      </w:r>
      <w:r>
        <w:t>first study the performance of algorithm</w:t>
      </w:r>
      <w:r>
        <w:rPr>
          <w:spacing w:val="-20"/>
        </w:rPr>
        <w:t xml:space="preserve"> </w:t>
      </w:r>
      <w:r>
        <w:rPr>
          <w:rFonts w:ascii="Courier New"/>
          <w:b w:val="0"/>
          <w:bCs w:val="0"/>
        </w:rPr>
        <w:t>C_Schedule</w:t>
      </w:r>
      <w:r>
        <w:rPr>
          <w:rFonts w:ascii="Courier New"/>
        </w:rPr>
        <w:t xml:space="preserve"> </w:t>
      </w:r>
      <w:r>
        <w:t xml:space="preserve">by varying </w:t>
      </w:r>
      <w:r>
        <w:rPr>
          <w:i/>
        </w:rPr>
        <w:t xml:space="preserve">n </w:t>
      </w:r>
      <w:r>
        <w:t xml:space="preserve">from 100 to </w:t>
      </w:r>
      <w:r>
        <w:rPr>
          <w:lang w:val="en-US"/>
        </w:rPr>
        <w:t>5</w:t>
      </w:r>
      <w:r>
        <w:t xml:space="preserve">00 while </w:t>
      </w:r>
      <w:r>
        <w:rPr>
          <w:i/>
        </w:rPr>
        <w:t>r</w:t>
      </w:r>
      <w:r>
        <w:rPr>
          <w:rFonts w:ascii="Arial"/>
          <w:i/>
          <w:vertAlign w:val="subscript"/>
        </w:rPr>
        <w:t>s</w:t>
      </w:r>
      <w:r>
        <w:rPr>
          <w:rFonts w:ascii="Arial"/>
          <w:i/>
          <w:vertAlign w:val="baseline"/>
        </w:rPr>
        <w:t xml:space="preserve"> </w:t>
      </w:r>
      <w:r>
        <w:rPr>
          <w:vertAlign w:val="baseline"/>
        </w:rPr>
        <w:t xml:space="preserve">is set at </w:t>
      </w:r>
      <w:r>
        <w:rPr>
          <w:rFonts w:ascii="Georgia"/>
          <w:vertAlign w:val="baseline"/>
        </w:rPr>
        <w:t>5</w:t>
      </w:r>
      <w:r>
        <w:rPr>
          <w:i/>
          <w:vertAlign w:val="baseline"/>
        </w:rPr>
        <w:t xml:space="preserve">m/s </w:t>
      </w:r>
      <w:r>
        <w:rPr>
          <w:vertAlign w:val="baseline"/>
        </w:rPr>
        <w:t>and</w:t>
      </w:r>
      <w:r>
        <w:rPr>
          <w:vertAlign w:val="baseline"/>
          <w:lang w:val="en-US"/>
        </w:rPr>
        <w:t xml:space="preserve"> </w:t>
      </w:r>
      <w:r>
        <w:rPr>
          <w:rFonts w:ascii="Georgia"/>
          <w:vertAlign w:val="baseline"/>
        </w:rPr>
        <w:t>10</w:t>
      </w:r>
      <w:r>
        <w:rPr>
          <w:i/>
          <w:vertAlign w:val="baseline"/>
        </w:rPr>
        <w:t>m/s</w:t>
      </w:r>
      <w:r>
        <w:rPr>
          <w:vertAlign w:val="baseline"/>
        </w:rPr>
        <w:t>,</w:t>
      </w:r>
      <w:r>
        <w:rPr>
          <w:vertAlign w:val="baseline"/>
          <w:lang w:val="en-US"/>
        </w:rPr>
        <w:t>r</w:t>
      </w:r>
      <w:r>
        <w:rPr>
          <w:vertAlign w:val="baseline"/>
        </w:rPr>
        <w:t>espectively,</w:t>
      </w:r>
      <w:r>
        <w:rPr>
          <w:vertAlign w:val="baseline"/>
          <w:lang w:val="en-US"/>
        </w:rPr>
        <w:t>and then we propose our own algorithm by taking into consideration the future data as well i.e. the amount of data the sensors will be able to send in future.</w:t>
      </w:r>
    </w:p>
    <w:p>
      <w:pPr>
        <w:pStyle w:val="2"/>
        <w:spacing w:before="90" w:line="232" w:lineRule="auto"/>
        <w:ind w:firstLine="420" w:firstLineChars="0"/>
        <w:jc w:val="both"/>
        <w:rPr>
          <w:rFonts w:ascii="Courier New"/>
          <w:lang w:val="en-US"/>
        </w:rPr>
      </w:pPr>
      <w:r>
        <w:rPr>
          <w:vertAlign w:val="baseline"/>
          <w:lang w:val="en-US"/>
        </w:rPr>
        <w:t xml:space="preserve">We then record and compare the network utilities delivered by both the algorithms and then we observe that the network utility of our approach is greater than that of </w:t>
      </w:r>
      <w:r>
        <w:rPr>
          <w:rFonts w:ascii="Courier New"/>
          <w:b w:val="0"/>
          <w:bCs w:val="0"/>
        </w:rPr>
        <w:t>C_Schedule</w:t>
      </w:r>
      <w:r>
        <w:rPr>
          <w:rFonts w:ascii="Courier New"/>
          <w:lang w:val="en-US"/>
        </w:rPr>
        <w:t>.</w:t>
      </w:r>
    </w:p>
    <w:p>
      <w:pPr>
        <w:pStyle w:val="2"/>
        <w:spacing w:before="90" w:line="232" w:lineRule="auto"/>
        <w:ind w:firstLine="420" w:firstLineChars="0"/>
        <w:jc w:val="both"/>
        <w:rPr>
          <w:rFonts w:ascii="Courier New"/>
          <w:lang w:val="en-US"/>
        </w:rPr>
      </w:pPr>
    </w:p>
    <w:p>
      <w:pPr>
        <w:pStyle w:val="2"/>
        <w:spacing w:before="90" w:line="232" w:lineRule="auto"/>
        <w:ind w:firstLine="420" w:firstLineChars="0"/>
        <w:jc w:val="both"/>
        <w:rPr>
          <w:rFonts w:ascii="Courier New"/>
          <w:b/>
          <w:bCs/>
          <w:sz w:val="24"/>
          <w:szCs w:val="24"/>
          <w:lang w:val="en-US"/>
        </w:rPr>
      </w:pPr>
      <w:r>
        <w:rPr>
          <w:rFonts w:ascii="Courier New"/>
          <w:b/>
          <w:bCs/>
          <w:sz w:val="24"/>
          <w:szCs w:val="24"/>
          <w:lang w:val="en-US"/>
        </w:rPr>
        <w:t>TABLE COMPARING NETWORK UTILITY OF BOTH APPROACHES</w:t>
      </w:r>
    </w:p>
    <w:tbl>
      <w:tblPr>
        <w:tblStyle w:val="5"/>
        <w:tblpPr w:leftFromText="180" w:rightFromText="180" w:vertAnchor="text" w:horzAnchor="page" w:tblpX="2844" w:tblpY="536"/>
        <w:tblOverlap w:val="never"/>
        <w:tblW w:w="6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1"/>
        <w:gridCol w:w="2215"/>
        <w:gridCol w:w="1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b/>
                <w:bCs/>
                <w:vertAlign w:val="baseline"/>
                <w:lang w:val="en-US"/>
              </w:rPr>
              <w:t>NUMBER OF SENSORS</w:t>
            </w:r>
          </w:p>
        </w:tc>
        <w:tc>
          <w:tcPr>
            <w:tcW w:w="2215" w:type="dxa"/>
          </w:tcPr>
          <w:p>
            <w:pPr>
              <w:pStyle w:val="2"/>
              <w:spacing w:before="90" w:line="232" w:lineRule="auto"/>
              <w:jc w:val="both"/>
              <w:rPr>
                <w:rFonts w:ascii="Courier New"/>
                <w:vertAlign w:val="baseline"/>
                <w:lang w:val="en-US"/>
              </w:rPr>
            </w:pPr>
            <w:r>
              <w:rPr>
                <w:rFonts w:ascii="Courier New"/>
                <w:b/>
                <w:bCs/>
                <w:vertAlign w:val="baseline"/>
                <w:lang w:val="en-US"/>
              </w:rPr>
              <w:t>PROPOSED APPROACH</w:t>
            </w:r>
          </w:p>
        </w:tc>
        <w:tc>
          <w:tcPr>
            <w:tcW w:w="1974" w:type="dxa"/>
          </w:tcPr>
          <w:p>
            <w:pPr>
              <w:pStyle w:val="2"/>
              <w:spacing w:before="90" w:line="232" w:lineRule="auto"/>
              <w:jc w:val="both"/>
              <w:rPr>
                <w:rFonts w:ascii="Courier New"/>
                <w:vertAlign w:val="baseline"/>
                <w:lang w:val="en-US"/>
              </w:rPr>
            </w:pPr>
            <w:r>
              <w:rPr>
                <w:rFonts w:ascii="Courier New"/>
                <w:b/>
                <w:bCs/>
                <w:vertAlign w:val="baseline"/>
                <w:lang w:val="en-US"/>
              </w:rPr>
              <w:t>OUR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25</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2.8284</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3.5033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50</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3.4157</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3.6056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75</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3.9077</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4.3589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100</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4.2444</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5.3436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125</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4.4226</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6.7082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150</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4.7046</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7.9373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175</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5.0899</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pStyle w:val="2"/>
              <w:spacing w:before="90" w:line="232" w:lineRule="auto"/>
              <w:jc w:val="both"/>
              <w:rPr>
                <w:rFonts w:ascii="Courier New"/>
                <w:vertAlign w:val="baseline"/>
                <w:lang w:val="en-US"/>
              </w:rPr>
            </w:pPr>
            <w:r>
              <w:rPr>
                <w:rFonts w:ascii="Courier New"/>
                <w:vertAlign w:val="baseline"/>
                <w:lang w:val="en-US"/>
              </w:rPr>
              <w:t>200</w:t>
            </w:r>
          </w:p>
        </w:tc>
        <w:tc>
          <w:tcPr>
            <w:tcW w:w="2215" w:type="dxa"/>
          </w:tcPr>
          <w:p>
            <w:pPr>
              <w:pStyle w:val="2"/>
              <w:spacing w:before="90" w:line="232" w:lineRule="auto"/>
              <w:jc w:val="both"/>
              <w:rPr>
                <w:rFonts w:ascii="Courier New"/>
                <w:vertAlign w:val="baseline"/>
                <w:lang w:val="en-US"/>
              </w:rPr>
            </w:pPr>
            <w:r>
              <w:rPr>
                <w:rFonts w:ascii="Courier New"/>
                <w:vertAlign w:val="baseline"/>
                <w:lang w:val="en-US"/>
              </w:rPr>
              <w:t>5.4324</w:t>
            </w:r>
          </w:p>
        </w:tc>
        <w:tc>
          <w:tcPr>
            <w:tcW w:w="1974" w:type="dxa"/>
          </w:tcPr>
          <w:p>
            <w:pPr>
              <w:pStyle w:val="2"/>
              <w:spacing w:before="90" w:line="232" w:lineRule="auto"/>
              <w:jc w:val="both"/>
              <w:rPr>
                <w:rFonts w:ascii="Courier New"/>
                <w:vertAlign w:val="baseline"/>
                <w:lang w:val="en-US"/>
              </w:rPr>
            </w:pPr>
            <w:r>
              <w:rPr>
                <w:rFonts w:ascii="Courier New"/>
                <w:vertAlign w:val="baseline"/>
                <w:lang w:val="en-US"/>
              </w:rPr>
              <w:t>10</w:t>
            </w:r>
          </w:p>
        </w:tc>
      </w:tr>
    </w:tbl>
    <w:p>
      <w:pPr>
        <w:pStyle w:val="2"/>
        <w:spacing w:before="90" w:line="232" w:lineRule="auto"/>
        <w:ind w:firstLine="420" w:firstLineChars="0"/>
        <w:jc w:val="both"/>
        <w:rPr>
          <w:rFonts w:ascii="Courier New"/>
          <w:lang w:val="en-US"/>
        </w:rPr>
      </w:pPr>
    </w:p>
    <w:p>
      <w:pPr>
        <w:pStyle w:val="2"/>
        <w:spacing w:before="90" w:line="232" w:lineRule="auto"/>
        <w:ind w:left="219" w:firstLine="199"/>
        <w:jc w:val="both"/>
        <w:rPr>
          <w:vertAlign w:val="baseline"/>
          <w:lang w:val="en-US"/>
        </w:rPr>
      </w:pPr>
    </w:p>
    <w:p>
      <w:pPr>
        <w:pStyle w:val="2"/>
        <w:widowControl w:val="0"/>
        <w:numPr>
          <w:ilvl w:val="0"/>
          <w:numId w:val="0"/>
        </w:numPr>
        <w:autoSpaceDE w:val="0"/>
        <w:autoSpaceDN w:val="0"/>
        <w:spacing w:before="85" w:after="0" w:line="249" w:lineRule="auto"/>
        <w:ind w:right="0" w:rightChars="0"/>
        <w:jc w:val="both"/>
        <w:rPr>
          <w:rFonts w:hint="default"/>
          <w:b/>
          <w:bCs/>
          <w:sz w:val="22"/>
          <w:szCs w:val="22"/>
          <w:vertAlign w:val="baseline"/>
        </w:rPr>
      </w:pPr>
    </w:p>
    <w:p>
      <w:pPr>
        <w:pStyle w:val="2"/>
        <w:numPr>
          <w:ilvl w:val="0"/>
          <w:numId w:val="0"/>
        </w:numPr>
        <w:spacing w:before="94" w:line="249" w:lineRule="auto"/>
        <w:ind w:left="418" w:leftChars="0" w:right="0" w:rightChars="0"/>
        <w:jc w:val="both"/>
        <w:rPr>
          <w:rFonts w:hint="default"/>
          <w:b/>
          <w:bCs/>
          <w:sz w:val="22"/>
          <w:szCs w:val="22"/>
          <w:vertAlign w:val="baseline"/>
        </w:rPr>
      </w:pPr>
    </w:p>
    <w:p>
      <w:pPr>
        <w:rPr>
          <w:b w:val="0"/>
          <w:bCs w:val="0"/>
          <w:lang w:val="en-US"/>
        </w:rPr>
      </w:pPr>
    </w:p>
    <w:p/>
    <w:p/>
    <w:p/>
    <w:p/>
    <w:p/>
    <w:p/>
    <w:p/>
    <w:p>
      <w:pPr>
        <w:rPr>
          <w:rFonts w:hint="default"/>
          <w:b/>
          <w:bCs/>
          <w:lang w:val="en-US"/>
        </w:rPr>
      </w:pPr>
    </w:p>
    <w:p>
      <w:pPr>
        <w:rPr>
          <w:rFonts w:hint="default"/>
          <w:b/>
          <w:bCs/>
          <w:lang w:val="en-US"/>
        </w:rPr>
      </w:pPr>
    </w:p>
    <w:p>
      <w:pPr>
        <w:rPr>
          <w:rFonts w:hint="default"/>
          <w:b/>
          <w:bCs/>
          <w:lang w:val="en-US"/>
        </w:rPr>
      </w:pPr>
      <w:r>
        <w:rPr>
          <w:rFonts w:hint="default"/>
          <w:b/>
          <w:bCs/>
          <w:lang w:val="en-US"/>
        </w:rPr>
        <w:drawing>
          <wp:inline distT="0" distB="0" distL="114300" distR="114300">
            <wp:extent cx="4467225" cy="2442845"/>
            <wp:effectExtent l="0" t="0" r="3175" b="8255"/>
            <wp:docPr id="3" name="Picture 3" descr="2013 v 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13 v Our"/>
                    <pic:cNvPicPr>
                      <a:picLocks noChangeAspect="1"/>
                    </pic:cNvPicPr>
                  </pic:nvPicPr>
                  <pic:blipFill>
                    <a:blip r:embed="rId4"/>
                    <a:srcRect l="7993" r="8168" b="2261"/>
                    <a:stretch>
                      <a:fillRect/>
                    </a:stretch>
                  </pic:blipFill>
                  <pic:spPr>
                    <a:xfrm>
                      <a:off x="0" y="0"/>
                      <a:ext cx="4467225" cy="2442845"/>
                    </a:xfrm>
                    <a:prstGeom prst="rect">
                      <a:avLst/>
                    </a:prstGeom>
                  </pic:spPr>
                </pic:pic>
              </a:graphicData>
            </a:graphic>
          </wp:inline>
        </w:drawing>
      </w:r>
    </w:p>
    <w:p>
      <w:pPr>
        <w:rPr>
          <w:rFonts w:hint="default"/>
          <w:b/>
          <w:bCs/>
          <w:lang w:val="en-US"/>
        </w:rPr>
      </w:pPr>
    </w:p>
    <w:p>
      <w:pPr>
        <w:rPr>
          <w:rFonts w:hint="default"/>
          <w:b/>
          <w:bCs/>
          <w:lang w:val="en-US"/>
        </w:rPr>
      </w:pPr>
    </w:p>
    <w:p>
      <w:pPr>
        <w:rPr>
          <w:rFonts w:hint="default"/>
          <w:b/>
          <w:bCs/>
          <w:lang w:val="en-US"/>
        </w:rPr>
      </w:pPr>
      <w:bookmarkStart w:id="0" w:name="_GoBack"/>
      <w:bookmarkEnd w:id="0"/>
    </w:p>
    <w:p>
      <w:pPr>
        <w:rPr>
          <w:rFonts w:hint="default"/>
          <w:b/>
          <w:bCs/>
          <w:lang w:val="en-US"/>
        </w:rPr>
      </w:pPr>
    </w:p>
    <w:p>
      <w:pPr>
        <w:rPr>
          <w:rFonts w:hint="default"/>
          <w:b/>
          <w:bCs/>
          <w:lang w:val="en-US"/>
        </w:rPr>
      </w:pPr>
    </w:p>
    <w:p>
      <w:pPr>
        <w:rPr>
          <w:rFonts w:hint="default"/>
          <w:b/>
          <w:bCs/>
          <w:lang w:val="en-US"/>
        </w:rPr>
      </w:pPr>
      <w:r>
        <w:rPr>
          <w:rFonts w:hint="default"/>
          <w:b/>
          <w:bCs/>
          <w:lang w:val="en-US"/>
        </w:rPr>
        <w:t>Effect of increase in number of nodes</w:t>
      </w:r>
    </w:p>
    <w:p>
      <w:pPr>
        <w:rPr>
          <w:rFonts w:hint="default"/>
          <w:lang w:val="en-US"/>
        </w:rPr>
      </w:pPr>
      <w:r>
        <w:rPr>
          <w:rFonts w:hint="default"/>
          <w:lang w:val="en-US"/>
        </w:rPr>
        <w:t>Our Approach performs better than the 2013 paper algorithm but the difference in performance is more for greater number of nodes.</w:t>
      </w:r>
    </w:p>
    <w:p>
      <w:pPr>
        <w:rPr>
          <w:rFonts w:hint="default"/>
          <w:lang w:val="en-US"/>
        </w:rPr>
      </w:pPr>
    </w:p>
    <w:p>
      <w:pPr>
        <w:rPr>
          <w:rFonts w:cstheme="minorHAnsi"/>
          <w:b/>
          <w:sz w:val="24"/>
          <w:szCs w:val="24"/>
          <w:lang w:val="en-US"/>
        </w:rPr>
      </w:pPr>
    </w:p>
    <w:p>
      <w:pPr>
        <w:rPr>
          <w:rFonts w:cstheme="minorHAnsi"/>
          <w:b/>
          <w:sz w:val="24"/>
          <w:szCs w:val="24"/>
        </w:rPr>
      </w:pPr>
      <w:r>
        <w:rPr>
          <w:rFonts w:cstheme="minorHAnsi"/>
          <w:b/>
          <w:sz w:val="24"/>
          <w:szCs w:val="24"/>
        </w:rPr>
        <w:t>Effect of increase in number of time-slots</w:t>
      </w:r>
    </w:p>
    <w:p>
      <w:pPr>
        <w:rPr>
          <w:rFonts w:cstheme="minorHAnsi"/>
          <w:sz w:val="24"/>
          <w:szCs w:val="24"/>
        </w:rPr>
      </w:pPr>
      <w:r>
        <w:rPr>
          <w:rFonts w:cstheme="minorHAnsi"/>
          <w:sz w:val="24"/>
          <w:szCs w:val="24"/>
          <w:lang w:val="en-US"/>
        </w:rPr>
        <w:t>Our Approach</w:t>
      </w:r>
      <w:r>
        <w:rPr>
          <w:rFonts w:cstheme="minorHAnsi"/>
          <w:sz w:val="24"/>
          <w:szCs w:val="24"/>
        </w:rPr>
        <w:t xml:space="preserve"> performs better than the 2013 paper algorithm and the difference in performance is even better when we increase the number of </w:t>
      </w:r>
      <w:r>
        <w:rPr>
          <w:rFonts w:cstheme="minorHAnsi"/>
          <w:sz w:val="24"/>
          <w:szCs w:val="24"/>
          <w:lang w:val="en-US"/>
        </w:rPr>
        <w:t>time slots</w:t>
      </w:r>
      <w:r>
        <w:rPr>
          <w:rFonts w:cstheme="minorHAnsi"/>
          <w:sz w:val="24"/>
          <w:szCs w:val="24"/>
        </w:rPr>
        <w:t>.</w:t>
      </w:r>
    </w:p>
    <w:p>
      <w:pPr>
        <w:rPr>
          <w:rFonts w:cstheme="minorHAnsi"/>
          <w:sz w:val="24"/>
          <w:szCs w:val="24"/>
        </w:rPr>
      </w:pPr>
    </w:p>
    <w:p>
      <w:pPr>
        <w:rPr>
          <w:rFonts w:cstheme="minorHAnsi"/>
          <w:sz w:val="24"/>
          <w:szCs w:val="24"/>
        </w:rPr>
      </w:pPr>
    </w:p>
    <w:p>
      <w:pPr>
        <w:rPr>
          <w:b/>
          <w:bCs/>
          <w:lang w:val="en-US"/>
        </w:rPr>
      </w:pPr>
      <w:r>
        <w:rPr>
          <w:b/>
          <w:bCs/>
          <w:lang w:val="en-US"/>
        </w:rPr>
        <w:t>CONCLUSION</w:t>
      </w:r>
    </w:p>
    <w:p>
      <w:pPr>
        <w:rPr>
          <w:rFonts w:hint="default" w:cstheme="minorHAnsi"/>
          <w:sz w:val="24"/>
          <w:szCs w:val="24"/>
          <w:lang w:val="en-US"/>
        </w:rPr>
      </w:pPr>
      <w:r>
        <w:rPr>
          <w:rFonts w:hint="default" w:cstheme="minorHAnsi"/>
          <w:sz w:val="24"/>
          <w:szCs w:val="24"/>
          <w:lang w:val="en-US"/>
        </w:rPr>
        <w:t xml:space="preserve">In this paper we studied mobile data collection in an energy harvesting sensor network with a path-constrained mobile sink. Firstly,we implemented the </w:t>
      </w:r>
      <w:r>
        <w:rPr>
          <w:rFonts w:ascii="Courier New"/>
          <w:sz w:val="24"/>
          <w:szCs w:val="24"/>
        </w:rPr>
        <w:t>C_Schedule</w:t>
      </w:r>
      <w:r>
        <w:rPr>
          <w:rFonts w:ascii="Courier New"/>
          <w:sz w:val="24"/>
          <w:szCs w:val="24"/>
          <w:lang w:val="en-US"/>
        </w:rPr>
        <w:t xml:space="preserve"> </w:t>
      </w:r>
      <w:r>
        <w:rPr>
          <w:rFonts w:hint="default" w:cstheme="minorHAnsi"/>
          <w:sz w:val="24"/>
          <w:szCs w:val="24"/>
          <w:lang w:val="en-US"/>
        </w:rPr>
        <w:t xml:space="preserve">algorithm and then updated the utility function by proposing </w:t>
      </w:r>
    </w:p>
    <w:p>
      <w:pPr>
        <w:rPr>
          <w:sz w:val="24"/>
          <w:szCs w:val="24"/>
          <w:lang w:val="en-US"/>
        </w:rPr>
      </w:pPr>
      <w:r>
        <w:rPr>
          <w:rFonts w:hint="default" w:cstheme="minorHAnsi"/>
          <w:sz w:val="24"/>
          <w:szCs w:val="24"/>
          <w:lang w:val="en-US"/>
        </w:rPr>
        <w:t xml:space="preserve">our approach assuming </w:t>
      </w:r>
      <w:r>
        <w:rPr>
          <w:sz w:val="24"/>
          <w:szCs w:val="24"/>
        </w:rPr>
        <w:t>that the global knowledge of the entire network is available</w:t>
      </w:r>
      <w:r>
        <w:rPr>
          <w:sz w:val="24"/>
          <w:szCs w:val="24"/>
          <w:lang w:val="en-US"/>
        </w:rPr>
        <w:t>.</w:t>
      </w:r>
    </w:p>
    <w:p>
      <w:pPr>
        <w:rPr>
          <w:rFonts w:hint="default"/>
          <w:lang w:val="en-US"/>
        </w:rPr>
      </w:pPr>
      <w:r>
        <w:rPr>
          <w:sz w:val="24"/>
          <w:szCs w:val="24"/>
          <w:lang w:val="en-US"/>
        </w:rPr>
        <w:t>The updated utility function will take into consideration the future data as well so as to collect maximum amount of data from the sensors that will not be able to contribute in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DejaVu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1114F"/>
    <w:multiLevelType w:val="singleLevel"/>
    <w:tmpl w:val="6541114F"/>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A21C3"/>
    <w:rsid w:val="11142C2B"/>
    <w:rsid w:val="1C575525"/>
    <w:rsid w:val="210D5DB0"/>
    <w:rsid w:val="2ABA21C3"/>
    <w:rsid w:val="2B4A0132"/>
    <w:rsid w:val="604C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0"/>
      <w:szCs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1"/>
    <w:pPr>
      <w:ind w:left="490" w:hanging="27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2019-05-01T05:07:00Z</dcterms:created>
  <dc:creator>ASUS</dc:creator>
  <cp:lastModifiedBy>ASUS</cp:lastModifiedBy>
  <cp:lastPrinted>2019-05-01T08:39:28Z</cp:lastPrinted>
  <dcterms:modified xsi:type="dcterms:W3CDTF">2019-05-01T08:40:39Z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