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4</w:t>
      </w:r>
      <w:r>
        <w:t xml:space="preserve"> </w:t>
      </w:r>
      <w:r>
        <w:t xml:space="preserve">·</w:t>
      </w:r>
      <w:r>
        <w:t xml:space="preserve"> </w:t>
      </w:r>
      <w:r>
        <w:t xml:space="preserve">17</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StudySearch-Website-API-v2.openapi.json</w:t>
            </w:r>
            <w:r>
              <w:t xml:space="preserve"> </w:t>
            </w:r>
            <w:r>
              <w:t xml:space="preserve">(OpenAPI 3.1) and</w:t>
            </w:r>
            <w:r>
              <w:t xml:space="preserve"> </w:t>
            </w:r>
            <w:r>
              <w:rPr>
                <w:rStyle w:val="VerbatimChar"/>
              </w:rPr>
              <w:t xml:space="preserve">StudySearch-Website-API-v2.postman_collection.json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Send</w:t>
      </w:r>
      <w:r>
        <w:t xml:space="preserve"> </w:t>
      </w:r>
      <w:r>
        <w:rPr>
          <w:rStyle w:val="VerbatimChar"/>
        </w:rPr>
        <w:t xml:space="preserve">Accept-Encoding: gzip</w:t>
      </w:r>
      <w:r>
        <w:t xml:space="preserve"> </w:t>
      </w:r>
      <w:r>
        <w:t xml:space="preserve">(most HTTP clients do this by default). Replies are then compressed to about a ninth of their size.</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1–600 (default 600). A page holds at most about 1.7 MB of JSON (about 0.15 MB compressed),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17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41,900 (courses 37,300; providers 1,885; scholarships 1,100; logos 1,550; ranking sets 56; reference 1)</w:t>
            </w:r>
          </w:p>
        </w:tc>
      </w:tr>
      <w:tr>
        <w:tc>
          <w:tcPr/>
          <w:p>
            <w:pPr>
              <w:pStyle w:val="Compact"/>
              <w:jc w:val="left"/>
            </w:pPr>
            <w:r>
              <w:t xml:space="preserve">Calls</w:t>
            </w:r>
          </w:p>
        </w:tc>
        <w:tc>
          <w:tcPr/>
          <w:p>
            <w:pPr>
              <w:pStyle w:val="Compact"/>
              <w:jc w:val="left"/>
            </w:pPr>
            <w:r>
              <w:t xml:space="preserve">About 86 at the default page size (600)</w:t>
            </w:r>
          </w:p>
        </w:tc>
      </w:tr>
      <w:tr>
        <w:tc>
          <w:tcPr/>
          <w:p>
            <w:pPr>
              <w:pStyle w:val="Compact"/>
              <w:jc w:val="left"/>
            </w:pPr>
            <w:r>
              <w:t xml:space="preserve">Data</w:t>
            </w:r>
          </w:p>
        </w:tc>
        <w:tc>
          <w:tcPr/>
          <w:p>
            <w:pPr>
              <w:pStyle w:val="Compact"/>
              <w:jc w:val="left"/>
            </w:pPr>
            <w:r>
              <w:t xml:space="preserve">About 113 MB of JSON in total, about 15 MB compressed with</w:t>
            </w:r>
            <w:r>
              <w:t xml:space="preserve"> </w:t>
            </w:r>
            <w:r>
              <w:rPr>
                <w:rStyle w:val="VerbatimChar"/>
              </w:rPr>
              <w:t xml:space="preserve">Accept-Encoding: gzip</w:t>
            </w:r>
            <w:r>
              <w:t xml:space="preserve">; the largest page about 1.7 MB (the first page 150 KB compressed)</w:t>
            </w:r>
          </w:p>
        </w:tc>
      </w:tr>
      <w:tr>
        <w:tc>
          <w:tcPr/>
          <w:p>
            <w:pPr>
              <w:pStyle w:val="Compact"/>
              <w:jc w:val="left"/>
            </w:pPr>
            <w:r>
              <w:t xml:space="preserve">Reply time</w:t>
            </w:r>
          </w:p>
        </w:tc>
        <w:tc>
          <w:tcPr/>
          <w:p>
            <w:pPr>
              <w:pStyle w:val="Compact"/>
              <w:jc w:val="left"/>
            </w:pPr>
            <w:r>
              <w:t xml:space="preserve">Under a second a page; the platform builds a page in under 0.3 seconds</w:t>
            </w:r>
          </w:p>
        </w:tc>
      </w:tr>
      <w:tr>
        <w:tc>
          <w:tcPr/>
          <w:p>
            <w:pPr>
              <w:pStyle w:val="Compact"/>
              <w:jc w:val="left"/>
            </w:pPr>
            <w:r>
              <w:t xml:space="preserve">Elapsed time</w:t>
            </w:r>
          </w:p>
        </w:tc>
        <w:tc>
          <w:tcPr/>
          <w:p>
            <w:pPr>
              <w:pStyle w:val="Compact"/>
              <w:jc w:val="left"/>
            </w:pPr>
            <w:r>
              <w:t xml:space="preserve">About 1 to 2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6"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16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on that test’s own scale. Give exactly one test code with a score. Test codes:</w:t>
            </w:r>
            <w:r>
              <w:t xml:space="preserve"> </w:t>
            </w: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English Test, 10–160);</w:t>
            </w:r>
            <w:r>
              <w:t xml:space="preserve"> </w:t>
            </w:r>
            <w:r>
              <w:rPr>
                <w:rStyle w:val="VerbatimChar"/>
              </w:rPr>
              <w:t xml:space="preserve">reference</w:t>
            </w:r>
            <w:r>
              <w:t xml:space="preserve"> </w:t>
            </w:r>
            <w:r>
              <w:t xml:space="preserve">lists the codes held for each country with course counts</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End w:id="36"/>
    <w:bookmarkStart w:id="37" w:name="what-is-held-now"/>
    <w:p>
      <w:pPr>
        <w:pStyle w:val="Heading1"/>
      </w:pPr>
      <w:r>
        <w:t xml:space="preserve">8. What is held now</w:t>
      </w:r>
    </w:p>
    <w:p>
      <w:pPr>
        <w:pStyle w:val="FirstParagraph"/>
      </w:pPr>
      <w:r>
        <w:t xml:space="preserve">Courses or records the API returns holding a value (16 October 2026, Duolingo row 17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15,901</w:t>
            </w:r>
          </w:p>
        </w:tc>
        <w:tc>
          <w:tcPr/>
          <w:p>
            <w:pPr>
              <w:pStyle w:val="Compact"/>
              <w:jc w:val="left"/>
            </w:pPr>
            <w:r>
              <w:t xml:space="preserve">1,929</w:t>
            </w:r>
          </w:p>
        </w:tc>
        <w:tc>
          <w:tcPr/>
          <w:p>
            <w:pPr>
              <w:pStyle w:val="Compact"/>
              <w:jc w:val="left"/>
            </w:pPr>
            <w:r>
              <w:t xml:space="preserve">1,688</w:t>
            </w:r>
          </w:p>
        </w:tc>
      </w:tr>
      <w:tr>
        <w:tc>
          <w:tcPr/>
          <w:p>
            <w:pPr>
              <w:pStyle w:val="Compact"/>
              <w:jc w:val="left"/>
            </w:pPr>
            <w:r>
              <w:t xml:space="preserve">of which Duolingo English Test (DET)</w:t>
            </w:r>
          </w:p>
        </w:tc>
        <w:tc>
          <w:tcPr/>
          <w:p>
            <w:pPr>
              <w:pStyle w:val="Compact"/>
              <w:jc w:val="left"/>
            </w:pPr>
            <w:r>
              <w:t xml:space="preserve">347</w:t>
            </w:r>
          </w:p>
        </w:tc>
        <w:tc>
          <w:tcPr/>
          <w:p>
            <w:pPr>
              <w:pStyle w:val="Compact"/>
              <w:jc w:val="left"/>
            </w:pPr>
            <w:r>
              <w:t xml:space="preserve">0</w:t>
            </w:r>
          </w:p>
        </w:tc>
        <w:tc>
          <w:tcPr/>
          <w:p>
            <w:pPr>
              <w:pStyle w:val="Compact"/>
              <w:jc w:val="left"/>
            </w:pPr>
            <w:r>
              <w:t xml:space="preserve">184</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25,716</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2,929</w:t>
            </w:r>
          </w:p>
        </w:tc>
        <w:tc>
          <w:tcPr/>
          <w:p>
            <w:pPr>
              <w:pStyle w:val="Compact"/>
              <w:jc w:val="left"/>
            </w:pPr>
            <w:r>
              <w:t xml:space="preserve">1,319</w:t>
            </w:r>
          </w:p>
        </w:tc>
      </w:tr>
      <w:tr>
        <w:tc>
          <w:tcPr/>
          <w:p>
            <w:pPr>
              <w:pStyle w:val="Compact"/>
              <w:jc w:val="left"/>
            </w:pPr>
            <w:r>
              <w:t xml:space="preserve">Delivery mode</w:t>
            </w:r>
          </w:p>
        </w:tc>
        <w:tc>
          <w:tcPr/>
          <w:p>
            <w:pPr>
              <w:pStyle w:val="Compact"/>
              <w:jc w:val="left"/>
            </w:pPr>
            <w:r>
              <w:t xml:space="preserve">26,087</w:t>
            </w:r>
          </w:p>
        </w:tc>
        <w:tc>
          <w:tcPr/>
          <w:p>
            <w:pPr>
              <w:pStyle w:val="Compact"/>
              <w:jc w:val="left"/>
            </w:pPr>
            <w:r>
              <w:t xml:space="preserve">3,870</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1,445. QS 2027 ranked Australian providers: 38. QILT statistics: 116 Australian providers. Institution type: held for Australian and New Zealand providers (null for Canada).</w:t>
      </w:r>
    </w:p>
    <w:bookmarkEnd w:id="37"/>
    <w:bookmarkStart w:id="38"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8"/>
    <w:bookmarkStart w:id="39"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9"/>
    <w:bookmarkStart w:id="40" w:name="production"/>
    <w:p>
      <w:pPr>
        <w:pStyle w:val="Heading1"/>
      </w:pPr>
      <w:r>
        <w:t xml:space="preserve">11. Production</w:t>
      </w:r>
    </w:p>
    <w:p>
      <w:pPr>
        <w:numPr>
          <w:ilvl w:val="0"/>
          <w:numId w:val="1011"/>
        </w:numPr>
        <w:pStyle w:val="Compact"/>
      </w:pPr>
      <w:r>
        <w:t xml:space="preserve">At go-live you receive a separate Production key by secure channel; the endpoint address does not change.</w:t>
      </w:r>
    </w:p>
    <w:p>
      <w:pPr>
        <w:numPr>
          <w:ilvl w:val="0"/>
          <w:numId w:val="1011"/>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1"/>
        </w:numPr>
        <w:pStyle w:val="Compact"/>
      </w:pPr>
      <w:r>
        <w:t xml:space="preserve">The Pilot key is disabled after the Production tests pass.</w:t>
      </w:r>
    </w:p>
    <w:bookmarkEnd w:id="40"/>
    <w:bookmarkStart w:id="41" w:name="acceptance-tests"/>
    <w:p>
      <w:pPr>
        <w:pStyle w:val="Heading1"/>
      </w:pPr>
      <w:r>
        <w:t xml:space="preserve">12. Acceptance tests</w:t>
      </w:r>
    </w:p>
    <w:p>
      <w:pPr>
        <w:pStyle w:val="FirstParagraph"/>
      </w:pPr>
      <w:r>
        <w:t xml:space="preserve">Counts are as measured on Pilot on 16 October 2026; expect the same or more.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1,445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41"/>
    <w:bookmarkStart w:id="42"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r>
        <w:tc>
          <w:tcPr/>
          <w:p>
            <w:pPr>
              <w:pStyle w:val="Compact"/>
              <w:jc w:val="left"/>
            </w:pPr>
            <w:r>
              <w:t xml:space="preserve">17 October 2026 (issue 4)</w:t>
            </w:r>
          </w:p>
        </w:tc>
        <w:tc>
          <w:tcPr/>
          <w:p>
            <w:pPr>
              <w:pStyle w:val="Compact"/>
              <w:jc w:val="left"/>
            </w:pPr>
            <w:r>
              <w:rPr>
                <w:rStyle w:val="VerbatimChar"/>
              </w:rPr>
              <w:t xml:space="preserve">sync</w:t>
            </w:r>
            <w:r>
              <w:t xml:space="preserve"> </w:t>
            </w:r>
            <w:r>
              <w:t xml:space="preserve">pages hold up to 600 size units (was 200; default 600): a full load is about 86 calls, about 1 to 2 minutes (was about 260 calls, about 5 minutes); a caller that sends a smaller</w:t>
            </w:r>
            <w:r>
              <w:t xml:space="preserve"> </w:t>
            </w:r>
            <w:r>
              <w:rPr>
                <w:rStyle w:val="VerbatimChar"/>
              </w:rPr>
              <w:t xml:space="preserve">page_size</w:t>
            </w:r>
            <w:r>
              <w:t xml:space="preserve"> </w:t>
            </w:r>
            <w:r>
              <w:t xml:space="preserve">keeps getting smaller pages. Replies are compressed when you send</w:t>
            </w:r>
            <w:r>
              <w:t xml:space="preserve"> </w:t>
            </w:r>
            <w:r>
              <w:rPr>
                <w:rStyle w:val="VerbatimChar"/>
              </w:rPr>
              <w:t xml:space="preserve">Accept-Encoding: gzip</w:t>
            </w:r>
            <w:r>
              <w:t xml:space="preserve"> </w:t>
            </w:r>
            <w:r>
              <w:t xml:space="preserve">(about 15 MB for a full load instead of about 113 MB). 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bl>
    <w:bookmarkEnd w:id="42"/>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4 · 17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v2 — Developer Guide</dc:title>
  <dc:creator/>
  <cp:keywords/>
  <dcterms:created xsi:type="dcterms:W3CDTF">2026-10-16T14:07:56Z</dcterms:created>
  <dcterms:modified xsi:type="dcterms:W3CDTF">2026-10-16T14:07:56Z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4 · 17 October 2026 · Pilot</vt:lpwstr>
  </property>
</Properties>
</file>