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StudySearch</w:t>
      </w:r>
      <w:r>
        <w:t xml:space="preserve"> </w:t>
      </w:r>
      <w:r>
        <w:t xml:space="preserve">Zoho</w:t>
      </w:r>
      <w:r>
        <w:t xml:space="preserve"> </w:t>
      </w:r>
      <w:r>
        <w:t xml:space="preserve">API</w:t>
      </w:r>
      <w:r>
        <w:t xml:space="preserve"> </w:t>
      </w:r>
      <w:r>
        <w:t xml:space="preserve">v2</w:t>
      </w:r>
      <w:r>
        <w:t xml:space="preserve"> </w:t>
      </w:r>
      <w:r>
        <w:t xml:space="preserve">—</w:t>
      </w:r>
      <w:r>
        <w:t xml:space="preserve"> </w:t>
      </w:r>
      <w:r>
        <w:t xml:space="preserve">Developer</w:t>
      </w:r>
      <w:r>
        <w:t xml:space="preserve"> </w:t>
      </w:r>
      <w:r>
        <w:t xml:space="preserve">Guide</w:t>
      </w:r>
    </w:p>
    <w:p>
      <w:pPr>
        <w:pStyle w:val="Subtitle"/>
      </w:pPr>
      <w:r>
        <w:t xml:space="preserve">zoho-api-v2</w:t>
      </w:r>
      <w:r>
        <w:t xml:space="preserve"> </w:t>
      </w:r>
      <w:r>
        <w:t xml:space="preserve">·</w:t>
      </w:r>
      <w:r>
        <w:t xml:space="preserve"> </w:t>
      </w:r>
      <w:r>
        <w:t xml:space="preserve">Issue</w:t>
      </w:r>
      <w:r>
        <w:t xml:space="preserve"> </w:t>
      </w:r>
      <w:r>
        <w:t xml:space="preserve">3</w:t>
      </w:r>
      <w:r>
        <w:t xml:space="preserve"> </w:t>
      </w:r>
      <w:r>
        <w:t xml:space="preserve">·</w:t>
      </w:r>
      <w:r>
        <w:t xml:space="preserve"> </w:t>
      </w:r>
      <w:r>
        <w:t xml:space="preserve">19</w:t>
      </w:r>
      <w:r>
        <w:t xml:space="preserve"> </w:t>
      </w:r>
      <w:r>
        <w:t xml:space="preserve">October</w:t>
      </w:r>
      <w:r>
        <w:t xml:space="preserve"> </w:t>
      </w:r>
      <w:r>
        <w:t xml:space="preserve">2026</w:t>
      </w:r>
      <w:r>
        <w:t xml:space="preserve"> </w:t>
      </w:r>
      <w:r>
        <w:t xml:space="preserve">·</w:t>
      </w:r>
      <w:r>
        <w:t xml:space="preserve"> </w:t>
      </w:r>
      <w:r>
        <w:t xml:space="preserve">Pilot</w:t>
      </w:r>
    </w:p>
    <w:tbl>
      <w:tblPr>
        <w:tblStyle w:val="Table"/>
        <w:tblW w:type="pct" w:w="5000"/>
        <w:tblLook w:firstRow="0" w:lastRow="0" w:firstColumn="0" w:lastColumn="0" w:noHBand="0" w:noVBand="0" w:val="000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c>
          <w:tcPr/>
          <w:p>
            <w:pPr>
              <w:pStyle w:val="Compact"/>
              <w:jc w:val="left"/>
            </w:pPr>
            <w:r>
              <w:rPr>
                <w:bCs/>
                <w:b/>
              </w:rPr>
              <w:t xml:space="preserve">For</w:t>
            </w:r>
          </w:p>
        </w:tc>
        <w:tc>
          <w:tcPr/>
          <w:p>
            <w:pPr>
              <w:pStyle w:val="Compact"/>
              <w:jc w:val="left"/>
            </w:pPr>
            <w:r>
              <w:t xml:space="preserve">The Zoho developers: the Zoho Creator counsellor app (course search) and the Zoho CRM sync (Institutes and Courses modules)</w:t>
            </w:r>
          </w:p>
        </w:tc>
      </w:tr>
      <w:tr>
        <w:tc>
          <w:tcPr/>
          <w:p>
            <w:pPr>
              <w:pStyle w:val="Compact"/>
              <w:jc w:val="left"/>
            </w:pPr>
            <w:r>
              <w:rPr>
                <w:bCs/>
                <w:b/>
              </w:rPr>
              <w:t xml:space="preserve">API</w:t>
            </w:r>
          </w:p>
        </w:tc>
        <w:tc>
          <w:tcPr/>
          <w:p>
            <w:pPr>
              <w:pStyle w:val="Compact"/>
              <w:jc w:val="left"/>
            </w:pPr>
            <w:r>
              <w:t xml:space="preserve">One HTTPS address for Zoho API v2, sixteen actions</w:t>
            </w:r>
          </w:p>
        </w:tc>
      </w:tr>
      <w:tr>
        <w:tc>
          <w:tcPr/>
          <w:p>
            <w:pPr>
              <w:pStyle w:val="Compact"/>
              <w:jc w:val="left"/>
            </w:pPr>
            <w:r>
              <w:rPr>
                <w:bCs/>
                <w:b/>
              </w:rPr>
              <w:t xml:space="preserve">Environment</w:t>
            </w:r>
          </w:p>
        </w:tc>
        <w:tc>
          <w:tcPr/>
          <w:p>
            <w:pPr>
              <w:pStyle w:val="Compact"/>
              <w:jc w:val="left"/>
            </w:pPr>
            <w:r>
              <w:t xml:space="preserve">Pilot (live). Production will have its own address and keys, issued at go-live</w:t>
            </w:r>
          </w:p>
        </w:tc>
      </w:tr>
      <w:tr>
        <w:tc>
          <w:tcPr/>
          <w:p>
            <w:pPr>
              <w:pStyle w:val="Compact"/>
              <w:jc w:val="left"/>
            </w:pPr>
            <w:r>
              <w:rPr>
                <w:bCs/>
                <w:b/>
              </w:rPr>
              <w:t xml:space="preserve">Keys</w:t>
            </w:r>
          </w:p>
        </w:tc>
        <w:tc>
          <w:tcPr/>
          <w:p>
            <w:pPr>
              <w:pStyle w:val="Compact"/>
              <w:jc w:val="left"/>
            </w:pPr>
            <w:r>
              <w:t xml:space="preserve">Two keys, one for Zoho Creator and one for the Zoho CRM sync, sent separately by a secure channel. They are never written in this guide or the files that come with it</w:t>
            </w:r>
          </w:p>
        </w:tc>
      </w:tr>
      <w:tr>
        <w:tc>
          <w:tcPr/>
          <w:p>
            <w:pPr>
              <w:pStyle w:val="Compact"/>
              <w:jc w:val="left"/>
            </w:pPr>
            <w:r>
              <w:rPr>
                <w:bCs/>
                <w:b/>
              </w:rPr>
              <w:t xml:space="preserve">Files with this guide</w:t>
            </w:r>
          </w:p>
        </w:tc>
        <w:tc>
          <w:tcPr/>
          <w:p>
            <w:pPr>
              <w:pStyle w:val="Compact"/>
              <w:jc w:val="left"/>
            </w:pPr>
            <w:r>
              <w:rPr>
                <w:rStyle w:val="VerbatimChar"/>
              </w:rPr>
              <w:t xml:space="preserve">StudySearch-Zoho-API-v2.openapi.json</w:t>
            </w:r>
            <w:r>
              <w:t xml:space="preserve"> </w:t>
            </w:r>
            <w:r>
              <w:t xml:space="preserve">(OpenAPI 3.1) and</w:t>
            </w:r>
            <w:r>
              <w:t xml:space="preserve"> </w:t>
            </w:r>
            <w:r>
              <w:rPr>
                <w:rStyle w:val="VerbatimChar"/>
              </w:rPr>
              <w:t xml:space="preserve">StudySearch-Zoho-API-v2.postman_collection.json</w:t>
            </w:r>
            <w:r>
              <w:t xml:space="preserve"> </w:t>
            </w:r>
            <w:r>
              <w:t xml:space="preserve">(Postman; set the variable</w:t>
            </w:r>
            <w:r>
              <w:t xml:space="preserve"> </w:t>
            </w:r>
            <w:r>
              <w:rPr>
                <w:rStyle w:val="VerbatimChar"/>
              </w:rPr>
              <w:t xml:space="preserve">apiKey</w:t>
            </w:r>
            <w:r>
              <w:t xml:space="preserve">)</w:t>
            </w:r>
          </w:p>
        </w:tc>
      </w:tr>
      <w:tr>
        <w:tc>
          <w:tcPr/>
          <w:p>
            <w:pPr>
              <w:pStyle w:val="Compact"/>
              <w:jc w:val="left"/>
            </w:pPr>
            <w:r>
              <w:rPr>
                <w:bCs/>
                <w:b/>
              </w:rPr>
              <w:t xml:space="preserve">Replaces</w:t>
            </w:r>
          </w:p>
        </w:tc>
        <w:tc>
          <w:tcPr/>
          <w:p>
            <w:pPr>
              <w:pStyle w:val="Compact"/>
              <w:jc w:val="left"/>
            </w:pPr>
            <w:r>
              <w:t xml:space="preserve">Issues 1 and 2 of this guide (16 and 19 October 2026), and the Zoho Developer Handover v1.0 (1 September 2026) for new work. The v1 address keeps working until you have moved (section 11)</w:t>
            </w:r>
          </w:p>
        </w:tc>
      </w:tr>
      <w:tr>
        <w:tc>
          <w:tcPr/>
          <w:p>
            <w:pPr>
              <w:pStyle w:val="Compact"/>
              <w:jc w:val="left"/>
            </w:pPr>
            <w:r>
              <w:rPr>
                <w:bCs/>
                <w:b/>
              </w:rPr>
              <w:t xml:space="preserve">New in issue 3</w:t>
            </w:r>
          </w:p>
        </w:tc>
        <w:tc>
          <w:tcPr/>
          <w:p>
            <w:pPr>
              <w:pStyle w:val="Compact"/>
              <w:jc w:val="left"/>
            </w:pPr>
            <w:r>
              <w:t xml:space="preserve">Counsellor reports (section 6.3): a counsellor in Creator or CRM reports a missing, wrong or out-of-date value on a course, institute, campus or contact, and reads back the outcome with the new action</w:t>
            </w:r>
            <w:r>
              <w:t xml:space="preserve"> </w:t>
            </w:r>
            <w:r>
              <w:rPr>
                <w:rStyle w:val="VerbatimChar"/>
              </w:rPr>
              <w:t xml:space="preserve">report_status</w:t>
            </w:r>
            <w:r>
              <w:t xml:space="preserve">. A course can be named by its CRICOS code alone</w:t>
            </w:r>
          </w:p>
        </w:tc>
      </w:tr>
      <w:tr>
        <w:tc>
          <w:tcPr/>
          <w:p>
            <w:pPr>
              <w:pStyle w:val="Compact"/>
              <w:jc w:val="left"/>
            </w:pPr>
            <w:r>
              <w:rPr>
                <w:bCs/>
                <w:b/>
              </w:rPr>
              <w:t xml:space="preserve">New in issue 2</w:t>
            </w:r>
          </w:p>
        </w:tc>
        <w:tc>
          <w:tcPr/>
          <w:p>
            <w:pPr>
              <w:pStyle w:val="Compact"/>
              <w:jc w:val="left"/>
            </w:pPr>
            <w:r>
              <w:t xml:space="preserve">Section 5 now sets out the two ways to give Zoho Creator course search: live search through the API, or a copy held in Creator (seeded from CSV, then kept current with</w:t>
            </w:r>
            <w:r>
              <w:t xml:space="preserve"> </w:t>
            </w:r>
            <w:r>
              <w:rPr>
                <w:rStyle w:val="VerbatimChar"/>
              </w:rPr>
              <w:t xml:space="preserve">sync</w:t>
            </w:r>
            <w:r>
              <w:t xml:space="preserve">), and which to use when. English test code</w:t>
            </w:r>
            <w:r>
              <w:t xml:space="preserve"> </w:t>
            </w:r>
            <w:r>
              <w:rPr>
                <w:rStyle w:val="VerbatimChar"/>
              </w:rPr>
              <w:t xml:space="preserve">DET</w:t>
            </w:r>
            <w:r>
              <w:t xml:space="preserve"> </w:t>
            </w:r>
            <w:r>
              <w:t xml:space="preserve">(Duolingo). Counts measured on 19 October 2026</w:t>
            </w:r>
          </w:p>
        </w:tc>
      </w:tr>
    </w:tbl>
    <w:bookmarkStart w:id="20" w:name="what-the-api-gives-you"/>
    <w:p>
      <w:pPr>
        <w:pStyle w:val="Heading1"/>
      </w:pPr>
      <w:r>
        <w:t xml:space="preserve">1. What the API gives you</w:t>
      </w:r>
    </w:p>
    <w:p>
      <w:pPr>
        <w:pStyle w:val="FirstParagraph"/>
      </w:pPr>
      <w:r>
        <w:t xml:space="preserve">Courses, universities and colleges (providers), campuses, provider contacts, scholarships, rankings, statistics (QILT and PRISMS) and the vocabularies for your filters, for Australia, New Zealand and Canada. For the CRM it also gives a change feed and CSV files keyed by CRICOS code, Australia first.</w:t>
      </w:r>
    </w:p>
    <w:p>
      <w:pPr>
        <w:pStyle w:val="BodyText"/>
      </w:pPr>
      <w:r>
        <w:t xml:space="preserve">Five rules apply to every response:</w:t>
      </w:r>
    </w:p>
    <w:p>
      <w:pPr>
        <w:numPr>
          <w:ilvl w:val="0"/>
          <w:numId w:val="1001"/>
        </w:numPr>
        <w:pStyle w:val="Compact"/>
      </w:pPr>
      <w:r>
        <w:rPr>
          <w:bCs/>
          <w:b/>
        </w:rPr>
        <w:t xml:space="preserve">Null means not held.</w:t>
      </w:r>
      <w:r>
        <w:t xml:space="preserve"> </w:t>
      </w:r>
      <w:r>
        <w:t xml:space="preserve">A value the platform does not hold is</w:t>
      </w:r>
      <w:r>
        <w:t xml:space="preserve"> </w:t>
      </w:r>
      <w:r>
        <w:rPr>
          <w:rStyle w:val="VerbatimChar"/>
        </w:rPr>
        <w:t xml:space="preserve">null</w:t>
      </w:r>
      <w:r>
        <w:t xml:space="preserve"> </w:t>
      </w:r>
      <w:r>
        <w:t xml:space="preserve">or an empty list. Nothing is filled with a default or an estimate.</w:t>
      </w:r>
    </w:p>
    <w:p>
      <w:pPr>
        <w:numPr>
          <w:ilvl w:val="0"/>
          <w:numId w:val="1001"/>
        </w:numPr>
        <w:pStyle w:val="Compact"/>
      </w:pPr>
      <w:r>
        <w:rPr>
          <w:bCs/>
          <w:b/>
        </w:rPr>
        <w:t xml:space="preserve">Only published data is returned.</w:t>
      </w:r>
      <w:r>
        <w:t xml:space="preserve"> </w:t>
      </w:r>
      <w:r>
        <w:t xml:space="preserve">A provider the platform has switched off is not returned, nor are its courses, campuses, contacts and scholarships. Every course reads</w:t>
      </w:r>
      <w:r>
        <w:t xml:space="preserve"> </w:t>
      </w:r>
      <w:r>
        <w:rPr>
          <w:rStyle w:val="VerbatimChar"/>
        </w:rPr>
        <w:t xml:space="preserve">publication_status: "published"</w:t>
      </w:r>
      <w:r>
        <w:t xml:space="preserve">.</w:t>
      </w:r>
    </w:p>
    <w:p>
      <w:pPr>
        <w:numPr>
          <w:ilvl w:val="0"/>
          <w:numId w:val="1001"/>
        </w:numPr>
        <w:pStyle w:val="Compact"/>
      </w:pPr>
      <w:r>
        <w:rPr>
          <w:bCs/>
          <w:b/>
        </w:rPr>
        <w:t xml:space="preserve">One address per version.</w:t>
      </w:r>
      <w:r>
        <w:t xml:space="preserve"> </w:t>
      </w:r>
      <w:r>
        <w:t xml:space="preserve">This guide covers</w:t>
      </w:r>
      <w:r>
        <w:t xml:space="preserve"> </w:t>
      </w:r>
      <w:r>
        <w:rPr>
          <w:rStyle w:val="VerbatimChar"/>
        </w:rPr>
        <w:t xml:space="preserve">zoho-api-v2</w:t>
      </w:r>
      <w:r>
        <w:t xml:space="preserve"> </w:t>
      </w:r>
      <w:r>
        <w:t xml:space="preserve">only. Within v2, fields, filters and actions are only added, never renamed or removed: ignore fields you do not use. A breaking change would come as</w:t>
      </w:r>
      <w:r>
        <w:t xml:space="preserve"> </w:t>
      </w:r>
      <w:r>
        <w:rPr>
          <w:rStyle w:val="VerbatimChar"/>
        </w:rPr>
        <w:t xml:space="preserve">zoho-api-v3</w:t>
      </w:r>
      <w:r>
        <w:t xml:space="preserve"> </w:t>
      </w:r>
      <w:r>
        <w:t xml:space="preserve">at a new address, with its own guide, and v2 would keep running alongside it.</w:t>
      </w:r>
    </w:p>
    <w:p>
      <w:pPr>
        <w:numPr>
          <w:ilvl w:val="0"/>
          <w:numId w:val="1001"/>
        </w:numPr>
        <w:pStyle w:val="Compact"/>
      </w:pPr>
      <w:r>
        <w:rPr>
          <w:bCs/>
          <w:b/>
        </w:rPr>
        <w:t xml:space="preserve">CRICOS codes are the keys for Australia.</w:t>
      </w:r>
      <w:r>
        <w:t xml:space="preserve"> </w:t>
      </w:r>
      <w:r>
        <w:t xml:space="preserve">Every Australian provider and course carries</w:t>
      </w:r>
      <w:r>
        <w:t xml:space="preserve"> </w:t>
      </w:r>
      <w:r>
        <w:rPr>
          <w:rStyle w:val="VerbatimChar"/>
        </w:rPr>
        <w:t xml:space="preserve">cricos_provider_code</w:t>
      </w:r>
      <w:r>
        <w:t xml:space="preserve"> </w:t>
      </w:r>
      <w:r>
        <w:t xml:space="preserve">and</w:t>
      </w:r>
      <w:r>
        <w:t xml:space="preserve"> </w:t>
      </w:r>
      <w:r>
        <w:rPr>
          <w:rStyle w:val="VerbatimChar"/>
        </w:rPr>
        <w:t xml:space="preserve">cricos_course_code</w:t>
      </w:r>
      <w:r>
        <w:t xml:space="preserve">. Every one of the 1,546 Australian providers and 26,103 Australian courses has one, and no course code is shared.</w:t>
      </w:r>
    </w:p>
    <w:p>
      <w:pPr>
        <w:numPr>
          <w:ilvl w:val="0"/>
          <w:numId w:val="1001"/>
        </w:numPr>
        <w:pStyle w:val="Compact"/>
      </w:pPr>
      <w:r>
        <w:rPr>
          <w:bCs/>
          <w:b/>
        </w:rPr>
        <w:t xml:space="preserve">Third-party material carries attribution.</w:t>
      </w:r>
      <w:r>
        <w:t xml:space="preserve"> </w:t>
      </w:r>
      <w:r>
        <w:t xml:space="preserve">Rankings and logos come with</w:t>
      </w:r>
      <w:r>
        <w:t xml:space="preserve"> </w:t>
      </w:r>
      <w:r>
        <w:rPr>
          <w:rStyle w:val="VerbatimChar"/>
        </w:rPr>
        <w:t xml:space="preserve">attribution</w:t>
      </w:r>
      <w:r>
        <w:t xml:space="preserve"> </w:t>
      </w:r>
      <w:r>
        <w:t xml:space="preserve">and</w:t>
      </w:r>
      <w:r>
        <w:t xml:space="preserve"> </w:t>
      </w:r>
      <w:r>
        <w:rPr>
          <w:rStyle w:val="VerbatimChar"/>
        </w:rPr>
        <w:t xml:space="preserve">terms_status</w:t>
      </w:r>
      <w:r>
        <w:t xml:space="preserve"> </w:t>
      </w:r>
      <w:r>
        <w:t xml:space="preserve">(approved for display). Show the attribution with them.</w:t>
      </w:r>
    </w:p>
    <w:bookmarkEnd w:id="20"/>
    <w:bookmarkStart w:id="21" w:name="quick-start"/>
    <w:p>
      <w:pPr>
        <w:pStyle w:val="Heading1"/>
      </w:pPr>
      <w:r>
        <w:t xml:space="preserve">2. Quick start</w:t>
      </w:r>
    </w:p>
    <w:p>
      <w:pPr>
        <w:pStyle w:val="FirstParagraph"/>
      </w:pPr>
      <w:r>
        <w:rPr>
          <w:bCs/>
          <w:b/>
        </w:rPr>
        <w:t xml:space="preserve">Zoho Creator (counsellor search)</w:t>
      </w:r>
    </w:p>
    <w:p>
      <w:pPr>
        <w:numPr>
          <w:ilvl w:val="0"/>
          <w:numId w:val="1002"/>
        </w:numPr>
        <w:pStyle w:val="Compact"/>
      </w:pPr>
      <w:r>
        <w:t xml:space="preserve">Put the Creator key in a Zoho Connection (custom service, API key in the</w:t>
      </w:r>
      <w:r>
        <w:t xml:space="preserve"> </w:t>
      </w:r>
      <w:r>
        <w:rPr>
          <w:rStyle w:val="VerbatimChar"/>
        </w:rPr>
        <w:t xml:space="preserve">Authorization</w:t>
      </w:r>
      <w:r>
        <w:t xml:space="preserve"> </w:t>
      </w:r>
      <w:r>
        <w:t xml:space="preserve">header as</w:t>
      </w:r>
      <w:r>
        <w:t xml:space="preserve"> </w:t>
      </w:r>
      <w:r>
        <w:rPr>
          <w:rStyle w:val="VerbatimChar"/>
        </w:rPr>
        <w:t xml:space="preserve">Bearer &lt;key&gt;</w:t>
      </w:r>
      <w:r>
        <w:t xml:space="preserve">). Never in Deluge source or widget JavaScript.</w:t>
      </w:r>
    </w:p>
    <w:p>
      <w:pPr>
        <w:numPr>
          <w:ilvl w:val="0"/>
          <w:numId w:val="1002"/>
        </w:numPr>
        <w:pStyle w:val="Compact"/>
      </w:pPr>
      <w:r>
        <w:t xml:space="preserve">Call</w:t>
      </w:r>
      <w:r>
        <w:t xml:space="preserve"> </w:t>
      </w:r>
      <w:r>
        <w:rPr>
          <w:rStyle w:val="VerbatimChar"/>
        </w:rPr>
        <w:t xml:space="preserve">reference</w:t>
      </w:r>
      <w:r>
        <w:t xml:space="preserve"> </w:t>
      </w:r>
      <w:r>
        <w:t xml:space="preserve">once a day and cache the vocabularies (section 7).</w:t>
      </w:r>
    </w:p>
    <w:p>
      <w:pPr>
        <w:numPr>
          <w:ilvl w:val="0"/>
          <w:numId w:val="1002"/>
        </w:numPr>
        <w:pStyle w:val="Compact"/>
      </w:pPr>
      <w:r>
        <w:t xml:space="preserve">Choose how search works (section 5.1). Recommended: search live with</w:t>
      </w:r>
      <w:r>
        <w:t xml:space="preserve"> </w:t>
      </w:r>
      <w:r>
        <w:rPr>
          <w:rStyle w:val="VerbatimChar"/>
        </w:rPr>
        <w:t xml:space="preserve">search</w:t>
      </w:r>
      <w:r>
        <w:t xml:space="preserve"> </w:t>
      </w:r>
      <w:r>
        <w:t xml:space="preserve">(section 5.2); keep a copy of Institutes and Courses in Creator for lookups, proposals and reports (section 5.3).</w:t>
      </w:r>
    </w:p>
    <w:p>
      <w:pPr>
        <w:numPr>
          <w:ilvl w:val="0"/>
          <w:numId w:val="1002"/>
        </w:numPr>
        <w:pStyle w:val="Compact"/>
      </w:pPr>
      <w:r>
        <w:t xml:space="preserve">Call</w:t>
      </w:r>
      <w:r>
        <w:t xml:space="preserve"> </w:t>
      </w:r>
      <w:r>
        <w:rPr>
          <w:rStyle w:val="VerbatimChar"/>
        </w:rPr>
        <w:t xml:space="preserve">course</w:t>
      </w:r>
      <w:r>
        <w:t xml:space="preserve"> </w:t>
      </w:r>
      <w:r>
        <w:t xml:space="preserve">or</w:t>
      </w:r>
      <w:r>
        <w:t xml:space="preserve"> </w:t>
      </w:r>
      <w:r>
        <w:rPr>
          <w:rStyle w:val="VerbatimChar"/>
        </w:rPr>
        <w:t xml:space="preserve">courses</w:t>
      </w:r>
      <w:r>
        <w:t xml:space="preserve"> </w:t>
      </w:r>
      <w:r>
        <w:t xml:space="preserve">when a counsellor opens a course or a lead lists CRICOS codes (or read them from the copy).</w:t>
      </w:r>
    </w:p>
    <w:p>
      <w:pPr>
        <w:pStyle w:val="FirstParagraph"/>
      </w:pPr>
      <w:r>
        <w:rPr>
          <w:bCs/>
          <w:b/>
        </w:rPr>
        <w:t xml:space="preserve">Zoho CRM (Institutes and Courses kept current)</w:t>
      </w:r>
    </w:p>
    <w:p>
      <w:pPr>
        <w:numPr>
          <w:ilvl w:val="0"/>
          <w:numId w:val="1003"/>
        </w:numPr>
        <w:pStyle w:val="Compact"/>
      </w:pPr>
      <w:r>
        <w:t xml:space="preserve">Put the CRM key in its own Zoho Connection.</w:t>
      </w:r>
    </w:p>
    <w:p>
      <w:pPr>
        <w:numPr>
          <w:ilvl w:val="0"/>
          <w:numId w:val="1003"/>
        </w:numPr>
        <w:pStyle w:val="Compact"/>
      </w:pPr>
      <w:r>
        <w:t xml:space="preserve">Seed once from the CSV files (</w:t>
      </w:r>
      <w:r>
        <w:rPr>
          <w:rStyle w:val="VerbatimChar"/>
        </w:rPr>
        <w:t xml:space="preserve">export</w:t>
      </w:r>
      <w:r>
        <w:t xml:space="preserve">, section 6.1), matching on CRICOS code, and keep the sync cursor that comes with the first page.</w:t>
      </w:r>
    </w:p>
    <w:p>
      <w:pPr>
        <w:numPr>
          <w:ilvl w:val="0"/>
          <w:numId w:val="1003"/>
        </w:numPr>
        <w:pStyle w:val="Compact"/>
      </w:pPr>
      <w:r>
        <w:t xml:space="preserve">Then run</w:t>
      </w:r>
      <w:r>
        <w:t xml:space="preserve"> </w:t>
      </w:r>
      <w:r>
        <w:rPr>
          <w:rStyle w:val="VerbatimChar"/>
        </w:rPr>
        <w:t xml:space="preserve">sync</w:t>
      </w:r>
      <w:r>
        <w:t xml:space="preserve"> </w:t>
      </w:r>
      <w:r>
        <w:t xml:space="preserve">on a schedule (every 15–60 minutes, section 6.2) and apply what changed.</w:t>
      </w:r>
    </w:p>
    <w:bookmarkEnd w:id="21"/>
    <w:bookmarkStart w:id="22" w:name="address-and-keys"/>
    <w:p>
      <w:pPr>
        <w:pStyle w:val="Heading1"/>
      </w:pPr>
      <w:r>
        <w:t xml:space="preserve">3. Address and keys</w:t>
      </w:r>
    </w:p>
    <w:p>
      <w:pPr>
        <w:pStyle w:val="SourceCode"/>
      </w:pPr>
      <w:r>
        <w:rPr>
          <w:rStyle w:val="VerbatimChar"/>
        </w:rPr>
        <w:t xml:space="preserve">POST https://fxcwkweaxjtknorudmwp.supabase.co/functions/v1/zoho-api-v2</w:t>
      </w:r>
      <w:r>
        <w:br/>
      </w:r>
      <w:r>
        <w:rPr>
          <w:rStyle w:val="VerbatimChar"/>
        </w:rPr>
        <w:t xml:space="preserve">Content-Type: application/json</w:t>
      </w:r>
      <w:r>
        <w:br/>
      </w:r>
      <w:r>
        <w:rPr>
          <w:rStyle w:val="VerbatimChar"/>
        </w:rPr>
        <w:t xml:space="preserve">Authorization: Bearer &lt;your key&gt;</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Key</w:t>
            </w:r>
          </w:p>
        </w:tc>
        <w:tc>
          <w:tcPr>
            <w:shd w:val="clear" w:color="auto" w:fill="1F3864"/>
          </w:tcPr>
          <w:p>
            <w:pPr>
              <w:pStyle w:val="Compact"/>
              <w:jc w:val="left"/>
            </w:pPr>
            <w:r>
              <w:rPr>
                <w:b/>
                <w:color w:val="FFFFFF"/>
              </w:rPr>
              <w:t xml:space="preserve">For</w:t>
            </w:r>
          </w:p>
        </w:tc>
        <w:tc>
          <w:tcPr>
            <w:shd w:val="clear" w:color="auto" w:fill="1F3864"/>
          </w:tcPr>
          <w:p>
            <w:pPr>
              <w:pStyle w:val="Compact"/>
              <w:jc w:val="left"/>
            </w:pPr>
            <w:r>
              <w:rPr>
                <w:b/>
                <w:color w:val="FFFFFF"/>
              </w:rPr>
              <w:t xml:space="preserve">Limit</w:t>
            </w:r>
          </w:p>
        </w:tc>
      </w:tr>
      <w:tr>
        <w:tc>
          <w:tcPr/>
          <w:p>
            <w:pPr>
              <w:pStyle w:val="Compact"/>
              <w:jc w:val="left"/>
            </w:pPr>
            <w:r>
              <w:t xml:space="preserve">Zoho Creator</w:t>
            </w:r>
          </w:p>
        </w:tc>
        <w:tc>
          <w:tcPr/>
          <w:p>
            <w:pPr>
              <w:pStyle w:val="Compact"/>
              <w:jc w:val="left"/>
            </w:pPr>
            <w:r>
              <w:t xml:space="preserve">Live search and detail from the counsellor app</w:t>
            </w:r>
          </w:p>
        </w:tc>
        <w:tc>
          <w:tcPr/>
          <w:p>
            <w:pPr>
              <w:pStyle w:val="Compact"/>
              <w:jc w:val="left"/>
            </w:pPr>
            <w:r>
              <w:t xml:space="preserve">120 calls a minute</w:t>
            </w:r>
          </w:p>
        </w:tc>
      </w:tr>
      <w:tr>
        <w:tc>
          <w:tcPr/>
          <w:p>
            <w:pPr>
              <w:pStyle w:val="Compact"/>
              <w:jc w:val="left"/>
            </w:pPr>
            <w:r>
              <w:t xml:space="preserve">Zoho CRM sync</w:t>
            </w:r>
          </w:p>
        </w:tc>
        <w:tc>
          <w:tcPr/>
          <w:p>
            <w:pPr>
              <w:pStyle w:val="Compact"/>
              <w:jc w:val="left"/>
            </w:pPr>
            <w:r>
              <w:rPr>
                <w:rStyle w:val="VerbatimChar"/>
              </w:rPr>
              <w:t xml:space="preserve">export</w:t>
            </w:r>
            <w:r>
              <w:t xml:space="preserve"> </w:t>
            </w:r>
            <w:r>
              <w:t xml:space="preserve">and</w:t>
            </w:r>
            <w:r>
              <w:t xml:space="preserve"> </w:t>
            </w:r>
            <w:r>
              <w:rPr>
                <w:rStyle w:val="VerbatimChar"/>
              </w:rPr>
              <w:t xml:space="preserve">sync</w:t>
            </w:r>
            <w:r>
              <w:t xml:space="preserve"> </w:t>
            </w:r>
            <w:r>
              <w:t xml:space="preserve">for the CRM modules (it may call every action)</w:t>
            </w:r>
          </w:p>
        </w:tc>
        <w:tc>
          <w:tcPr/>
          <w:p>
            <w:pPr>
              <w:pStyle w:val="Compact"/>
              <w:jc w:val="left"/>
            </w:pPr>
            <w:r>
              <w:t xml:space="preserve">120 calls a minute</w:t>
            </w:r>
          </w:p>
        </w:tc>
      </w:tr>
    </w:tbl>
    <w:p>
      <w:pPr>
        <w:numPr>
          <w:ilvl w:val="0"/>
          <w:numId w:val="1004"/>
        </w:numPr>
        <w:pStyle w:val="Compact"/>
      </w:pPr>
      <w:r>
        <w:rPr>
          <w:rStyle w:val="VerbatimChar"/>
        </w:rPr>
        <w:t xml:space="preserve">x-cf-token: &lt;your key&gt;</w:t>
      </w:r>
      <w:r>
        <w:t xml:space="preserve"> </w:t>
      </w:r>
      <w:r>
        <w:t xml:space="preserve">is accepted instead of the</w:t>
      </w:r>
      <w:r>
        <w:t xml:space="preserve"> </w:t>
      </w:r>
      <w:r>
        <w:rPr>
          <w:rStyle w:val="VerbatimChar"/>
        </w:rPr>
        <w:t xml:space="preserve">Authorization</w:t>
      </w:r>
      <w:r>
        <w:t xml:space="preserve"> </w:t>
      </w:r>
      <w:r>
        <w:t xml:space="preserve">header.</w:t>
      </w:r>
    </w:p>
    <w:p>
      <w:pPr>
        <w:numPr>
          <w:ilvl w:val="0"/>
          <w:numId w:val="1004"/>
        </w:numPr>
        <w:pStyle w:val="Compact"/>
      </w:pPr>
      <w:r>
        <w:t xml:space="preserve">There is no</w:t>
      </w:r>
      <w:r>
        <w:t xml:space="preserve"> </w:t>
      </w:r>
      <w:r>
        <w:rPr>
          <w:rStyle w:val="VerbatimChar"/>
        </w:rPr>
        <w:t xml:space="preserve">contract</w:t>
      </w:r>
      <w:r>
        <w:t xml:space="preserve"> </w:t>
      </w:r>
      <w:r>
        <w:t xml:space="preserve">field: the address is the version.</w:t>
      </w:r>
    </w:p>
    <w:p>
      <w:pPr>
        <w:numPr>
          <w:ilvl w:val="0"/>
          <w:numId w:val="1004"/>
        </w:numPr>
        <w:pStyle w:val="Compact"/>
      </w:pPr>
      <w:r>
        <w:t xml:space="preserve">Each key’s calls are counted and shown to StudySearch (calls, errors, times). Tell us if a key may have leaked: we switch it off and issue a new one.</w:t>
      </w:r>
    </w:p>
    <w:p>
      <w:pPr>
        <w:numPr>
          <w:ilvl w:val="0"/>
          <w:numId w:val="1004"/>
        </w:numPr>
        <w:pStyle w:val="Compact"/>
      </w:pPr>
      <w:r>
        <w:t xml:space="preserve">Do not use or ask for Supabase keys, database credentials or table access. This API is the supported way in.</w:t>
      </w:r>
    </w:p>
    <w:bookmarkEnd w:id="22"/>
    <w:bookmarkStart w:id="23" w:name="requests-and-responses"/>
    <w:p>
      <w:pPr>
        <w:pStyle w:val="Heading1"/>
      </w:pPr>
      <w:r>
        <w:t xml:space="preserve">4. Requests and responses</w:t>
      </w:r>
    </w:p>
    <w:p>
      <w:pPr>
        <w:pStyle w:val="FirstParagraph"/>
      </w:pPr>
      <w:r>
        <w:t xml:space="preserve">Every request is a POST with a JSON body.</w:t>
      </w:r>
      <w:r>
        <w:t xml:space="preserve"> </w:t>
      </w:r>
      <w:r>
        <w:rPr>
          <w:rStyle w:val="VerbatimChar"/>
        </w:rPr>
        <w:t xml:space="preserve">action</w:t>
      </w:r>
      <w:r>
        <w:t xml:space="preserve"> </w:t>
      </w:r>
      <w:r>
        <w:t xml:space="preserve">chooses what you get. Optional fields can be left out.</w:t>
      </w:r>
    </w:p>
    <w:p>
      <w:pPr>
        <w:pStyle w:val="SourceCode"/>
      </w:pP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"search"</w:t>
      </w:r>
      <w:r>
        <w:rPr>
          <w:rStyle w:val="FunctionTok"/>
        </w:rPr>
        <w:t xml:space="preserve">,</w:t>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"keyword"</w:t>
      </w:r>
      <w:r>
        <w:rPr>
          <w:rStyle w:val="FunctionTok"/>
        </w:rPr>
        <w:t xml:space="preserve">:</w:t>
      </w:r>
      <w:r>
        <w:rPr>
          <w:rStyle w:val="NormalTok"/>
        </w:rPr>
        <w:t xml:space="preserve"> </w:t>
      </w:r>
      <w:r>
        <w:rPr>
          <w:rStyle w:val="StringTok"/>
        </w:rPr>
        <w:t xml:space="preserve">"nursing"</w:t>
      </w:r>
      <w:r>
        <w:rPr>
          <w:rStyle w:val="FunctionTok"/>
        </w:rPr>
        <w:t xml:space="preserve">,</w:t>
      </w:r>
      <w:r>
        <w:rPr>
          <w:rStyle w:val="NormalTok"/>
        </w:rPr>
        <w:t xml:space="preserve"> </w:t>
      </w:r>
      <w:r>
        <w:rPr>
          <w:rStyle w:val="DataTypeTok"/>
        </w:rPr>
        <w:t xml:space="preserve">"country_codes"</w:t>
      </w:r>
      <w:r>
        <w:rPr>
          <w:rStyle w:val="FunctionTok"/>
        </w:rPr>
        <w:t xml:space="preserve">:</w:t>
      </w:r>
      <w:r>
        <w:rPr>
          <w:rStyle w:val="NormalTok"/>
        </w:rPr>
        <w:t xml:space="preserve"> </w:t>
      </w:r>
      <w:r>
        <w:rPr>
          <w:rStyle w:val="OtherTok"/>
        </w:rPr>
        <w:t xml:space="preserve">[</w:t>
      </w:r>
      <w:r>
        <w:rPr>
          <w:rStyle w:val="StringTok"/>
        </w:rPr>
        <w:t xml:space="preserve">"AU"</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NormalTok"/>
        </w:rPr>
        <w:t xml:space="preserve"> </w:t>
      </w:r>
      <w:r>
        <w:rPr>
          <w:rStyle w:val="FunctionTok"/>
        </w:rPr>
        <w:t xml:space="preserve">}</w:t>
      </w:r>
    </w:p>
    <w:p>
      <w:pPr>
        <w:pStyle w:val="FirstParagraph"/>
      </w:pPr>
      <w:r>
        <w:t xml:space="preserve">Every JSON answer carries</w:t>
      </w:r>
      <w:r>
        <w:t xml:space="preserve"> </w:t>
      </w:r>
      <w:r>
        <w:rPr>
          <w:rStyle w:val="VerbatimChar"/>
        </w:rPr>
        <w:t xml:space="preserve">api_version: "zoho-v2"</w:t>
      </w:r>
      <w:r>
        <w:t xml:space="preserve"> </w:t>
      </w:r>
      <w:r>
        <w:t xml:space="preserve">and a</w:t>
      </w:r>
      <w:r>
        <w:t xml:space="preserve"> </w:t>
      </w:r>
      <w:r>
        <w:rPr>
          <w:rStyle w:val="VerbatimChar"/>
        </w:rPr>
        <w:t xml:space="preserve">request_id</w:t>
      </w:r>
      <w:r>
        <w:t xml:space="preserve">. Lists return</w:t>
      </w:r>
      <w:r>
        <w:t xml:space="preserve"> </w:t>
      </w:r>
      <w:r>
        <w:rPr>
          <w:rStyle w:val="VerbatimChar"/>
        </w:rPr>
        <w:t xml:space="preserve">total</w:t>
      </w:r>
      <w:r>
        <w:t xml:space="preserve">,</w:t>
      </w:r>
      <w:r>
        <w:t xml:space="preserve"> </w:t>
      </w:r>
      <w:r>
        <w:rPr>
          <w:rStyle w:val="VerbatimChar"/>
        </w:rPr>
        <w:t xml:space="preserve">page</w:t>
      </w:r>
      <w:r>
        <w:t xml:space="preserve">,</w:t>
      </w:r>
      <w:r>
        <w:t xml:space="preserve"> </w:t>
      </w:r>
      <w:r>
        <w:rPr>
          <w:rStyle w:val="VerbatimChar"/>
        </w:rPr>
        <w:t xml:space="preserve">page_size</w:t>
      </w:r>
      <w:r>
        <w:t xml:space="preserve"> </w:t>
      </w:r>
      <w:r>
        <w:t xml:space="preserve">and</w:t>
      </w:r>
      <w:r>
        <w:t xml:space="preserve"> </w:t>
      </w:r>
      <w:r>
        <w:rPr>
          <w:rStyle w:val="VerbatimChar"/>
        </w:rPr>
        <w:t xml:space="preserve">items</w:t>
      </w:r>
      <w:r>
        <w:t xml:space="preserve">; details return</w:t>
      </w:r>
      <w:r>
        <w:t xml:space="preserve"> </w:t>
      </w:r>
      <w:r>
        <w:rPr>
          <w:rStyle w:val="VerbatimChar"/>
        </w:rPr>
        <w:t xml:space="preserve">item</w:t>
      </w:r>
      <w:r>
        <w:t xml:space="preserve">.</w:t>
      </w:r>
      <w:r>
        <w:t xml:space="preserve"> </w:t>
      </w:r>
      <w:r>
        <w:rPr>
          <w:rStyle w:val="VerbatimChar"/>
        </w:rPr>
        <w:t xml:space="preserve">filters_not_applied</w:t>
      </w:r>
      <w:r>
        <w:t xml:space="preserve"> </w:t>
      </w:r>
      <w:r>
        <w:t xml:space="preserve">lists filter keys that were not recognised (check spelling).</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HTTP</w:t>
            </w:r>
          </w:p>
        </w:tc>
        <w:tc>
          <w:tcPr>
            <w:shd w:val="clear" w:color="auto" w:fill="1F3864"/>
          </w:tcPr>
          <w:p>
            <w:pPr>
              <w:pStyle w:val="Compact"/>
              <w:jc w:val="left"/>
            </w:pPr>
            <w:r>
              <w:rPr>
                <w:rStyle w:val="VerbatimChar"/>
                <w:b/>
                <w:color w:val="FFFFFF"/>
              </w:rPr>
              <w:t xml:space="preserve">error.code</w:t>
            </w:r>
          </w:p>
        </w:tc>
        <w:tc>
          <w:tcPr>
            <w:shd w:val="clear" w:color="auto" w:fill="1F3864"/>
          </w:tcPr>
          <w:p>
            <w:pPr>
              <w:pStyle w:val="Compact"/>
              <w:jc w:val="left"/>
            </w:pPr>
            <w:r>
              <w:rPr>
                <w:b/>
                <w:color w:val="FFFFFF"/>
              </w:rPr>
              <w:t xml:space="preserve">What to do</w:t>
            </w:r>
          </w:p>
        </w:tc>
      </w:tr>
      <w:tr>
        <w:tc>
          <w:tcPr/>
          <w:p>
            <w:pPr>
              <w:pStyle w:val="Compact"/>
              <w:jc w:val="left"/>
            </w:pPr>
            <w:r>
              <w:t xml:space="preserve">200</w:t>
            </w:r>
          </w:p>
        </w:tc>
        <w:tc>
          <w:tcPr/>
          <w:p>
            <w:pPr>
              <w:pStyle w:val="Compact"/>
              <w:jc w:val="left"/>
            </w:pPr>
            <w:r>
              <w:t xml:space="preserve">—</w:t>
            </w:r>
          </w:p>
        </w:tc>
        <w:tc>
          <w:tcPr/>
          <w:p>
            <w:pPr>
              <w:pStyle w:val="Compact"/>
              <w:jc w:val="left"/>
            </w:pPr>
            <w:r>
              <w:t xml:space="preserve">Use the result. A search with no results is 200 with</w:t>
            </w:r>
            <w:r>
              <w:t xml:space="preserve"> </w:t>
            </w:r>
            <w:r>
              <w:rPr>
                <w:rStyle w:val="VerbatimChar"/>
              </w:rPr>
              <w:t xml:space="preserve">items: []</w:t>
            </w:r>
          </w:p>
        </w:tc>
      </w:tr>
      <w:tr>
        <w:tc>
          <w:tcPr/>
          <w:p>
            <w:pPr>
              <w:pStyle w:val="Compact"/>
              <w:jc w:val="left"/>
            </w:pPr>
            <w:r>
              <w:t xml:space="preserve">400</w:t>
            </w:r>
          </w:p>
        </w:tc>
        <w:tc>
          <w:tcPr/>
          <w:p>
            <w:pPr>
              <w:pStyle w:val="Compact"/>
              <w:jc w:val="left"/>
            </w:pPr>
            <w:r>
              <w:rPr>
                <w:rStyle w:val="VerbatimChar"/>
              </w:rPr>
              <w:t xml:space="preserve">INVALID_JSON</w:t>
            </w:r>
            <w:r>
              <w:t xml:space="preserve">,</w:t>
            </w:r>
            <w:r>
              <w:t xml:space="preserve"> </w:t>
            </w:r>
            <w:r>
              <w:rPr>
                <w:rStyle w:val="VerbatimChar"/>
              </w:rPr>
              <w:t xml:space="preserve">INVALID_ACTION</w:t>
            </w:r>
            <w:r>
              <w:t xml:space="preserve">,</w:t>
            </w:r>
            <w:r>
              <w:t xml:space="preserve"> </w:t>
            </w:r>
            <w:r>
              <w:rPr>
                <w:rStyle w:val="VerbatimChar"/>
              </w:rPr>
              <w:t xml:space="preserve">INVALID_INPUT</w:t>
            </w:r>
          </w:p>
        </w:tc>
        <w:tc>
          <w:tcPr/>
          <w:p>
            <w:pPr>
              <w:pStyle w:val="Compact"/>
              <w:jc w:val="left"/>
            </w:pPr>
            <w:r>
              <w:t xml:space="preserve">Fix the request;</w:t>
            </w:r>
            <w:r>
              <w:t xml:space="preserve"> </w:t>
            </w:r>
            <w:r>
              <w:rPr>
                <w:rStyle w:val="VerbatimChar"/>
              </w:rPr>
              <w:t xml:space="preserve">error.detail</w:t>
            </w:r>
            <w:r>
              <w:t xml:space="preserve"> </w:t>
            </w:r>
            <w:r>
              <w:t xml:space="preserve">says what is wrong. Do not retry it unchanged</w:t>
            </w:r>
          </w:p>
        </w:tc>
      </w:tr>
      <w:tr>
        <w:tc>
          <w:tcPr/>
          <w:p>
            <w:pPr>
              <w:pStyle w:val="Compact"/>
              <w:jc w:val="left"/>
            </w:pPr>
            <w:r>
              <w:t xml:space="preserve">401</w:t>
            </w:r>
          </w:p>
        </w:tc>
        <w:tc>
          <w:tcPr/>
          <w:p>
            <w:pPr>
              <w:pStyle w:val="Compact"/>
              <w:jc w:val="left"/>
            </w:pPr>
            <w:r>
              <w:rPr>
                <w:rStyle w:val="VerbatimChar"/>
              </w:rPr>
              <w:t xml:space="preserve">AUTHENTICATION_REQUIRED</w:t>
            </w:r>
          </w:p>
        </w:tc>
        <w:tc>
          <w:tcPr/>
          <w:p>
            <w:pPr>
              <w:pStyle w:val="Compact"/>
              <w:jc w:val="left"/>
            </w:pPr>
            <w:r>
              <w:t xml:space="preserve">Check the Connection’s key and header</w:t>
            </w:r>
          </w:p>
        </w:tc>
      </w:tr>
      <w:tr>
        <w:tc>
          <w:tcPr/>
          <w:p>
            <w:pPr>
              <w:pStyle w:val="Compact"/>
              <w:jc w:val="left"/>
            </w:pPr>
            <w:r>
              <w:t xml:space="preserve">404</w:t>
            </w:r>
          </w:p>
        </w:tc>
        <w:tc>
          <w:tcPr/>
          <w:p>
            <w:pPr>
              <w:pStyle w:val="Compact"/>
              <w:jc w:val="left"/>
            </w:pPr>
            <w:r>
              <w:rPr>
                <w:rStyle w:val="VerbatimChar"/>
              </w:rPr>
              <w:t xml:space="preserve">NOT_FOUND</w:t>
            </w:r>
          </w:p>
        </w:tc>
        <w:tc>
          <w:tcPr/>
          <w:p>
            <w:pPr>
              <w:pStyle w:val="Compact"/>
              <w:jc w:val="left"/>
            </w:pPr>
            <w:r>
              <w:t xml:space="preserve">The course, provider or scholarship is not held or not published</w:t>
            </w:r>
          </w:p>
        </w:tc>
      </w:tr>
      <w:tr>
        <w:tc>
          <w:tcPr/>
          <w:p>
            <w:pPr>
              <w:pStyle w:val="Compact"/>
              <w:jc w:val="left"/>
            </w:pPr>
            <w:r>
              <w:t xml:space="preserve">429</w:t>
            </w:r>
          </w:p>
        </w:tc>
        <w:tc>
          <w:tcPr/>
          <w:p>
            <w:pPr>
              <w:pStyle w:val="Compact"/>
              <w:jc w:val="left"/>
            </w:pPr>
            <w:r>
              <w:rPr>
                <w:rStyle w:val="VerbatimChar"/>
              </w:rPr>
              <w:t xml:space="preserve">RATE_LIMITED</w:t>
            </w:r>
          </w:p>
        </w:tc>
        <w:tc>
          <w:tcPr/>
          <w:p>
            <w:pPr>
              <w:pStyle w:val="Compact"/>
              <w:jc w:val="left"/>
            </w:pPr>
            <w:r>
              <w:t xml:space="preserve">Wait the seconds in</w:t>
            </w:r>
            <w:r>
              <w:t xml:space="preserve"> </w:t>
            </w:r>
            <w:r>
              <w:rPr>
                <w:rStyle w:val="VerbatimChar"/>
              </w:rPr>
              <w:t xml:space="preserve">Retry-After</w:t>
            </w:r>
            <w:r>
              <w:t xml:space="preserve">, then retry</w:t>
            </w:r>
          </w:p>
        </w:tc>
      </w:tr>
      <w:tr>
        <w:tc>
          <w:tcPr/>
          <w:p>
            <w:pPr>
              <w:pStyle w:val="Compact"/>
              <w:jc w:val="left"/>
            </w:pPr>
            <w:r>
              <w:t xml:space="preserve">503</w:t>
            </w:r>
          </w:p>
        </w:tc>
        <w:tc>
          <w:tcPr/>
          <w:p>
            <w:pPr>
              <w:pStyle w:val="Compact"/>
              <w:jc w:val="left"/>
            </w:pPr>
            <w:r>
              <w:rPr>
                <w:rStyle w:val="VerbatimChar"/>
              </w:rPr>
              <w:t xml:space="preserve">SERVICE_UNAVAILABLE</w:t>
            </w:r>
          </w:p>
        </w:tc>
        <w:tc>
          <w:tcPr/>
          <w:p>
            <w:pPr>
              <w:pStyle w:val="Compact"/>
              <w:jc w:val="left"/>
            </w:pPr>
            <w:r>
              <w:t xml:space="preserve">Retry later with a back-off; show a short message to the user</w:t>
            </w:r>
          </w:p>
        </w:tc>
      </w:tr>
    </w:tbl>
    <w:p>
      <w:pPr>
        <w:pStyle w:val="BodyText"/>
      </w:pPr>
      <w:r>
        <w:t xml:space="preserve">Quote the</w:t>
      </w:r>
      <w:r>
        <w:t xml:space="preserve"> </w:t>
      </w:r>
      <w:r>
        <w:rPr>
          <w:rStyle w:val="VerbatimChar"/>
        </w:rPr>
        <w:t xml:space="preserve">request_id</w:t>
      </w:r>
      <w:r>
        <w:t xml:space="preserve"> </w:t>
      </w:r>
      <w:r>
        <w:t xml:space="preserve">when you report a problem.</w:t>
      </w:r>
    </w:p>
    <w:bookmarkEnd w:id="23"/>
    <w:bookmarkStart w:id="27" w:name="zoho-creator-course-search"/>
    <w:p>
      <w:pPr>
        <w:pStyle w:val="Heading1"/>
      </w:pPr>
      <w:r>
        <w:t xml:space="preserve">5. Zoho Creator: course search</w:t>
      </w:r>
    </w:p>
    <w:bookmarkStart w:id="24" w:name="two-ways-to-search-and-which-to-use"/>
    <w:p>
      <w:pPr>
        <w:pStyle w:val="Heading2"/>
      </w:pPr>
      <w:r>
        <w:t xml:space="preserve">5.1 Two ways to search, and which to use</w:t>
      </w:r>
    </w:p>
    <w:p>
      <w:pPr>
        <w:pStyle w:val="FirstParagraph"/>
      </w:pPr>
      <w:r>
        <w:t xml:space="preserve">Zoho Creator can take StudySearch data the same way the website does: seed a copy once, then fetch only what changed. Course search can then run in one of two ways.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pPr>
          </w:p>
        </w:tc>
        <w:tc>
          <w:tcPr>
            <w:shd w:val="clear" w:color="auto" w:fill="1F3864"/>
          </w:tcPr>
          <w:p>
            <w:pPr>
              <w:pStyle w:val="Compact"/>
              <w:jc w:val="left"/>
            </w:pPr>
            <w:r>
              <w:rPr>
                <w:b/>
                <w:color w:val="FFFFFF"/>
              </w:rPr>
              <w:t xml:space="preserve">A. Live search (recommended for the search screen)</w:t>
            </w:r>
          </w:p>
        </w:tc>
        <w:tc>
          <w:tcPr>
            <w:shd w:val="clear" w:color="auto" w:fill="1F3864"/>
          </w:tcPr>
          <w:p>
            <w:pPr>
              <w:pStyle w:val="Compact"/>
              <w:jc w:val="left"/>
            </w:pPr>
            <w:r>
              <w:rPr>
                <w:b/>
                <w:color w:val="FFFFFF"/>
              </w:rPr>
              <w:t xml:space="preserve">B. Search a copy held in Creator</w:t>
            </w:r>
          </w:p>
        </w:tc>
      </w:tr>
      <w:tr>
        <w:tc>
          <w:tcPr/>
          <w:p>
            <w:pPr>
              <w:pStyle w:val="Compact"/>
              <w:jc w:val="left"/>
            </w:pPr>
            <w:r>
              <w:t xml:space="preserve">How it works</w:t>
            </w:r>
          </w:p>
        </w:tc>
        <w:tc>
          <w:tcPr/>
          <w:p>
            <w:pPr>
              <w:pStyle w:val="Compact"/>
              <w:jc w:val="left"/>
            </w:pPr>
            <w:r>
              <w:t xml:space="preserve">The search screen sends the counsellor’s filters to</w:t>
            </w:r>
            <w:r>
              <w:t xml:space="preserve"> </w:t>
            </w:r>
            <w:r>
              <w:rPr>
                <w:rStyle w:val="VerbatimChar"/>
              </w:rPr>
              <w:t xml:space="preserve">search</w:t>
            </w:r>
            <w:r>
              <w:t xml:space="preserve"> </w:t>
            </w:r>
            <w:r>
              <w:t xml:space="preserve">and shows the page that comes back</w:t>
            </w:r>
          </w:p>
        </w:tc>
        <w:tc>
          <w:tcPr/>
          <w:p>
            <w:pPr>
              <w:pStyle w:val="Compact"/>
              <w:jc w:val="left"/>
            </w:pPr>
            <w:r>
              <w:t xml:space="preserve">Courses and Institutes are stored as Creator records (seeded from CSV, kept current with</w:t>
            </w:r>
            <w:r>
              <w:t xml:space="preserve"> </w:t>
            </w:r>
            <w:r>
              <w:rPr>
                <w:rStyle w:val="VerbatimChar"/>
              </w:rPr>
              <w:t xml:space="preserve">sync</w:t>
            </w:r>
            <w:r>
              <w:t xml:space="preserve">); the search screen filters those records</w:t>
            </w:r>
          </w:p>
        </w:tc>
      </w:tr>
      <w:tr>
        <w:tc>
          <w:tcPr/>
          <w:p>
            <w:pPr>
              <w:pStyle w:val="Compact"/>
              <w:jc w:val="left"/>
            </w:pPr>
            <w:r>
              <w:t xml:space="preserve">Matching</w:t>
            </w:r>
          </w:p>
        </w:tc>
        <w:tc>
          <w:tcPr/>
          <w:p>
            <w:pPr>
              <w:pStyle w:val="Compact"/>
              <w:jc w:val="left"/>
            </w:pPr>
            <w:r>
              <w:t xml:space="preserve">StudySearch relevance: words in the title, provider name and course codes, ranked; English score and band per test, intake months and tuition worked out on our side</w:t>
            </w:r>
          </w:p>
        </w:tc>
        <w:tc>
          <w:tcPr/>
          <w:p>
            <w:pPr>
              <w:pStyle w:val="Compact"/>
              <w:jc w:val="left"/>
            </w:pPr>
            <w:r>
              <w:t xml:space="preserve">Creator’s own filters: exact or</w:t>
            </w:r>
            <w:r>
              <w:t xml:space="preserve"> </w:t>
            </w:r>
            <w:r>
              <w:t xml:space="preserve">“</w:t>
            </w:r>
            <w:r>
              <w:t xml:space="preserve">contains</w:t>
            </w:r>
            <w:r>
              <w:t xml:space="preserve">”</w:t>
            </w:r>
            <w:r>
              <w:t xml:space="preserve"> </w:t>
            </w:r>
            <w:r>
              <w:t xml:space="preserve">matches on fields, no ranking by relevance</w:t>
            </w:r>
          </w:p>
        </w:tc>
      </w:tr>
      <w:tr>
        <w:tc>
          <w:tcPr/>
          <w:p>
            <w:pPr>
              <w:pStyle w:val="Compact"/>
              <w:jc w:val="left"/>
            </w:pPr>
            <w:r>
              <w:t xml:space="preserve">English and intakes</w:t>
            </w:r>
          </w:p>
        </w:tc>
        <w:tc>
          <w:tcPr/>
          <w:p>
            <w:pPr>
              <w:pStyle w:val="Compact"/>
              <w:jc w:val="left"/>
            </w:pPr>
            <w:r>
              <w:t xml:space="preserve">Every test (IELTS, PTE, TOEFL iBT, CAE, DET), overall and lowest band</w:t>
            </w:r>
          </w:p>
        </w:tc>
        <w:tc>
          <w:tcPr/>
          <w:p>
            <w:pPr>
              <w:pStyle w:val="Compact"/>
              <w:jc w:val="left"/>
            </w:pPr>
            <w:r>
              <w:t xml:space="preserve">Only the columns you store (the CSV holds IELTS overall and band, PTE overall, intake months)</w:t>
            </w:r>
          </w:p>
        </w:tc>
      </w:tr>
      <w:tr>
        <w:tc>
          <w:tcPr/>
          <w:p>
            <w:pPr>
              <w:pStyle w:val="Compact"/>
              <w:jc w:val="left"/>
            </w:pPr>
            <w:r>
              <w:t xml:space="preserve">Freshness</w:t>
            </w:r>
          </w:p>
        </w:tc>
        <w:tc>
          <w:tcPr/>
          <w:p>
            <w:pPr>
              <w:pStyle w:val="Compact"/>
              <w:jc w:val="left"/>
            </w:pPr>
            <w:r>
              <w:t xml:space="preserve">Always current</w:t>
            </w:r>
          </w:p>
        </w:tc>
        <w:tc>
          <w:tcPr/>
          <w:p>
            <w:pPr>
              <w:pStyle w:val="Compact"/>
              <w:jc w:val="left"/>
            </w:pPr>
            <w:r>
              <w:t xml:space="preserve">As current as the last</w:t>
            </w:r>
            <w:r>
              <w:t xml:space="preserve"> </w:t>
            </w:r>
            <w:r>
              <w:rPr>
                <w:rStyle w:val="VerbatimChar"/>
              </w:rPr>
              <w:t xml:space="preserve">sync</w:t>
            </w:r>
            <w:r>
              <w:t xml:space="preserve"> </w:t>
            </w:r>
            <w:r>
              <w:t xml:space="preserve">run (every 15–60 minutes)</w:t>
            </w:r>
          </w:p>
        </w:tc>
      </w:tr>
      <w:tr>
        <w:tc>
          <w:tcPr/>
          <w:p>
            <w:pPr>
              <w:pStyle w:val="Compact"/>
              <w:jc w:val="left"/>
            </w:pPr>
            <w:r>
              <w:t xml:space="preserve">Calls</w:t>
            </w:r>
          </w:p>
        </w:tc>
        <w:tc>
          <w:tcPr/>
          <w:p>
            <w:pPr>
              <w:pStyle w:val="Compact"/>
              <w:jc w:val="left"/>
            </w:pPr>
            <w:r>
              <w:t xml:space="preserve">One call per search (cache 15 minutes)</w:t>
            </w:r>
          </w:p>
        </w:tc>
        <w:tc>
          <w:tcPr/>
          <w:p>
            <w:pPr>
              <w:pStyle w:val="Compact"/>
              <w:jc w:val="left"/>
            </w:pPr>
            <w:r>
              <w:t xml:space="preserve">No call per search; one scheduled</w:t>
            </w:r>
            <w:r>
              <w:t xml:space="preserve"> </w:t>
            </w:r>
            <w:r>
              <w:rPr>
                <w:rStyle w:val="VerbatimChar"/>
              </w:rPr>
              <w:t xml:space="preserve">sync</w:t>
            </w:r>
            <w:r>
              <w:t xml:space="preserve"> </w:t>
            </w:r>
            <w:r>
              <w:t xml:space="preserve">run every 15–60 minutes</w:t>
            </w:r>
          </w:p>
        </w:tc>
      </w:tr>
      <w:tr>
        <w:tc>
          <w:tcPr/>
          <w:p>
            <w:pPr>
              <w:pStyle w:val="Compact"/>
              <w:jc w:val="left"/>
            </w:pPr>
            <w:r>
              <w:t xml:space="preserve">Storage in Creator</w:t>
            </w:r>
          </w:p>
        </w:tc>
        <w:tc>
          <w:tcPr/>
          <w:p>
            <w:pPr>
              <w:pStyle w:val="Compact"/>
              <w:jc w:val="left"/>
            </w:pPr>
            <w:r>
              <w:t xml:space="preserve">None</w:t>
            </w:r>
          </w:p>
        </w:tc>
        <w:tc>
          <w:tcPr/>
          <w:p>
            <w:pPr>
              <w:pStyle w:val="Compact"/>
              <w:jc w:val="left"/>
            </w:pPr>
            <w:r>
              <w:t xml:space="preserve">About 34,400 records for Australia (1,546 Institutes, 26,103 Courses, 3,957 Campuses, 2,794 Contacts); check your plan’s record allowance</w:t>
            </w:r>
          </w:p>
        </w:tc>
      </w:tr>
      <w:tr>
        <w:tc>
          <w:tcPr/>
          <w:p>
            <w:pPr>
              <w:pStyle w:val="Compact"/>
              <w:jc w:val="left"/>
            </w:pPr>
            <w:r>
              <w:t xml:space="preserve">Works when StudySearch is unreachable</w:t>
            </w:r>
          </w:p>
        </w:tc>
        <w:tc>
          <w:tcPr/>
          <w:p>
            <w:pPr>
              <w:pStyle w:val="Compact"/>
              <w:jc w:val="left"/>
            </w:pPr>
            <w:r>
              <w:t xml:space="preserve">No (show a short message)</w:t>
            </w:r>
          </w:p>
        </w:tc>
        <w:tc>
          <w:tcPr/>
          <w:p>
            <w:pPr>
              <w:pStyle w:val="Compact"/>
              <w:jc w:val="left"/>
            </w:pPr>
            <w:r>
              <w:t xml:space="preserve">Yes, from the copy</w:t>
            </w:r>
          </w:p>
        </w:tc>
      </w:tr>
    </w:tbl>
    <w:p>
      <w:pPr>
        <w:pStyle w:val="BodyText"/>
      </w:pPr>
      <w:r>
        <w:rPr>
          <w:bCs/>
          <w:b/>
        </w:rPr>
        <w:t xml:space="preserve">Recommendation:</w:t>
      </w:r>
      <w:r>
        <w:t xml:space="preserve"> </w:t>
      </w:r>
      <w:r>
        <w:t xml:space="preserve">use both, as the website does. Search live (A) on the counsellor’s search screen, because it gives the full English, intake and relevance logic with no extra build. Keep a copy (B) of Institutes and Courses for everything that is not a search: opening a course, building a student proposal, linking a lead to a course, and Creator reports. If a fully offline search is required, B works with the limits in the table.</w:t>
      </w:r>
    </w:p>
    <w:bookmarkEnd w:id="24"/>
    <w:bookmarkStart w:id="25" w:name="live-search"/>
    <w:p>
      <w:pPr>
        <w:pStyle w:val="Heading2"/>
      </w:pPr>
      <w:r>
        <w:t xml:space="preserve">5.2 Live search</w:t>
      </w:r>
    </w:p>
    <w:p>
      <w:pPr>
        <w:pStyle w:val="FirstParagraph"/>
      </w:pPr>
      <w:r>
        <w:t xml:space="preserve">This answers the two questions in your email of 14 October.</w:t>
      </w:r>
    </w:p>
    <w:p>
      <w:pPr>
        <w:pStyle w:val="BodyText"/>
      </w:pPr>
      <w:r>
        <w:rPr>
          <w:bCs/>
          <w:b/>
        </w:rPr>
        <w:t xml:space="preserve">1. Details in the search results.</w:t>
      </w:r>
      <w:r>
        <w:t xml:space="preserve"> </w:t>
      </w:r>
      <w:r>
        <w:t xml:space="preserve">Each</w:t>
      </w:r>
      <w:r>
        <w:t xml:space="preserve"> </w:t>
      </w:r>
      <w:r>
        <w:rPr>
          <w:rStyle w:val="VerbatimChar"/>
        </w:rPr>
        <w:t xml:space="preserve">search</w:t>
      </w:r>
      <w:r>
        <w:t xml:space="preserve"> </w:t>
      </w:r>
      <w:r>
        <w:t xml:space="preserve">item has the course’s intakes (month and, where held, year and start date), English requirements by test (overall and lowest band), tuition (amount, year, basis, annual amount), campuses (city, state, postcode, metro area), study level, study area, duration, delivery modes, the official course link and the scholarship count. Filtering by English score, band and intake month happens on our side, so the page you get back is already filtered: there is no need to call</w:t>
      </w:r>
      <w:r>
        <w:t xml:space="preserve"> </w:t>
      </w:r>
      <w:r>
        <w:rPr>
          <w:rStyle w:val="VerbatimChar"/>
        </w:rPr>
        <w:t xml:space="preserve">course</w:t>
      </w:r>
      <w:r>
        <w:t xml:space="preserve"> </w:t>
      </w:r>
      <w:r>
        <w:t xml:space="preserve">for each result.</w:t>
      </w:r>
    </w:p>
    <w:p>
      <w:pPr>
        <w:pStyle w:val="BodyText"/>
      </w:pPr>
      <w:r>
        <w:rPr>
          <w:bCs/>
          <w:b/>
        </w:rPr>
        <w:t xml:space="preserve">2. The provider in the search.</w:t>
      </w:r>
      <w:r>
        <w:t xml:space="preserve"> </w:t>
      </w:r>
      <w:r>
        <w:t xml:space="preserve">Send the provider name as text in</w:t>
      </w:r>
      <w:r>
        <w:t xml:space="preserve"> </w:t>
      </w:r>
      <w:r>
        <w:rPr>
          <w:rStyle w:val="VerbatimChar"/>
        </w:rPr>
        <w:t xml:space="preserve">filters.provider_name</w:t>
      </w:r>
      <w:r>
        <w:t xml:space="preserve"> </w:t>
      </w:r>
      <w:r>
        <w:t xml:space="preserve">(part of the name is enough:</w:t>
      </w:r>
      <w:r>
        <w:t xml:space="preserve"> </w:t>
      </w:r>
      <w:r>
        <w:t xml:space="preserve">“</w:t>
      </w:r>
      <w:r>
        <w:t xml:space="preserve">Queensland</w:t>
      </w:r>
      <w:r>
        <w:t xml:space="preserve">”</w:t>
      </w:r>
      <w:r>
        <w:t xml:space="preserve"> </w:t>
      </w:r>
      <w:r>
        <w:t xml:space="preserve">finds The University of Queensland and others). If you have the CRICOS provider code, send</w:t>
      </w:r>
      <w:r>
        <w:t xml:space="preserve"> </w:t>
      </w:r>
      <w:r>
        <w:rPr>
          <w:rStyle w:val="VerbatimChar"/>
        </w:rPr>
        <w:t xml:space="preserve">filters.provider_cricos_codes</w:t>
      </w:r>
      <w:r>
        <w:t xml:space="preserve"> </w:t>
      </w:r>
      <w:r>
        <w:t xml:space="preserve">instead; it is exact.</w:t>
      </w:r>
      <w:r>
        <w:t xml:space="preserve"> </w:t>
      </w:r>
      <w:r>
        <w:rPr>
          <w:rStyle w:val="VerbatimChar"/>
        </w:rPr>
        <w:t xml:space="preserve">keyword</w:t>
      </w:r>
      <w:r>
        <w:t xml:space="preserve"> </w:t>
      </w:r>
      <w:r>
        <w:t xml:space="preserve">also matches provider names as well as course titles and codes.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Filter</w:t>
            </w:r>
          </w:p>
        </w:tc>
        <w:tc>
          <w:tcPr>
            <w:shd w:val="clear" w:color="auto" w:fill="1F3864"/>
          </w:tcPr>
          <w:p>
            <w:pPr>
              <w:pStyle w:val="Compact"/>
              <w:jc w:val="left"/>
            </w:pPr>
            <w:r>
              <w:rPr>
                <w:b/>
                <w:color w:val="FFFFFF"/>
              </w:rPr>
              <w:t xml:space="preserve">Type</w:t>
            </w:r>
          </w:p>
        </w:tc>
        <w:tc>
          <w:tcPr>
            <w:shd w:val="clear" w:color="auto" w:fill="1F3864"/>
          </w:tcPr>
          <w:p>
            <w:pPr>
              <w:pStyle w:val="Compact"/>
              <w:jc w:val="left"/>
            </w:pPr>
            <w:r>
              <w:rPr>
                <w:b/>
                <w:color w:val="FFFFFF"/>
              </w:rPr>
              <w:t xml:space="preserve">Meaning</w:t>
            </w:r>
          </w:p>
        </w:tc>
      </w:tr>
      <w:tr>
        <w:tc>
          <w:tcPr/>
          <w:p>
            <w:pPr>
              <w:pStyle w:val="Compact"/>
              <w:jc w:val="left"/>
            </w:pPr>
            <w:r>
              <w:rPr>
                <w:rStyle w:val="VerbatimChar"/>
              </w:rPr>
              <w:t xml:space="preserve">keyword</w:t>
            </w:r>
          </w:p>
        </w:tc>
        <w:tc>
          <w:tcPr/>
          <w:p>
            <w:pPr>
              <w:pStyle w:val="Compact"/>
              <w:jc w:val="left"/>
            </w:pPr>
            <w:r>
              <w:t xml:space="preserve">text</w:t>
            </w:r>
          </w:p>
        </w:tc>
        <w:tc>
          <w:tcPr/>
          <w:p>
            <w:pPr>
              <w:pStyle w:val="Compact"/>
              <w:jc w:val="left"/>
            </w:pPr>
            <w:r>
              <w:t xml:space="preserve">Words in the course title, provider name or a course code</w:t>
            </w:r>
          </w:p>
        </w:tc>
      </w:tr>
      <w:tr>
        <w:tc>
          <w:tcPr/>
          <w:p>
            <w:pPr>
              <w:pStyle w:val="Compact"/>
              <w:jc w:val="left"/>
            </w:pPr>
            <w:r>
              <w:rPr>
                <w:rStyle w:val="VerbatimChar"/>
              </w:rPr>
              <w:t xml:space="preserve">provider_name</w:t>
            </w:r>
          </w:p>
        </w:tc>
        <w:tc>
          <w:tcPr/>
          <w:p>
            <w:pPr>
              <w:pStyle w:val="Compact"/>
              <w:jc w:val="left"/>
            </w:pPr>
            <w:r>
              <w:t xml:space="preserve">text</w:t>
            </w:r>
          </w:p>
        </w:tc>
        <w:tc>
          <w:tcPr/>
          <w:p>
            <w:pPr>
              <w:pStyle w:val="Compact"/>
              <w:jc w:val="left"/>
            </w:pPr>
            <w:r>
              <w:t xml:space="preserve">Part of the provider’s name</w:t>
            </w:r>
          </w:p>
        </w:tc>
      </w:tr>
      <w:tr>
        <w:tc>
          <w:tcPr/>
          <w:p>
            <w:pPr>
              <w:pStyle w:val="Compact"/>
              <w:jc w:val="left"/>
            </w:pPr>
            <w:r>
              <w:rPr>
                <w:rStyle w:val="VerbatimChar"/>
              </w:rPr>
              <w:t xml:space="preserve">provider_cricos_codes</w:t>
            </w:r>
          </w:p>
        </w:tc>
        <w:tc>
          <w:tcPr/>
          <w:p>
            <w:pPr>
              <w:pStyle w:val="Compact"/>
              <w:jc w:val="left"/>
            </w:pPr>
            <w:r>
              <w:t xml:space="preserve">list</w:t>
            </w:r>
          </w:p>
        </w:tc>
        <w:tc>
          <w:tcPr/>
          <w:p>
            <w:pPr>
              <w:pStyle w:val="Compact"/>
              <w:jc w:val="left"/>
            </w:pPr>
            <w:r>
              <w:t xml:space="preserve">CRICOS provider codes, for example</w:t>
            </w:r>
            <w:r>
              <w:t xml:space="preserve"> </w:t>
            </w:r>
            <w:r>
              <w:rPr>
                <w:rStyle w:val="VerbatimChar"/>
              </w:rPr>
              <w:t xml:space="preserve">["00025B"]</w:t>
            </w:r>
          </w:p>
        </w:tc>
      </w:tr>
      <w:tr>
        <w:tc>
          <w:tcPr/>
          <w:p>
            <w:pPr>
              <w:pStyle w:val="Compact"/>
              <w:jc w:val="left"/>
            </w:pPr>
            <w:r>
              <w:rPr>
                <w:rStyle w:val="VerbatimChar"/>
              </w:rPr>
              <w:t xml:space="preserve">provider_ids</w:t>
            </w:r>
          </w:p>
        </w:tc>
        <w:tc>
          <w:tcPr/>
          <w:p>
            <w:pPr>
              <w:pStyle w:val="Compact"/>
              <w:jc w:val="left"/>
            </w:pPr>
            <w:r>
              <w:t xml:space="preserve">list</w:t>
            </w:r>
          </w:p>
        </w:tc>
        <w:tc>
          <w:tcPr/>
          <w:p>
            <w:pPr>
              <w:pStyle w:val="Compact"/>
              <w:jc w:val="left"/>
            </w:pPr>
            <w:r>
              <w:t xml:space="preserve">StudySearch provider ids (</w:t>
            </w:r>
            <w:r>
              <w:rPr>
                <w:rStyle w:val="VerbatimChar"/>
              </w:rPr>
              <w:t xml:space="preserve">provider:cricos:00025b</w:t>
            </w:r>
            <w:r>
              <w:t xml:space="preserve">)</w:t>
            </w:r>
          </w:p>
        </w:tc>
      </w:tr>
      <w:tr>
        <w:tc>
          <w:tcPr/>
          <w:p>
            <w:pPr>
              <w:pStyle w:val="Compact"/>
              <w:jc w:val="left"/>
            </w:pPr>
            <w:r>
              <w:rPr>
                <w:rStyle w:val="VerbatimChar"/>
              </w:rPr>
              <w:t xml:space="preserve">country_codes</w:t>
            </w:r>
          </w:p>
        </w:tc>
        <w:tc>
          <w:tcPr/>
          <w:p>
            <w:pPr>
              <w:pStyle w:val="Compact"/>
              <w:jc w:val="left"/>
            </w:pPr>
            <w:r>
              <w:t xml:space="preserve">list</w:t>
            </w:r>
          </w:p>
        </w:tc>
        <w:tc>
          <w:tcPr/>
          <w:p>
            <w:pPr>
              <w:pStyle w:val="Compact"/>
              <w:jc w:val="left"/>
            </w:pPr>
            <w:r>
              <w:rPr>
                <w:rStyle w:val="VerbatimChar"/>
              </w:rPr>
              <w:t xml:space="preserve">AU</w:t>
            </w:r>
            <w:r>
              <w:t xml:space="preserve">,</w:t>
            </w:r>
            <w:r>
              <w:t xml:space="preserve"> </w:t>
            </w:r>
            <w:r>
              <w:rPr>
                <w:rStyle w:val="VerbatimChar"/>
              </w:rPr>
              <w:t xml:space="preserve">NZ</w:t>
            </w:r>
            <w:r>
              <w:t xml:space="preserve">,</w:t>
            </w:r>
            <w:r>
              <w:t xml:space="preserve"> </w:t>
            </w:r>
            <w:r>
              <w:rPr>
                <w:rStyle w:val="VerbatimChar"/>
              </w:rPr>
              <w:t xml:space="preserve">CA</w:t>
            </w:r>
          </w:p>
        </w:tc>
      </w:tr>
      <w:tr>
        <w:tc>
          <w:tcPr/>
          <w:p>
            <w:pPr>
              <w:pStyle w:val="Compact"/>
              <w:jc w:val="left"/>
            </w:pPr>
            <w:r>
              <w:rPr>
                <w:rStyle w:val="VerbatimChar"/>
              </w:rPr>
              <w:t xml:space="preserve">subdivision_codes</w:t>
            </w:r>
          </w:p>
        </w:tc>
        <w:tc>
          <w:tcPr/>
          <w:p>
            <w:pPr>
              <w:pStyle w:val="Compact"/>
              <w:jc w:val="left"/>
            </w:pPr>
            <w:r>
              <w:t xml:space="preserve">list</w:t>
            </w:r>
          </w:p>
        </w:tc>
        <w:tc>
          <w:tcPr/>
          <w:p>
            <w:pPr>
              <w:pStyle w:val="Compact"/>
              <w:jc w:val="left"/>
            </w:pPr>
            <w:r>
              <w:t xml:space="preserve">States and regions, for example</w:t>
            </w:r>
            <w:r>
              <w:t xml:space="preserve"> </w:t>
            </w:r>
            <w:r>
              <w:rPr>
                <w:rStyle w:val="VerbatimChar"/>
              </w:rPr>
              <w:t xml:space="preserve">AU-VIC</w:t>
            </w:r>
          </w:p>
        </w:tc>
      </w:tr>
      <w:tr>
        <w:tc>
          <w:tcPr/>
          <w:p>
            <w:pPr>
              <w:pStyle w:val="Compact"/>
              <w:jc w:val="left"/>
            </w:pPr>
            <w:r>
              <w:rPr>
                <w:rStyle w:val="VerbatimChar"/>
              </w:rPr>
              <w:t xml:space="preserve">cities</w:t>
            </w:r>
            <w:r>
              <w:t xml:space="preserve">,</w:t>
            </w:r>
            <w:r>
              <w:t xml:space="preserve"> </w:t>
            </w:r>
            <w:r>
              <w:rPr>
                <w:rStyle w:val="VerbatimChar"/>
              </w:rPr>
              <w:t xml:space="preserve">postcodes</w:t>
            </w:r>
          </w:p>
        </w:tc>
        <w:tc>
          <w:tcPr/>
          <w:p>
            <w:pPr>
              <w:pStyle w:val="Compact"/>
              <w:jc w:val="left"/>
            </w:pPr>
            <w:r>
              <w:t xml:space="preserve">list</w:t>
            </w:r>
          </w:p>
        </w:tc>
        <w:tc>
          <w:tcPr/>
          <w:p>
            <w:pPr>
              <w:pStyle w:val="Compact"/>
              <w:jc w:val="left"/>
            </w:pPr>
            <w:r>
              <w:t xml:space="preserve">Campus city (or metro area) and postcode</w:t>
            </w:r>
          </w:p>
        </w:tc>
      </w:tr>
      <w:tr>
        <w:tc>
          <w:tcPr/>
          <w:p>
            <w:pPr>
              <w:pStyle w:val="Compact"/>
              <w:jc w:val="left"/>
            </w:pPr>
            <w:r>
              <w:rPr>
                <w:rStyle w:val="VerbatimChar"/>
              </w:rPr>
              <w:t xml:space="preserve">regional_categories</w:t>
            </w:r>
          </w:p>
        </w:tc>
        <w:tc>
          <w:tcPr/>
          <w:p>
            <w:pPr>
              <w:pStyle w:val="Compact"/>
              <w:jc w:val="left"/>
            </w:pPr>
            <w:r>
              <w:t xml:space="preserve">list</w:t>
            </w:r>
          </w:p>
        </w:tc>
        <w:tc>
          <w:tcPr/>
          <w:p>
            <w:pPr>
              <w:pStyle w:val="Compact"/>
              <w:jc w:val="left"/>
            </w:pPr>
            <w:r>
              <w:t xml:space="preserve">1 major city, 2 regional city, 3 regional centre or other</w:t>
            </w:r>
          </w:p>
        </w:tc>
      </w:tr>
      <w:tr>
        <w:tc>
          <w:tcPr/>
          <w:p>
            <w:pPr>
              <w:pStyle w:val="Compact"/>
              <w:jc w:val="left"/>
            </w:pPr>
            <w:r>
              <w:rPr>
                <w:rStyle w:val="VerbatimChar"/>
              </w:rPr>
              <w:t xml:space="preserve">study_level_codes</w:t>
            </w:r>
            <w:r>
              <w:t xml:space="preserve">,</w:t>
            </w:r>
            <w:r>
              <w:t xml:space="preserve"> </w:t>
            </w:r>
            <w:r>
              <w:rPr>
                <w:rStyle w:val="VerbatimChar"/>
              </w:rPr>
              <w:t xml:space="preserve">study_area_codes</w:t>
            </w:r>
          </w:p>
        </w:tc>
        <w:tc>
          <w:tcPr/>
          <w:p>
            <w:pPr>
              <w:pStyle w:val="Compact"/>
              <w:jc w:val="left"/>
            </w:pPr>
            <w:r>
              <w:t xml:space="preserve">list</w:t>
            </w:r>
          </w:p>
        </w:tc>
        <w:tc>
          <w:tcPr/>
          <w:p>
            <w:pPr>
              <w:pStyle w:val="Compact"/>
              <w:jc w:val="left"/>
            </w:pPr>
            <w:r>
              <w:t xml:space="preserve">From</w:t>
            </w:r>
            <w:r>
              <w:t xml:space="preserve"> </w:t>
            </w:r>
            <w:r>
              <w:rPr>
                <w:rStyle w:val="VerbatimChar"/>
              </w:rPr>
              <w:t xml:space="preserve">reference</w:t>
            </w:r>
          </w:p>
        </w:tc>
      </w:tr>
      <w:tr>
        <w:tc>
          <w:tcPr/>
          <w:p>
            <w:pPr>
              <w:pStyle w:val="Compact"/>
              <w:jc w:val="left"/>
            </w:pPr>
            <w:r>
              <w:rPr>
                <w:rStyle w:val="VerbatimChar"/>
              </w:rPr>
              <w:t xml:space="preserve">institution_types</w:t>
            </w:r>
            <w:r>
              <w:t xml:space="preserve">,</w:t>
            </w:r>
            <w:r>
              <w:t xml:space="preserve"> </w:t>
            </w:r>
            <w:r>
              <w:rPr>
                <w:rStyle w:val="VerbatimChar"/>
              </w:rPr>
              <w:t xml:space="preserve">university_groups</w:t>
            </w:r>
          </w:p>
        </w:tc>
        <w:tc>
          <w:tcPr/>
          <w:p>
            <w:pPr>
              <w:pStyle w:val="Compact"/>
              <w:jc w:val="left"/>
            </w:pPr>
            <w:r>
              <w:t xml:space="preserve">list</w:t>
            </w:r>
          </w:p>
        </w:tc>
        <w:tc>
          <w:tcPr/>
          <w:p>
            <w:pPr>
              <w:pStyle w:val="Compact"/>
              <w:jc w:val="left"/>
            </w:pPr>
            <w:r>
              <w:t xml:space="preserve">From</w:t>
            </w:r>
            <w:r>
              <w:t xml:space="preserve"> </w:t>
            </w:r>
            <w:r>
              <w:rPr>
                <w:rStyle w:val="VerbatimChar"/>
              </w:rPr>
              <w:t xml:space="preserve">reference</w:t>
            </w:r>
          </w:p>
        </w:tc>
      </w:tr>
      <w:tr>
        <w:tc>
          <w:tcPr/>
          <w:p>
            <w:pPr>
              <w:pStyle w:val="Compact"/>
              <w:jc w:val="left"/>
            </w:pPr>
            <w:r>
              <w:rPr>
                <w:rStyle w:val="VerbatimChar"/>
              </w:rPr>
              <w:t xml:space="preserve">delivery_modes</w:t>
            </w:r>
          </w:p>
        </w:tc>
        <w:tc>
          <w:tcPr/>
          <w:p>
            <w:pPr>
              <w:pStyle w:val="Compact"/>
              <w:jc w:val="left"/>
            </w:pPr>
            <w:r>
              <w:t xml:space="preserve">list</w:t>
            </w:r>
          </w:p>
        </w:tc>
        <w:tc>
          <w:tcPr/>
          <w:p>
            <w:pPr>
              <w:pStyle w:val="Compact"/>
              <w:jc w:val="left"/>
            </w:pPr>
            <w:r>
              <w:rPr>
                <w:rStyle w:val="VerbatimChar"/>
              </w:rPr>
              <w:t xml:space="preserve">on_campus</w:t>
            </w:r>
            <w:r>
              <w:t xml:space="preserve">,</w:t>
            </w:r>
            <w:r>
              <w:t xml:space="preserve"> </w:t>
            </w:r>
            <w:r>
              <w:rPr>
                <w:rStyle w:val="VerbatimChar"/>
              </w:rPr>
              <w:t xml:space="preserve">online</w:t>
            </w:r>
            <w:r>
              <w:t xml:space="preserve">,</w:t>
            </w:r>
            <w:r>
              <w:t xml:space="preserve"> </w:t>
            </w:r>
            <w:r>
              <w:rPr>
                <w:rStyle w:val="VerbatimChar"/>
              </w:rPr>
              <w:t xml:space="preserve">blended</w:t>
            </w:r>
            <w:r>
              <w:t xml:space="preserve">,</w:t>
            </w:r>
            <w:r>
              <w:t xml:space="preserve"> </w:t>
            </w:r>
            <w:r>
              <w:rPr>
                <w:rStyle w:val="VerbatimChar"/>
              </w:rPr>
              <w:t xml:space="preserve">on_campus_and_online</w:t>
            </w:r>
          </w:p>
        </w:tc>
      </w:tr>
      <w:tr>
        <w:tc>
          <w:tcPr/>
          <w:p>
            <w:pPr>
              <w:pStyle w:val="Compact"/>
              <w:jc w:val="left"/>
            </w:pPr>
            <w:r>
              <w:rPr>
                <w:rStyle w:val="VerbatimChar"/>
              </w:rPr>
              <w:t xml:space="preserve">intake_months</w:t>
            </w:r>
          </w:p>
        </w:tc>
        <w:tc>
          <w:tcPr/>
          <w:p>
            <w:pPr>
              <w:pStyle w:val="Compact"/>
              <w:jc w:val="left"/>
            </w:pPr>
            <w:r>
              <w:t xml:space="preserve">list of 1–12</w:t>
            </w:r>
          </w:p>
        </w:tc>
        <w:tc>
          <w:tcPr/>
          <w:p>
            <w:pPr>
              <w:pStyle w:val="Compact"/>
              <w:jc w:val="left"/>
            </w:pPr>
            <w:r>
              <w:t xml:space="preserve">Courses with an intake in any of these months</w:t>
            </w:r>
          </w:p>
        </w:tc>
      </w:tr>
      <w:tr>
        <w:tc>
          <w:tcPr/>
          <w:p>
            <w:pPr>
              <w:pStyle w:val="Compact"/>
              <w:jc w:val="left"/>
            </w:pPr>
            <w:r>
              <w:rPr>
                <w:rStyle w:val="VerbatimChar"/>
              </w:rPr>
              <w:t xml:space="preserve">english_test_codes</w:t>
            </w:r>
          </w:p>
        </w:tc>
        <w:tc>
          <w:tcPr/>
          <w:p>
            <w:pPr>
              <w:pStyle w:val="Compact"/>
              <w:jc w:val="left"/>
            </w:pPr>
            <w:r>
              <w:t xml:space="preserve">list</w:t>
            </w:r>
          </w:p>
        </w:tc>
        <w:tc>
          <w:tcPr/>
          <w:p>
            <w:pPr>
              <w:pStyle w:val="Compact"/>
              <w:jc w:val="left"/>
            </w:pPr>
            <w:r>
              <w:rPr>
                <w:rStyle w:val="VerbatimChar"/>
              </w:rPr>
              <w:t xml:space="preserve">IELTS</w:t>
            </w:r>
            <w:r>
              <w:t xml:space="preserve">,</w:t>
            </w:r>
            <w:r>
              <w:t xml:space="preserve"> </w:t>
            </w:r>
            <w:r>
              <w:rPr>
                <w:rStyle w:val="VerbatimChar"/>
              </w:rPr>
              <w:t xml:space="preserve">PTE</w:t>
            </w:r>
            <w:r>
              <w:t xml:space="preserve">,</w:t>
            </w:r>
            <w:r>
              <w:t xml:space="preserve"> </w:t>
            </w:r>
            <w:r>
              <w:rPr>
                <w:rStyle w:val="VerbatimChar"/>
              </w:rPr>
              <w:t xml:space="preserve">TOEFL_IBT</w:t>
            </w:r>
            <w:r>
              <w:t xml:space="preserve">,</w:t>
            </w:r>
            <w:r>
              <w:t xml:space="preserve"> </w:t>
            </w:r>
            <w:r>
              <w:rPr>
                <w:rStyle w:val="VerbatimChar"/>
              </w:rPr>
              <w:t xml:space="preserve">CAE</w:t>
            </w:r>
            <w:r>
              <w:t xml:space="preserve">,</w:t>
            </w:r>
            <w:r>
              <w:t xml:space="preserve"> </w:t>
            </w:r>
            <w:r>
              <w:rPr>
                <w:rStyle w:val="VerbatimChar"/>
              </w:rPr>
              <w:t xml:space="preserve">DET</w:t>
            </w:r>
            <w:r>
              <w:t xml:space="preserve"> </w:t>
            </w:r>
            <w:r>
              <w:t xml:space="preserve">(Duolingo, overall 10–160)</w:t>
            </w:r>
          </w:p>
        </w:tc>
      </w:tr>
      <w:tr>
        <w:tc>
          <w:tcPr/>
          <w:p>
            <w:pPr>
              <w:pStyle w:val="Compact"/>
              <w:jc w:val="left"/>
            </w:pPr>
            <w:r>
              <w:rPr>
                <w:rStyle w:val="VerbatimChar"/>
              </w:rPr>
              <w:t xml:space="preserve">english_score_max</w:t>
            </w:r>
          </w:p>
        </w:tc>
        <w:tc>
          <w:tcPr/>
          <w:p>
            <w:pPr>
              <w:pStyle w:val="Compact"/>
              <w:jc w:val="left"/>
            </w:pPr>
            <w:r>
              <w:t xml:space="preserve">number</w:t>
            </w:r>
          </w:p>
        </w:tc>
        <w:tc>
          <w:tcPr/>
          <w:p>
            <w:pPr>
              <w:pStyle w:val="Compact"/>
              <w:jc w:val="left"/>
            </w:pPr>
            <w:r>
              <w:t xml:space="preserve">The student’s overall score: courses whose overall requirement is at or below it (needs exactly one test)</w:t>
            </w:r>
          </w:p>
        </w:tc>
      </w:tr>
      <w:tr>
        <w:tc>
          <w:tcPr/>
          <w:p>
            <w:pPr>
              <w:pStyle w:val="Compact"/>
              <w:jc w:val="left"/>
            </w:pPr>
            <w:r>
              <w:rPr>
                <w:rStyle w:val="VerbatimChar"/>
              </w:rPr>
              <w:t xml:space="preserve">english_band_max</w:t>
            </w:r>
          </w:p>
        </w:tc>
        <w:tc>
          <w:tcPr/>
          <w:p>
            <w:pPr>
              <w:pStyle w:val="Compact"/>
              <w:jc w:val="left"/>
            </w:pPr>
            <w:r>
              <w:t xml:space="preserve">number</w:t>
            </w:r>
          </w:p>
        </w:tc>
        <w:tc>
          <w:tcPr/>
          <w:p>
            <w:pPr>
              <w:pStyle w:val="Compact"/>
              <w:jc w:val="left"/>
            </w:pPr>
            <w:r>
              <w:t xml:space="preserve">The student’s lowest band: courses whose every band requirement is at or below it (needs exactly one test)</w:t>
            </w:r>
          </w:p>
        </w:tc>
      </w:tr>
      <w:tr>
        <w:tc>
          <w:tcPr/>
          <w:p>
            <w:pPr>
              <w:pStyle w:val="Compact"/>
              <w:jc w:val="left"/>
            </w:pPr>
            <w:r>
              <w:rPr>
                <w:rStyle w:val="VerbatimChar"/>
              </w:rPr>
              <w:t xml:space="preserve">tuition_annual_min</w:t>
            </w:r>
            <w:r>
              <w:t xml:space="preserve">,</w:t>
            </w:r>
            <w:r>
              <w:t xml:space="preserve"> </w:t>
            </w:r>
            <w:r>
              <w:rPr>
                <w:rStyle w:val="VerbatimChar"/>
              </w:rPr>
              <w:t xml:space="preserve">tuition_annual_max</w:t>
            </w:r>
          </w:p>
        </w:tc>
        <w:tc>
          <w:tcPr/>
          <w:p>
            <w:pPr>
              <w:pStyle w:val="Compact"/>
              <w:jc w:val="left"/>
            </w:pPr>
            <w:r>
              <w:t xml:space="preserve">number</w:t>
            </w:r>
          </w:p>
        </w:tc>
        <w:tc>
          <w:tcPr/>
          <w:p>
            <w:pPr>
              <w:pStyle w:val="Compact"/>
              <w:jc w:val="left"/>
            </w:pPr>
            <w:r>
              <w:t xml:space="preserve">Annual tuition range in the course’s currency</w:t>
            </w:r>
          </w:p>
        </w:tc>
      </w:tr>
      <w:tr>
        <w:tc>
          <w:tcPr/>
          <w:p>
            <w:pPr>
              <w:pStyle w:val="Compact"/>
              <w:jc w:val="left"/>
            </w:pPr>
            <w:r>
              <w:rPr>
                <w:rStyle w:val="VerbatimChar"/>
              </w:rPr>
              <w:t xml:space="preserve">has_intake</w:t>
            </w:r>
            <w:r>
              <w:t xml:space="preserve">,</w:t>
            </w:r>
            <w:r>
              <w:t xml:space="preserve"> </w:t>
            </w:r>
            <w:r>
              <w:rPr>
                <w:rStyle w:val="VerbatimChar"/>
              </w:rPr>
              <w:t xml:space="preserve">has_english</w:t>
            </w:r>
            <w:r>
              <w:t xml:space="preserve">,</w:t>
            </w:r>
            <w:r>
              <w:t xml:space="preserve"> </w:t>
            </w:r>
            <w:r>
              <w:rPr>
                <w:rStyle w:val="VerbatimChar"/>
              </w:rPr>
              <w:t xml:space="preserve">has_tuition</w:t>
            </w:r>
            <w:r>
              <w:t xml:space="preserve">,</w:t>
            </w:r>
            <w:r>
              <w:t xml:space="preserve"> </w:t>
            </w:r>
            <w:r>
              <w:rPr>
                <w:rStyle w:val="VerbatimChar"/>
              </w:rPr>
              <w:t xml:space="preserve">has_official_url</w:t>
            </w:r>
            <w:r>
              <w:t xml:space="preserve">,</w:t>
            </w:r>
            <w:r>
              <w:t xml:space="preserve"> </w:t>
            </w:r>
            <w:r>
              <w:rPr>
                <w:rStyle w:val="VerbatimChar"/>
              </w:rPr>
              <w:t xml:space="preserve">has_scholarship</w:t>
            </w:r>
          </w:p>
        </w:tc>
        <w:tc>
          <w:tcPr/>
          <w:p>
            <w:pPr>
              <w:pStyle w:val="Compact"/>
              <w:jc w:val="left"/>
            </w:pPr>
            <w:r>
              <w:t xml:space="preserve">true</w:t>
            </w:r>
          </w:p>
        </w:tc>
        <w:tc>
          <w:tcPr/>
          <w:p>
            <w:pPr>
              <w:pStyle w:val="Compact"/>
              <w:jc w:val="left"/>
            </w:pPr>
            <w:r>
              <w:t xml:space="preserve">Only courses that have this</w:t>
            </w:r>
          </w:p>
        </w:tc>
      </w:tr>
      <w:tr>
        <w:tc>
          <w:tcPr/>
          <w:p>
            <w:pPr>
              <w:pStyle w:val="Compact"/>
              <w:jc w:val="left"/>
            </w:pPr>
            <w:r>
              <w:rPr>
                <w:rStyle w:val="VerbatimChar"/>
              </w:rPr>
              <w:t xml:space="preserve">changed_since</w:t>
            </w:r>
          </w:p>
        </w:tc>
        <w:tc>
          <w:tcPr/>
          <w:p>
            <w:pPr>
              <w:pStyle w:val="Compact"/>
              <w:jc w:val="left"/>
            </w:pPr>
            <w:r>
              <w:t xml:space="preserve">date-time</w:t>
            </w:r>
          </w:p>
        </w:tc>
        <w:tc>
          <w:tcPr/>
          <w:p>
            <w:pPr>
              <w:pStyle w:val="Compact"/>
              <w:jc w:val="left"/>
            </w:pPr>
            <w:r>
              <w:t xml:space="preserve">Courses changed since then</w:t>
            </w:r>
          </w:p>
        </w:tc>
      </w:tr>
    </w:tbl>
    <w:p>
      <w:pPr>
        <w:pStyle w:val="BodyText"/>
      </w:pPr>
      <w:r>
        <w:rPr>
          <w:rStyle w:val="VerbatimChar"/>
        </w:rPr>
        <w:t xml:space="preserve">sort</w:t>
      </w:r>
      <w:r>
        <w:t xml:space="preserve">:</w:t>
      </w:r>
      <w:r>
        <w:t xml:space="preserve"> </w:t>
      </w:r>
      <w:r>
        <w:rPr>
          <w:rStyle w:val="VerbatimChar"/>
        </w:rPr>
        <w:t xml:space="preserve">relevance</w:t>
      </w:r>
      <w:r>
        <w:t xml:space="preserve"> </w:t>
      </w:r>
      <w:r>
        <w:t xml:space="preserve">(default with a keyword),</w:t>
      </w:r>
      <w:r>
        <w:t xml:space="preserve"> </w:t>
      </w:r>
      <w:r>
        <w:rPr>
          <w:rStyle w:val="VerbatimChar"/>
        </w:rPr>
        <w:t xml:space="preserve">title_asc</w:t>
      </w:r>
      <w:r>
        <w:t xml:space="preserve"> </w:t>
      </w:r>
      <w:r>
        <w:t xml:space="preserve">(default without),</w:t>
      </w:r>
      <w:r>
        <w:t xml:space="preserve"> </w:t>
      </w:r>
      <w:r>
        <w:rPr>
          <w:rStyle w:val="VerbatimChar"/>
        </w:rPr>
        <w:t xml:space="preserve">tuition_annual_asc</w:t>
      </w:r>
      <w:r>
        <w:t xml:space="preserve">,</w:t>
      </w:r>
      <w:r>
        <w:t xml:space="preserve"> </w:t>
      </w:r>
      <w:r>
        <w:rPr>
          <w:rStyle w:val="VerbatimChar"/>
        </w:rPr>
        <w:t xml:space="preserve">tuition_annual_desc</w:t>
      </w:r>
      <w:r>
        <w:t xml:space="preserve">,</w:t>
      </w:r>
      <w:r>
        <w:t xml:space="preserve"> </w:t>
      </w:r>
      <w:r>
        <w:rPr>
          <w:rStyle w:val="VerbatimChar"/>
        </w:rPr>
        <w:t xml:space="preserve">duration_asc</w:t>
      </w:r>
      <w:r>
        <w:t xml:space="preserve">,</w:t>
      </w:r>
      <w:r>
        <w:t xml:space="preserve"> </w:t>
      </w:r>
      <w:r>
        <w:rPr>
          <w:rStyle w:val="VerbatimChar"/>
        </w:rPr>
        <w:t xml:space="preserve">updated_asc</w:t>
      </w:r>
      <w:r>
        <w:t xml:space="preserve">.</w:t>
      </w:r>
      <w:r>
        <w:t xml:space="preserve"> </w:t>
      </w:r>
      <w:r>
        <w:rPr>
          <w:rStyle w:val="VerbatimChar"/>
        </w:rPr>
        <w:t xml:space="preserve">page_size</w:t>
      </w:r>
      <w:r>
        <w:t xml:space="preserve"> </w:t>
      </w:r>
      <w:r>
        <w:t xml:space="preserve">is 1–50.</w:t>
      </w:r>
    </w:p>
    <w:p>
      <w:pPr>
        <w:pStyle w:val="BodyText"/>
      </w:pPr>
      <w:r>
        <w:t xml:space="preserve">Example: Nursing in Australia, IELTS 7.0 overall with no band under 6.5, intake in February or July (118 courses on 19 October):</w:t>
      </w:r>
    </w:p>
    <w:p>
      <w:pPr>
        <w:pStyle w:val="SourceCode"/>
      </w:pP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"search"</w:t>
      </w:r>
      <w:r>
        <w:rPr>
          <w:rStyle w:val="FunctionTok"/>
        </w:rPr>
        <w:t xml:space="preserve">,</w:t>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"keyword"</w:t>
      </w:r>
      <w:r>
        <w:rPr>
          <w:rStyle w:val="FunctionTok"/>
        </w:rPr>
        <w:t xml:space="preserve">:</w:t>
      </w:r>
      <w:r>
        <w:rPr>
          <w:rStyle w:val="NormalTok"/>
        </w:rPr>
        <w:t xml:space="preserve"> </w:t>
      </w:r>
      <w:r>
        <w:rPr>
          <w:rStyle w:val="StringTok"/>
        </w:rPr>
        <w:t xml:space="preserve">"nursing"</w:t>
      </w:r>
      <w:r>
        <w:rPr>
          <w:rStyle w:val="FunctionTok"/>
        </w:rPr>
        <w:t xml:space="preserve">,</w:t>
      </w:r>
      <w:r>
        <w:rPr>
          <w:rStyle w:val="NormalTok"/>
        </w:rPr>
        <w:t xml:space="preserve"> </w:t>
      </w:r>
      <w:r>
        <w:rPr>
          <w:rStyle w:val="DataTypeTok"/>
        </w:rPr>
        <w:t xml:space="preserve">"country_codes"</w:t>
      </w:r>
      <w:r>
        <w:rPr>
          <w:rStyle w:val="FunctionTok"/>
        </w:rPr>
        <w:t xml:space="preserve">:</w:t>
      </w:r>
      <w:r>
        <w:rPr>
          <w:rStyle w:val="NormalTok"/>
        </w:rPr>
        <w:t xml:space="preserve"> </w:t>
      </w:r>
      <w:r>
        <w:rPr>
          <w:rStyle w:val="OtherTok"/>
        </w:rPr>
        <w:t xml:space="preserve">[</w:t>
      </w:r>
      <w:r>
        <w:rPr>
          <w:rStyle w:val="StringTok"/>
        </w:rPr>
        <w:t xml:space="preserve">"AU"</w:t>
      </w:r>
      <w:r>
        <w:rPr>
          <w:rStyle w:val="OtherTok"/>
        </w:rPr>
        <w:t xml:space="preserve">]</w:t>
      </w:r>
      <w:r>
        <w:rPr>
          <w:rStyle w:val="FunctionTok"/>
        </w:rPr>
        <w:t xml:space="preserve">,</w:t>
      </w:r>
      <w:r>
        <w:rPr>
          <w:rStyle w:val="NormalTok"/>
        </w:rPr>
        <w:t xml:space="preserve"> </w:t>
      </w:r>
      <w:r>
        <w:rPr>
          <w:rStyle w:val="DataTypeTok"/>
        </w:rPr>
        <w:t xml:space="preserve">"english_test_codes"</w:t>
      </w:r>
      <w:r>
        <w:rPr>
          <w:rStyle w:val="FunctionTok"/>
        </w:rPr>
        <w:t xml:space="preserve">:</w:t>
      </w:r>
      <w:r>
        <w:rPr>
          <w:rStyle w:val="NormalTok"/>
        </w:rPr>
        <w:t xml:space="preserve"> </w:t>
      </w:r>
      <w:r>
        <w:rPr>
          <w:rStyle w:val="OtherTok"/>
        </w:rPr>
        <w:t xml:space="preserve">[</w:t>
      </w:r>
      <w:r>
        <w:rPr>
          <w:rStyle w:val="StringTok"/>
        </w:rPr>
        <w:t xml:space="preserve">"IELTS"</w:t>
      </w:r>
      <w:r>
        <w:rPr>
          <w:rStyle w:val="OtherTok"/>
        </w:rPr>
        <w:t xml:space="preserve">]</w:t>
      </w:r>
      <w:r>
        <w:rPr>
          <w:rStyle w:val="FunctionTok"/>
        </w:rPr>
        <w:t xml:space="preserve">,</w:t>
      </w:r>
      <w:r>
        <w:br/>
      </w:r>
      <w:r>
        <w:rPr>
          <w:rStyle w:val="NormalTok"/>
        </w:rPr>
        <w:t xml:space="preserve">  </w:t>
      </w:r>
      <w:r>
        <w:rPr>
          <w:rStyle w:val="DataTypeTok"/>
        </w:rPr>
        <w:t xml:space="preserve">"english_score_max"</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"english_band_max"</w:t>
      </w:r>
      <w:r>
        <w:rPr>
          <w:rStyle w:val="FunctionTok"/>
        </w:rPr>
        <w:t xml:space="preserve">:</w:t>
      </w:r>
      <w:r>
        <w:rPr>
          <w:rStyle w:val="NormalTok"/>
        </w:rPr>
        <w:t xml:space="preserve"> </w:t>
      </w:r>
      <w:r>
        <w:rPr>
          <w:rStyle w:val="FloatTok"/>
        </w:rPr>
        <w:t xml:space="preserve">6.5</w:t>
      </w:r>
      <w:r>
        <w:rPr>
          <w:rStyle w:val="FunctionTok"/>
        </w:rPr>
        <w:t xml:space="preserve">,</w:t>
      </w:r>
      <w:r>
        <w:rPr>
          <w:rStyle w:val="NormalTok"/>
        </w:rPr>
        <w:t xml:space="preserve"> </w:t>
      </w:r>
      <w:r>
        <w:rPr>
          <w:rStyle w:val="DataTypeTok"/>
        </w:rPr>
        <w:t xml:space="preserve">"intake_months"</w:t>
      </w:r>
      <w:r>
        <w:rPr>
          <w:rStyle w:val="FunctionTok"/>
        </w:rPr>
        <w:t xml:space="preserve">:</w:t>
      </w:r>
      <w:r>
        <w:rPr>
          <w:rStyle w:val="NormalTok"/>
        </w:rPr>
        <w:t xml:space="preserve"> </w:t>
      </w:r>
      <w:r>
        <w:rPr>
          <w:rStyle w:val="OtherTok"/>
        </w:rPr>
        <w:t xml:space="preserve">[</w:t>
      </w:r>
      <w:r>
        <w:rPr>
          <w:rStyle w:val="DecValTok"/>
        </w:rPr>
        <w:t xml:space="preserve">2</w:t>
      </w:r>
      <w:r>
        <w:rPr>
          <w:rStyle w:val="OtherTok"/>
        </w:rPr>
        <w:t xml:space="preserve">,</w:t>
      </w:r>
      <w:r>
        <w:rPr>
          <w:rStyle w:val="NormalTok"/>
        </w:rPr>
        <w:t xml:space="preserve"> </w:t>
      </w:r>
      <w:r>
        <w:rPr>
          <w:rStyle w:val="DecValTok"/>
        </w:rPr>
        <w:t xml:space="preserve">7</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10</w:t>
      </w:r>
      <w:r>
        <w:rPr>
          <w:rStyle w:val="NormalTok"/>
        </w:rPr>
        <w:t xml:space="preserve"> </w:t>
      </w:r>
      <w:r>
        <w:rPr>
          <w:rStyle w:val="FunctionTok"/>
        </w:rPr>
        <w:t xml:space="preserve">}</w:t>
      </w:r>
    </w:p>
    <w:p>
      <w:pPr>
        <w:pStyle w:val="FirstParagraph"/>
      </w:pPr>
      <w:r>
        <w:t xml:space="preserve">Course detail:</w:t>
      </w:r>
      <w:r>
        <w:t xml:space="preserve"> </w:t>
      </w:r>
      <w:r>
        <w:rPr>
          <w:rStyle w:val="VerbatimChar"/>
        </w:rPr>
        <w:t xml:space="preserve">{"action": "course", "cricos_course_code": "082960F"}</w:t>
      </w:r>
      <w:r>
        <w:t xml:space="preserve"> </w:t>
      </w:r>
      <w:r>
        <w:t xml:space="preserve">(or</w:t>
      </w:r>
      <w:r>
        <w:t xml:space="preserve"> </w:t>
      </w:r>
      <w:r>
        <w:rPr>
          <w:rStyle w:val="VerbatimChar"/>
        </w:rPr>
        <w:t xml:space="preserve">course_id</w:t>
      </w:r>
      <w:r>
        <w:t xml:space="preserve">). Several at once (up to 50, in the order asked; ones not found are listed in</w:t>
      </w:r>
      <w:r>
        <w:t xml:space="preserve"> </w:t>
      </w:r>
      <w:r>
        <w:rPr>
          <w:rStyle w:val="VerbatimChar"/>
        </w:rPr>
        <w:t xml:space="preserve">not_found</w:t>
      </w:r>
      <w:r>
        <w:t xml:space="preserve">):</w:t>
      </w:r>
      <w:r>
        <w:t xml:space="preserve"> </w:t>
      </w:r>
      <w:r>
        <w:rPr>
          <w:rStyle w:val="VerbatimChar"/>
        </w:rPr>
        <w:t xml:space="preserve">{"action": "courses", "identifiers": ["082960F", "0100879"]}</w:t>
      </w:r>
      <w:r>
        <w:t xml:space="preserve">.</w:t>
      </w:r>
    </w:p>
    <w:p>
      <w:pPr>
        <w:pStyle w:val="BodyText"/>
      </w:pPr>
      <w:r>
        <w:t xml:space="preserve">Recommended cache:</w:t>
      </w:r>
      <w:r>
        <w:t xml:space="preserve"> </w:t>
      </w:r>
      <w:r>
        <w:rPr>
          <w:rStyle w:val="VerbatimChar"/>
        </w:rPr>
        <w:t xml:space="preserve">reference</w:t>
      </w:r>
      <w:r>
        <w:t xml:space="preserve"> </w:t>
      </w:r>
      <w:r>
        <w:t xml:space="preserve">once a day (it holds countries, states, cities, study levels and areas, institution types, university groups, ranking systems and scholarship vocabularies, with counts). Do not cache search results for more than 15 minutes.</w:t>
      </w:r>
    </w:p>
    <w:p>
      <w:pPr>
        <w:pStyle w:val="BodyText"/>
      </w:pPr>
      <w:r>
        <w:rPr>
          <w:bCs/>
          <w:b/>
        </w:rPr>
        <w:t xml:space="preserve">How the screen works in Creator</w:t>
      </w:r>
    </w:p>
    <w:p>
      <w:pPr>
        <w:numPr>
          <w:ilvl w:val="0"/>
          <w:numId w:val="1005"/>
        </w:numPr>
        <w:pStyle w:val="Compact"/>
      </w:pPr>
      <w:r>
        <w:t xml:space="preserve">The counsellor fills the search form (keyword, provider, state or city, study level and area, intake months, English test with score and lowest band, tuition range). Build the drop-downs from the cached</w:t>
      </w:r>
      <w:r>
        <w:t xml:space="preserve"> </w:t>
      </w:r>
      <w:r>
        <w:rPr>
          <w:rStyle w:val="VerbatimChar"/>
        </w:rPr>
        <w:t xml:space="preserve">reference</w:t>
      </w:r>
      <w:r>
        <w:t xml:space="preserve">.</w:t>
      </w:r>
    </w:p>
    <w:p>
      <w:pPr>
        <w:numPr>
          <w:ilvl w:val="0"/>
          <w:numId w:val="1005"/>
        </w:numPr>
        <w:pStyle w:val="Compact"/>
      </w:pPr>
      <w:r>
        <w:t xml:space="preserve">On Search, a Deluge function sends one</w:t>
      </w:r>
      <w:r>
        <w:t xml:space="preserve"> </w:t>
      </w:r>
      <w:r>
        <w:rPr>
          <w:rStyle w:val="VerbatimChar"/>
        </w:rPr>
        <w:t xml:space="preserve">search</w:t>
      </w:r>
      <w:r>
        <w:t xml:space="preserve"> </w:t>
      </w:r>
      <w:r>
        <w:t xml:space="preserve">call through the Connection with those filters,</w:t>
      </w:r>
      <w:r>
        <w:t xml:space="preserve"> </w:t>
      </w:r>
      <w:r>
        <w:rPr>
          <w:rStyle w:val="VerbatimChar"/>
        </w:rPr>
        <w:t xml:space="preserve">page</w:t>
      </w:r>
      <w:r>
        <w:t xml:space="preserve"> </w:t>
      </w:r>
      <w:r>
        <w:t xml:space="preserve">and</w:t>
      </w:r>
      <w:r>
        <w:t xml:space="preserve"> </w:t>
      </w:r>
      <w:r>
        <w:rPr>
          <w:rStyle w:val="VerbatimChar"/>
        </w:rPr>
        <w:t xml:space="preserve">page_size</w:t>
      </w:r>
      <w:r>
        <w:t xml:space="preserve"> </w:t>
      </w:r>
      <w:r>
        <w:t xml:space="preserve">(20 is a good default).</w:t>
      </w:r>
    </w:p>
    <w:p>
      <w:pPr>
        <w:numPr>
          <w:ilvl w:val="0"/>
          <w:numId w:val="1005"/>
        </w:numPr>
        <w:pStyle w:val="Compact"/>
      </w:pPr>
      <w:r>
        <w:t xml:space="preserve">Show the returned</w:t>
      </w:r>
      <w:r>
        <w:t xml:space="preserve"> </w:t>
      </w:r>
      <w:r>
        <w:rPr>
          <w:rStyle w:val="VerbatimChar"/>
        </w:rPr>
        <w:t xml:space="preserve">items</w:t>
      </w:r>
      <w:r>
        <w:t xml:space="preserve"> </w:t>
      </w:r>
      <w:r>
        <w:t xml:space="preserve">in a page or widget: title, provider, CRICOS code, campuses, intakes, English, tuition, scholarship count. Use</w:t>
      </w:r>
      <w:r>
        <w:t xml:space="preserve"> </w:t>
      </w:r>
      <w:r>
        <w:rPr>
          <w:rStyle w:val="VerbatimChar"/>
        </w:rPr>
        <w:t xml:space="preserve">total</w:t>
      </w:r>
      <w:r>
        <w:t xml:space="preserve"> </w:t>
      </w:r>
      <w:r>
        <w:t xml:space="preserve">for</w:t>
      </w:r>
      <w:r>
        <w:t xml:space="preserve"> </w:t>
      </w:r>
      <w:r>
        <w:t xml:space="preserve">“</w:t>
      </w:r>
      <w:r>
        <w:t xml:space="preserve">N courses</w:t>
      </w:r>
      <w:r>
        <w:t xml:space="preserve">”</w:t>
      </w:r>
      <w:r>
        <w:t xml:space="preserve"> </w:t>
      </w:r>
      <w:r>
        <w:t xml:space="preserve">and next and previous page buttons (send</w:t>
      </w:r>
      <w:r>
        <w:t xml:space="preserve"> </w:t>
      </w:r>
      <w:r>
        <w:rPr>
          <w:rStyle w:val="VerbatimChar"/>
        </w:rPr>
        <w:t xml:space="preserve">page</w:t>
      </w:r>
      <w:r>
        <w:t xml:space="preserve"> </w:t>
      </w:r>
      <w:r>
        <w:t xml:space="preserve">+ 1).</w:t>
      </w:r>
    </w:p>
    <w:p>
      <w:pPr>
        <w:numPr>
          <w:ilvl w:val="0"/>
          <w:numId w:val="1005"/>
        </w:numPr>
        <w:pStyle w:val="Compact"/>
      </w:pPr>
      <w:r>
        <w:t xml:space="preserve">On a course, show the detail from the copy (5.3) or call</w:t>
      </w:r>
      <w:r>
        <w:t xml:space="preserve"> </w:t>
      </w:r>
      <w:r>
        <w:rPr>
          <w:rStyle w:val="VerbatimChar"/>
        </w:rPr>
        <w:t xml:space="preserve">course</w:t>
      </w:r>
      <w:r>
        <w:t xml:space="preserve"> </w:t>
      </w:r>
      <w:r>
        <w:t xml:space="preserve">with its</w:t>
      </w:r>
      <w:r>
        <w:t xml:space="preserve"> </w:t>
      </w:r>
      <w:r>
        <w:rPr>
          <w:rStyle w:val="VerbatimChar"/>
        </w:rPr>
        <w:t xml:space="preserve">cricos_course_code</w:t>
      </w:r>
      <w:r>
        <w:t xml:space="preserve">.</w:t>
      </w:r>
    </w:p>
    <w:p>
      <w:pPr>
        <w:numPr>
          <w:ilvl w:val="0"/>
          <w:numId w:val="1005"/>
        </w:numPr>
        <w:pStyle w:val="Compact"/>
      </w:pPr>
      <w:r>
        <w:t xml:space="preserve">“</w:t>
      </w:r>
      <w:r>
        <w:t xml:space="preserve">Report a problem</w:t>
      </w:r>
      <w:r>
        <w:t xml:space="preserve">”</w:t>
      </w:r>
      <w:r>
        <w:t xml:space="preserve"> </w:t>
      </w:r>
      <w:r>
        <w:t xml:space="preserve">on a course sends</w:t>
      </w:r>
      <w:r>
        <w:t xml:space="preserve"> </w:t>
      </w:r>
      <w:r>
        <w:rPr>
          <w:rStyle w:val="VerbatimChar"/>
        </w:rPr>
        <w:t xml:space="preserve">report</w:t>
      </w:r>
      <w:r>
        <w:t xml:space="preserve"> </w:t>
      </w:r>
      <w:r>
        <w:t xml:space="preserve">(section 6.3).</w:t>
      </w:r>
    </w:p>
    <w:bookmarkEnd w:id="25"/>
    <w:bookmarkStart w:id="26" w:name="X24a8ab6a8f930962bb7794f6c84f9e00ddb86a3"/>
    <w:p>
      <w:pPr>
        <w:pStyle w:val="Heading2"/>
      </w:pPr>
      <w:r>
        <w:t xml:space="preserve">5.3 A copy in Creator: seed once, then only what changed</w:t>
      </w:r>
    </w:p>
    <w:p>
      <w:pPr>
        <w:pStyle w:val="FirstParagraph"/>
      </w:pPr>
      <w:r>
        <w:t xml:space="preserve">Use this for Institutes and Courses (and optionally Campuses and Contacts), whether or not search runs on it.</w:t>
      </w:r>
    </w:p>
    <w:p>
      <w:pPr>
        <w:numPr>
          <w:ilvl w:val="0"/>
          <w:numId w:val="1006"/>
        </w:numPr>
        <w:pStyle w:val="Compact"/>
      </w:pPr>
      <w:r>
        <w:rPr>
          <w:bCs/>
          <w:b/>
        </w:rPr>
        <w:t xml:space="preserve">Forms.</w:t>
      </w:r>
      <w:r>
        <w:t xml:space="preserve"> </w:t>
      </w:r>
      <w:r>
        <w:t xml:space="preserve">Create forms Institutes, Courses (with a lookup to Institutes), and optionally Campuses and Contacts, with fields named after the CSV columns (section 6.1). Make</w:t>
      </w:r>
      <w:r>
        <w:t xml:space="preserve"> </w:t>
      </w:r>
      <w:r>
        <w:rPr>
          <w:rStyle w:val="VerbatimChar"/>
        </w:rPr>
        <w:t xml:space="preserve">cricos_provider_code</w:t>
      </w:r>
      <w:r>
        <w:t xml:space="preserve"> </w:t>
      </w:r>
      <w:r>
        <w:t xml:space="preserve">and</w:t>
      </w:r>
      <w:r>
        <w:t xml:space="preserve"> </w:t>
      </w:r>
      <w:r>
        <w:rPr>
          <w:rStyle w:val="VerbatimChar"/>
        </w:rPr>
        <w:t xml:space="preserve">cricos_course_code</w:t>
      </w:r>
      <w:r>
        <w:t xml:space="preserve"> </w:t>
      </w:r>
      <w:r>
        <w:t xml:space="preserve">unique. Add a hidden form, Sync State, with one record holding the cursor, the time of the last run and the last</w:t>
      </w:r>
      <w:r>
        <w:t xml:space="preserve"> </w:t>
      </w:r>
      <w:r>
        <w:rPr>
          <w:rStyle w:val="VerbatimChar"/>
        </w:rPr>
        <w:t xml:space="preserve">request_id</w:t>
      </w:r>
      <w:r>
        <w:t xml:space="preserve">.</w:t>
      </w:r>
    </w:p>
    <w:p>
      <w:pPr>
        <w:numPr>
          <w:ilvl w:val="0"/>
          <w:numId w:val="1006"/>
        </w:numPr>
        <w:pStyle w:val="Compact"/>
      </w:pPr>
      <w:r>
        <w:rPr>
          <w:bCs/>
          <w:b/>
        </w:rPr>
        <w:t xml:space="preserve">Seed from CSV.</w:t>
      </w:r>
      <w:r>
        <w:t xml:space="preserve"> </w:t>
      </w:r>
      <w:r>
        <w:t xml:space="preserve">Call</w:t>
      </w:r>
      <w:r>
        <w:t xml:space="preserve"> </w:t>
      </w:r>
      <w:r>
        <w:rPr>
          <w:rStyle w:val="VerbatimChar"/>
        </w:rPr>
        <w:t xml:space="preserve">export</w:t>
      </w:r>
      <w:r>
        <w:t xml:space="preserve"> </w:t>
      </w:r>
      <w:r>
        <w:t xml:space="preserve">for each entity (</w:t>
      </w:r>
      <w:r>
        <w:rPr>
          <w:rStyle w:val="VerbatimChar"/>
        </w:rPr>
        <w:t xml:space="preserve">provider</w:t>
      </w:r>
      <w:r>
        <w:t xml:space="preserve"> </w:t>
      </w:r>
      <w:r>
        <w:t xml:space="preserve">first, then</w:t>
      </w:r>
      <w:r>
        <w:t xml:space="preserve"> </w:t>
      </w:r>
      <w:r>
        <w:rPr>
          <w:rStyle w:val="VerbatimChar"/>
        </w:rPr>
        <w:t xml:space="preserve">course</w:t>
      </w:r>
      <w:r>
        <w:t xml:space="preserve">,</w:t>
      </w:r>
      <w:r>
        <w:t xml:space="preserve"> </w:t>
      </w:r>
      <w:r>
        <w:rPr>
          <w:rStyle w:val="VerbatimChar"/>
        </w:rPr>
        <w:t xml:space="preserve">campus</w:t>
      </w:r>
      <w:r>
        <w:t xml:space="preserve">,</w:t>
      </w:r>
      <w:r>
        <w:t xml:space="preserve"> </w:t>
      </w:r>
      <w:r>
        <w:rPr>
          <w:rStyle w:val="VerbatimChar"/>
        </w:rPr>
        <w:t xml:space="preserve">contact</w:t>
      </w:r>
      <w:r>
        <w:t xml:space="preserve">), page by page while</w:t>
      </w:r>
      <w:r>
        <w:t xml:space="preserve"> </w:t>
      </w:r>
      <w:r>
        <w:rPr>
          <w:rStyle w:val="VerbatimChar"/>
        </w:rPr>
        <w:t xml:space="preserve">has_more</w:t>
      </w:r>
      <w:r>
        <w:t xml:space="preserve"> </w:t>
      </w:r>
      <w:r>
        <w:t xml:space="preserve">is true, and import each file into its form with Creator’s import (match on the CRICOS code). The course file is nine files of up to 3,000 rows. Save the</w:t>
      </w:r>
      <w:r>
        <w:t xml:space="preserve"> </w:t>
      </w:r>
      <w:r>
        <w:rPr>
          <w:rStyle w:val="VerbatimChar"/>
        </w:rPr>
        <w:t xml:space="preserve">sync_cursor</w:t>
      </w:r>
      <w:r>
        <w:t xml:space="preserve"> </w:t>
      </w:r>
      <w:r>
        <w:t xml:space="preserve">from the first file you export into Sync State.</w:t>
      </w:r>
    </w:p>
    <w:p>
      <w:pPr>
        <w:numPr>
          <w:ilvl w:val="0"/>
          <w:numId w:val="1006"/>
        </w:numPr>
        <w:pStyle w:val="Compact"/>
      </w:pPr>
      <w:r>
        <w:rPr>
          <w:bCs/>
          <w:b/>
        </w:rPr>
        <w:t xml:space="preserve">Keep current with</w:t>
      </w:r>
      <w:r>
        <w:rPr>
          <w:bCs/>
          <w:b/>
        </w:rPr>
        <w:t xml:space="preserve"> </w:t>
      </w:r>
      <w:r>
        <w:rPr>
          <w:rStyle w:val="VerbatimChar"/>
          <w:bCs/>
          <w:b/>
        </w:rPr>
        <w:t xml:space="preserve">sync</w:t>
      </w:r>
      <w:r>
        <w:rPr>
          <w:bCs/>
          <w:b/>
        </w:rPr>
        <w:t xml:space="preserve">.</w:t>
      </w:r>
      <w:r>
        <w:t xml:space="preserve"> </w:t>
      </w:r>
      <w:r>
        <w:t xml:space="preserve">A scheduled Deluge function, every 15 to 60 minutes: read the cursor; call</w:t>
      </w:r>
      <w:r>
        <w:t xml:space="preserve"> </w:t>
      </w:r>
      <w:r>
        <w:rPr>
          <w:rStyle w:val="VerbatimChar"/>
        </w:rPr>
        <w:t xml:space="preserve">sync</w:t>
      </w:r>
      <w:r>
        <w:t xml:space="preserve"> </w:t>
      </w:r>
      <w:r>
        <w:t xml:space="preserve">with it and</w:t>
      </w:r>
      <w:r>
        <w:t xml:space="preserve"> </w:t>
      </w:r>
      <w:r>
        <w:rPr>
          <w:rStyle w:val="VerbatimChar"/>
        </w:rPr>
        <w:t xml:space="preserve">page_size</w:t>
      </w:r>
      <w:r>
        <w:t xml:space="preserve"> </w:t>
      </w:r>
      <w:r>
        <w:t xml:space="preserve">50; for each item,</w:t>
      </w:r>
      <w:r>
        <w:t xml:space="preserve"> </w:t>
      </w:r>
      <w:r>
        <w:rPr>
          <w:rStyle w:val="VerbatimChar"/>
        </w:rPr>
        <w:t xml:space="preserve">upsert</w:t>
      </w:r>
      <w:r>
        <w:t xml:space="preserve"> </w:t>
      </w:r>
      <w:r>
        <w:t xml:space="preserve">updates the record with that key or adds it,</w:t>
      </w:r>
      <w:r>
        <w:t xml:space="preserve"> </w:t>
      </w:r>
      <w:r>
        <w:rPr>
          <w:rStyle w:val="VerbatimChar"/>
        </w:rPr>
        <w:t xml:space="preserve">remove</w:t>
      </w:r>
      <w:r>
        <w:t xml:space="preserve"> </w:t>
      </w:r>
      <w:r>
        <w:t xml:space="preserve">marks it inactive (do not delete; a course can come back); save</w:t>
      </w:r>
      <w:r>
        <w:t xml:space="preserve"> </w:t>
      </w:r>
      <w:r>
        <w:rPr>
          <w:rStyle w:val="VerbatimChar"/>
        </w:rPr>
        <w:t xml:space="preserve">next_cursor</w:t>
      </w:r>
      <w:r>
        <w:t xml:space="preserve"> </w:t>
      </w:r>
      <w:r>
        <w:t xml:space="preserve">in Sync State only after the page is written; repeat while</w:t>
      </w:r>
      <w:r>
        <w:t xml:space="preserve"> </w:t>
      </w:r>
      <w:r>
        <w:rPr>
          <w:rStyle w:val="VerbatimChar"/>
        </w:rPr>
        <w:t xml:space="preserve">has_more</w:t>
      </w:r>
      <w:r>
        <w:t xml:space="preserve"> </w:t>
      </w:r>
      <w:r>
        <w:t xml:space="preserve">is true and the run has statement budget left (the next run carries on from the saved cursor).</w:t>
      </w:r>
    </w:p>
    <w:p>
      <w:pPr>
        <w:numPr>
          <w:ilvl w:val="0"/>
          <w:numId w:val="1006"/>
        </w:numPr>
        <w:pStyle w:val="Compact"/>
      </w:pPr>
      <w:r>
        <w:rPr>
          <w:bCs/>
          <w:b/>
        </w:rPr>
        <w:t xml:space="preserve">Map fields.</w:t>
      </w:r>
      <w:r>
        <w:t xml:space="preserve"> </w:t>
      </w:r>
      <w:r>
        <w:t xml:space="preserve">A</w:t>
      </w:r>
      <w:r>
        <w:t xml:space="preserve"> </w:t>
      </w:r>
      <w:r>
        <w:rPr>
          <w:rStyle w:val="VerbatimChar"/>
        </w:rPr>
        <w:t xml:space="preserve">sync</w:t>
      </w:r>
      <w:r>
        <w:t xml:space="preserve"> </w:t>
      </w:r>
      <w:r>
        <w:t xml:space="preserve">course item holds more than the CSV. Fill the same Creator fields from it: lists (states, campus cities, intake months, delivery modes) joined with</w:t>
      </w:r>
      <w:r>
        <w:t xml:space="preserve"> </w:t>
      </w:r>
      <w:r>
        <w:rPr>
          <w:rStyle w:val="VerbatimChar"/>
        </w:rPr>
        <w:t xml:space="preserve">;</w:t>
      </w:r>
      <w:r>
        <w:t xml:space="preserve"> </w:t>
      </w:r>
      <w:r>
        <w:t xml:space="preserve">as in the CSV;</w:t>
      </w:r>
      <w:r>
        <w:t xml:space="preserve"> </w:t>
      </w:r>
      <w:r>
        <w:rPr>
          <w:rStyle w:val="VerbatimChar"/>
        </w:rPr>
        <w:t xml:space="preserve">ielts_overall</w:t>
      </w:r>
      <w:r>
        <w:t xml:space="preserve">,</w:t>
      </w:r>
      <w:r>
        <w:t xml:space="preserve"> </w:t>
      </w:r>
      <w:r>
        <w:rPr>
          <w:rStyle w:val="VerbatimChar"/>
        </w:rPr>
        <w:t xml:space="preserve">ielts_band</w:t>
      </w:r>
      <w:r>
        <w:t xml:space="preserve"> </w:t>
      </w:r>
      <w:r>
        <w:t xml:space="preserve">and</w:t>
      </w:r>
      <w:r>
        <w:t xml:space="preserve"> </w:t>
      </w:r>
      <w:r>
        <w:rPr>
          <w:rStyle w:val="VerbatimChar"/>
        </w:rPr>
        <w:t xml:space="preserve">pte_overall</w:t>
      </w:r>
      <w:r>
        <w:t xml:space="preserve"> </w:t>
      </w:r>
      <w:r>
        <w:t xml:space="preserve">from</w:t>
      </w:r>
      <w:r>
        <w:t xml:space="preserve"> </w:t>
      </w:r>
      <w:r>
        <w:rPr>
          <w:rStyle w:val="VerbatimChar"/>
        </w:rPr>
        <w:t xml:space="preserve">english_requirements</w:t>
      </w:r>
      <w:r>
        <w:t xml:space="preserve"> </w:t>
      </w:r>
      <w:r>
        <w:t xml:space="preserve">(the entry with that</w:t>
      </w:r>
      <w:r>
        <w:t xml:space="preserve"> </w:t>
      </w:r>
      <w:r>
        <w:rPr>
          <w:rStyle w:val="VerbatimChar"/>
        </w:rPr>
        <w:t xml:space="preserve">test_code</w:t>
      </w:r>
      <w:r>
        <w:t xml:space="preserve">:</w:t>
      </w:r>
      <w:r>
        <w:t xml:space="preserve"> </w:t>
      </w:r>
      <w:r>
        <w:rPr>
          <w:rStyle w:val="VerbatimChar"/>
        </w:rPr>
        <w:t xml:space="preserve">min_overall_score</w:t>
      </w:r>
      <w:r>
        <w:t xml:space="preserve">,</w:t>
      </w:r>
      <w:r>
        <w:t xml:space="preserve"> </w:t>
      </w:r>
      <w:r>
        <w:rPr>
          <w:rStyle w:val="VerbatimChar"/>
        </w:rPr>
        <w:t xml:space="preserve">min_band_score</w:t>
      </w:r>
      <w:r>
        <w:t xml:space="preserve">);</w:t>
      </w:r>
      <w:r>
        <w:t xml:space="preserve"> </w:t>
      </w:r>
      <w:r>
        <w:rPr>
          <w:rStyle w:val="VerbatimChar"/>
        </w:rPr>
        <w:t xml:space="preserve">tuition_annual</w:t>
      </w:r>
      <w:r>
        <w:t xml:space="preserve"> </w:t>
      </w:r>
      <w:r>
        <w:t xml:space="preserve">from</w:t>
      </w:r>
      <w:r>
        <w:t xml:space="preserve"> </w:t>
      </w:r>
      <w:r>
        <w:rPr>
          <w:rStyle w:val="VerbatimChar"/>
        </w:rPr>
        <w:t xml:space="preserve">tuition.annual_amount</w:t>
      </w:r>
      <w:r>
        <w:t xml:space="preserve">. Add more columns (for example TOEFL or DET) the same way if you search on them.</w:t>
      </w:r>
    </w:p>
    <w:p>
      <w:pPr>
        <w:numPr>
          <w:ilvl w:val="0"/>
          <w:numId w:val="1006"/>
        </w:numPr>
        <w:pStyle w:val="Compact"/>
      </w:pPr>
      <w:r>
        <w:rPr>
          <w:bCs/>
          <w:b/>
        </w:rPr>
        <w:t xml:space="preserve">Searching the copy.</w:t>
      </w:r>
      <w:r>
        <w:t xml:space="preserve"> </w:t>
      </w:r>
      <w:r>
        <w:t xml:space="preserve">Creator report filters, or a Deluge fetch with criteria, on the stored fields: for example IELTS overall at or below 7.0 and lowest band at or below 6.5 (</w:t>
      </w:r>
      <w:r>
        <w:rPr>
          <w:rStyle w:val="VerbatimChar"/>
        </w:rPr>
        <w:t xml:space="preserve">ielts_overall &lt;= 7.0 &amp;&amp; ielts_band &lt;= 6.5</w:t>
      </w:r>
      <w:r>
        <w:t xml:space="preserve">). Keep intake months in a multi-select field (1 to 12) rather than text, so a filter for February does not also match December (</w:t>
      </w:r>
      <w:r>
        <w:t xml:space="preserve">“</w:t>
      </w:r>
      <w:r>
        <w:t xml:space="preserve">12</w:t>
      </w:r>
      <w:r>
        <w:t xml:space="preserve">”</w:t>
      </w:r>
      <w:r>
        <w:t xml:space="preserve">). A course with no IELTS value is</w:t>
      </w:r>
      <w:r>
        <w:t xml:space="preserve"> </w:t>
      </w:r>
      <w:r>
        <w:t xml:space="preserve">“</w:t>
      </w:r>
      <w:r>
        <w:t xml:space="preserve">not held</w:t>
      </w:r>
      <w:r>
        <w:t xml:space="preserve">”</w:t>
      </w:r>
      <w:r>
        <w:t xml:space="preserve">, not</w:t>
      </w:r>
      <w:r>
        <w:t xml:space="preserve"> </w:t>
      </w:r>
      <w:r>
        <w:t xml:space="preserve">“</w:t>
      </w:r>
      <w:r>
        <w:t xml:space="preserve">no requirement</w:t>
      </w:r>
      <w:r>
        <w:t xml:space="preserve">”</w:t>
      </w:r>
      <w:r>
        <w:t xml:space="preserve">: leave it out of an English filter rather than treat it as a pass.</w:t>
      </w:r>
    </w:p>
    <w:p>
      <w:pPr>
        <w:pStyle w:val="FirstParagraph"/>
      </w:pPr>
      <w:r>
        <w:rPr>
          <w:bCs/>
          <w:b/>
        </w:rPr>
        <w:t xml:space="preserve">Sizes to plan for.</w:t>
      </w:r>
      <w:r>
        <w:t xml:space="preserve"> </w:t>
      </w:r>
      <w:r>
        <w:t xml:space="preserve">Since the first seed about 800–950 items have changed a day (mostly courses), so a delta run usually takes one or two calls. A</w:t>
      </w:r>
      <w:r>
        <w:t xml:space="preserve"> </w:t>
      </w:r>
      <w:r>
        <w:rPr>
          <w:rStyle w:val="VerbatimChar"/>
        </w:rPr>
        <w:t xml:space="preserve">sync</w:t>
      </w:r>
      <w:r>
        <w:t xml:space="preserve"> </w:t>
      </w:r>
      <w:r>
        <w:t xml:space="preserve">page holds up to 200 size units (about 600 KB, well under the 5 MB a Deluge</w:t>
      </w:r>
      <w:r>
        <w:t xml:space="preserve"> </w:t>
      </w:r>
      <w:r>
        <w:rPr>
          <w:rStyle w:val="VerbatimChar"/>
        </w:rPr>
        <w:t xml:space="preserve">invokeUrl</w:t>
      </w:r>
      <w:r>
        <w:t xml:space="preserve"> </w:t>
      </w:r>
      <w:r>
        <w:t xml:space="preserve">answer may hold). Deluge allows 5,000 statements in one function run, so write a page of 50 items per call rather than 200, and let a long catch-up continue over several runs. Check your Creator plan’s allowances for records, scheduled runs a month and</w:t>
      </w:r>
      <w:r>
        <w:t xml:space="preserve"> </w:t>
      </w:r>
      <w:r>
        <w:rPr>
          <w:rStyle w:val="VerbatimChar"/>
        </w:rPr>
        <w:t xml:space="preserve">invokeUrl</w:t>
      </w:r>
      <w:r>
        <w:t xml:space="preserve"> </w:t>
      </w:r>
      <w:r>
        <w:t xml:space="preserve">calls a day before choosing B for search: each live search (A) is one</w:t>
      </w:r>
      <w:r>
        <w:t xml:space="preserve"> </w:t>
      </w:r>
      <w:r>
        <w:rPr>
          <w:rStyle w:val="VerbatimChar"/>
        </w:rPr>
        <w:t xml:space="preserve">invokeUrl</w:t>
      </w:r>
      <w:r>
        <w:t xml:space="preserve"> </w:t>
      </w:r>
      <w:r>
        <w:t xml:space="preserve">call.</w:t>
      </w:r>
    </w:p>
    <w:bookmarkEnd w:id="26"/>
    <w:bookmarkEnd w:id="27"/>
    <w:bookmarkStart w:id="31" w:name="X4e2fbc6aabe540e82f820d5790a29f857c82a96"/>
    <w:p>
      <w:pPr>
        <w:pStyle w:val="Heading1"/>
      </w:pPr>
      <w:r>
        <w:t xml:space="preserve">6. Zoho CRM: Institutes and Courses kept current</w:t>
      </w:r>
    </w:p>
    <w:p>
      <w:pPr>
        <w:pStyle w:val="FirstParagraph"/>
      </w:pPr>
      <w:r>
        <w:t xml:space="preserve">Australia is in the CRM feed now; New Zealand and Canada can be switched on later without a change to your side (the</w:t>
      </w:r>
      <w:r>
        <w:t xml:space="preserve"> </w:t>
      </w:r>
      <w:r>
        <w:rPr>
          <w:rStyle w:val="VerbatimChar"/>
        </w:rPr>
        <w:t xml:space="preserve">reference</w:t>
      </w:r>
      <w:r>
        <w:t xml:space="preserve"> </w:t>
      </w:r>
      <w:r>
        <w:t xml:space="preserve">answer lists the countries under</w:t>
      </w:r>
      <w:r>
        <w:t xml:space="preserve"> </w:t>
      </w:r>
      <w:r>
        <w:rPr>
          <w:rStyle w:val="VerbatimChar"/>
        </w:rPr>
        <w:t xml:space="preserve">sync.countries</w:t>
      </w:r>
      <w:r>
        <w:t xml:space="preserve">).</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1F3864"/>
          </w:tcPr>
          <w:p>
            <w:pPr>
              <w:pStyle w:val="Compact"/>
              <w:jc w:val="left"/>
            </w:pPr>
            <w:r>
              <w:rPr>
                <w:b/>
                <w:color w:val="FFFFFF"/>
              </w:rPr>
              <w:t xml:space="preserve">CRM module</w:t>
            </w:r>
          </w:p>
        </w:tc>
        <w:tc>
          <w:tcPr>
            <w:shd w:val="clear" w:color="auto" w:fill="1F3864"/>
          </w:tcPr>
          <w:p>
            <w:pPr>
              <w:pStyle w:val="Compact"/>
              <w:jc w:val="left"/>
            </w:pPr>
            <w:r>
              <w:rPr>
                <w:b/>
                <w:color w:val="FFFFFF"/>
              </w:rPr>
              <w:t xml:space="preserve">Entity</w:t>
            </w:r>
          </w:p>
        </w:tc>
        <w:tc>
          <w:tcPr>
            <w:shd w:val="clear" w:color="auto" w:fill="1F3864"/>
          </w:tcPr>
          <w:p>
            <w:pPr>
              <w:pStyle w:val="Compact"/>
              <w:jc w:val="left"/>
            </w:pPr>
            <w:r>
              <w:rPr>
                <w:b/>
                <w:color w:val="FFFFFF"/>
              </w:rPr>
              <w:t xml:space="preserve">Key to match on</w:t>
            </w:r>
          </w:p>
        </w:tc>
        <w:tc>
          <w:tcPr>
            <w:shd w:val="clear" w:color="auto" w:fill="1F3864"/>
          </w:tcPr>
          <w:p>
            <w:pPr>
              <w:pStyle w:val="Compact"/>
              <w:jc w:val="left"/>
            </w:pPr>
            <w:r>
              <w:rPr>
                <w:b/>
                <w:color w:val="FFFFFF"/>
              </w:rPr>
              <w:t xml:space="preserve">Count (19 Oct)</w:t>
            </w:r>
          </w:p>
        </w:tc>
      </w:tr>
      <w:tr>
        <w:tc>
          <w:tcPr/>
          <w:p>
            <w:pPr>
              <w:pStyle w:val="Compact"/>
              <w:jc w:val="left"/>
            </w:pPr>
            <w:r>
              <w:t xml:space="preserve">Institutes</w:t>
            </w:r>
          </w:p>
        </w:tc>
        <w:tc>
          <w:tcPr/>
          <w:p>
            <w:pPr>
              <w:pStyle w:val="Compact"/>
              <w:jc w:val="left"/>
            </w:pPr>
            <w:r>
              <w:rPr>
                <w:rStyle w:val="VerbatimChar"/>
              </w:rPr>
              <w:t xml:space="preserve">provider</w:t>
            </w:r>
          </w:p>
        </w:tc>
        <w:tc>
          <w:tcPr/>
          <w:p>
            <w:pPr>
              <w:pStyle w:val="Compact"/>
              <w:jc w:val="left"/>
            </w:pPr>
            <w:r>
              <w:rPr>
                <w:rStyle w:val="VerbatimChar"/>
              </w:rPr>
              <w:t xml:space="preserve">cricos_provider_code</w:t>
            </w:r>
            <w:r>
              <w:t xml:space="preserve"> </w:t>
            </w:r>
            <w:r>
              <w:t xml:space="preserve">(also</w:t>
            </w:r>
            <w:r>
              <w:t xml:space="preserve"> </w:t>
            </w:r>
            <w:r>
              <w:rPr>
                <w:rStyle w:val="VerbatimChar"/>
              </w:rPr>
              <w:t xml:space="preserve">provider_id</w:t>
            </w:r>
            <w:r>
              <w:t xml:space="preserve">)</w:t>
            </w:r>
          </w:p>
        </w:tc>
        <w:tc>
          <w:tcPr/>
          <w:p>
            <w:pPr>
              <w:pStyle w:val="Compact"/>
              <w:jc w:val="left"/>
            </w:pPr>
            <w:r>
              <w:t xml:space="preserve">1,546</w:t>
            </w:r>
          </w:p>
        </w:tc>
      </w:tr>
      <w:tr>
        <w:tc>
          <w:tcPr/>
          <w:p>
            <w:pPr>
              <w:pStyle w:val="Compact"/>
              <w:jc w:val="left"/>
            </w:pPr>
            <w:r>
              <w:t xml:space="preserve">Courses</w:t>
            </w:r>
          </w:p>
        </w:tc>
        <w:tc>
          <w:tcPr/>
          <w:p>
            <w:pPr>
              <w:pStyle w:val="Compact"/>
              <w:jc w:val="left"/>
            </w:pPr>
            <w:r>
              <w:rPr>
                <w:rStyle w:val="VerbatimChar"/>
              </w:rPr>
              <w:t xml:space="preserve">course</w:t>
            </w:r>
          </w:p>
        </w:tc>
        <w:tc>
          <w:tcPr/>
          <w:p>
            <w:pPr>
              <w:pStyle w:val="Compact"/>
              <w:jc w:val="left"/>
            </w:pPr>
            <w:r>
              <w:rPr>
                <w:rStyle w:val="VerbatimChar"/>
              </w:rPr>
              <w:t xml:space="preserve">cricos_course_code</w:t>
            </w:r>
            <w:r>
              <w:t xml:space="preserve"> </w:t>
            </w:r>
            <w:r>
              <w:t xml:space="preserve">(also</w:t>
            </w:r>
            <w:r>
              <w:t xml:space="preserve"> </w:t>
            </w:r>
            <w:r>
              <w:rPr>
                <w:rStyle w:val="VerbatimChar"/>
              </w:rPr>
              <w:t xml:space="preserve">course_id</w:t>
            </w:r>
            <w:r>
              <w:t xml:space="preserve">); link to the institute by</w:t>
            </w:r>
            <w:r>
              <w:t xml:space="preserve"> </w:t>
            </w:r>
            <w:r>
              <w:rPr>
                <w:rStyle w:val="VerbatimChar"/>
              </w:rPr>
              <w:t xml:space="preserve">provider.cricos_provider_code</w:t>
            </w:r>
          </w:p>
        </w:tc>
        <w:tc>
          <w:tcPr/>
          <w:p>
            <w:pPr>
              <w:pStyle w:val="Compact"/>
              <w:jc w:val="left"/>
            </w:pPr>
            <w:r>
              <w:t xml:space="preserve">26,103</w:t>
            </w:r>
          </w:p>
        </w:tc>
      </w:tr>
      <w:tr>
        <w:tc>
          <w:tcPr/>
          <w:p>
            <w:pPr>
              <w:pStyle w:val="Compact"/>
              <w:jc w:val="left"/>
            </w:pPr>
            <w:r>
              <w:t xml:space="preserve">Campuses (optional)</w:t>
            </w:r>
          </w:p>
        </w:tc>
        <w:tc>
          <w:tcPr/>
          <w:p>
            <w:pPr>
              <w:pStyle w:val="Compact"/>
              <w:jc w:val="left"/>
            </w:pPr>
            <w:r>
              <w:rPr>
                <w:rStyle w:val="VerbatimChar"/>
              </w:rPr>
              <w:t xml:space="preserve">campus</w:t>
            </w:r>
          </w:p>
        </w:tc>
        <w:tc>
          <w:tcPr/>
          <w:p>
            <w:pPr>
              <w:pStyle w:val="Compact"/>
              <w:jc w:val="left"/>
            </w:pPr>
            <w:r>
              <w:rPr>
                <w:rStyle w:val="VerbatimChar"/>
              </w:rPr>
              <w:t xml:space="preserve">campus_id</w:t>
            </w:r>
            <w:r>
              <w:t xml:space="preserve">; link by</w:t>
            </w:r>
            <w:r>
              <w:t xml:space="preserve"> </w:t>
            </w:r>
            <w:r>
              <w:rPr>
                <w:rStyle w:val="VerbatimChar"/>
              </w:rPr>
              <w:t xml:space="preserve">cricos_provider_code</w:t>
            </w:r>
          </w:p>
        </w:tc>
        <w:tc>
          <w:tcPr/>
          <w:p>
            <w:pPr>
              <w:pStyle w:val="Compact"/>
              <w:jc w:val="left"/>
            </w:pPr>
            <w:r>
              <w:t xml:space="preserve">3,957</w:t>
            </w:r>
          </w:p>
        </w:tc>
      </w:tr>
      <w:tr>
        <w:tc>
          <w:tcPr/>
          <w:p>
            <w:pPr>
              <w:pStyle w:val="Compact"/>
              <w:jc w:val="left"/>
            </w:pPr>
            <w:r>
              <w:t xml:space="preserve">Contacts (optional)</w:t>
            </w:r>
          </w:p>
        </w:tc>
        <w:tc>
          <w:tcPr/>
          <w:p>
            <w:pPr>
              <w:pStyle w:val="Compact"/>
              <w:jc w:val="left"/>
            </w:pPr>
            <w:r>
              <w:rPr>
                <w:rStyle w:val="VerbatimChar"/>
              </w:rPr>
              <w:t xml:space="preserve">contact</w:t>
            </w:r>
          </w:p>
        </w:tc>
        <w:tc>
          <w:tcPr/>
          <w:p>
            <w:pPr>
              <w:pStyle w:val="Compact"/>
              <w:jc w:val="left"/>
            </w:pPr>
            <w:r>
              <w:rPr>
                <w:rStyle w:val="VerbatimChar"/>
              </w:rPr>
              <w:t xml:space="preserve">contact_id</w:t>
            </w:r>
            <w:r>
              <w:t xml:space="preserve">; link by</w:t>
            </w:r>
            <w:r>
              <w:t xml:space="preserve"> </w:t>
            </w:r>
            <w:r>
              <w:rPr>
                <w:rStyle w:val="VerbatimChar"/>
              </w:rPr>
              <w:t xml:space="preserve">cricos_provider_code</w:t>
            </w:r>
          </w:p>
        </w:tc>
        <w:tc>
          <w:tcPr/>
          <w:p>
            <w:pPr>
              <w:pStyle w:val="Compact"/>
              <w:jc w:val="left"/>
            </w:pPr>
            <w:r>
              <w:t xml:space="preserve">2,794</w:t>
            </w:r>
          </w:p>
        </w:tc>
      </w:tr>
    </w:tbl>
    <w:p>
      <w:pPr>
        <w:pStyle w:val="BodyText"/>
      </w:pPr>
      <w:r>
        <w:t xml:space="preserve">Contacts are of four types:</w:t>
      </w:r>
      <w:r>
        <w:t xml:space="preserve"> </w:t>
      </w:r>
      <w:r>
        <w:rPr>
          <w:rStyle w:val="VerbatimChar"/>
        </w:rPr>
        <w:t xml:space="preserve">head_of_institution</w:t>
      </w:r>
      <w:r>
        <w:t xml:space="preserve"> </w:t>
      </w:r>
      <w:r>
        <w:t xml:space="preserve">(the principal executive officer from the public CRICOS register, 1,537),</w:t>
      </w:r>
      <w:r>
        <w:t xml:space="preserve"> </w:t>
      </w:r>
      <w:r>
        <w:rPr>
          <w:rStyle w:val="VerbatimChar"/>
        </w:rPr>
        <w:t xml:space="preserve">general</w:t>
      </w:r>
      <w:r>
        <w:t xml:space="preserve"> </w:t>
      </w:r>
      <w:r>
        <w:t xml:space="preserve">(the international or general enquiry contact from the provider’s own website, 1,230), and</w:t>
      </w:r>
      <w:r>
        <w:t xml:space="preserve"> </w:t>
      </w:r>
      <w:r>
        <w:rPr>
          <w:rStyle w:val="VerbatimChar"/>
        </w:rPr>
        <w:t xml:space="preserve">team</w:t>
      </w:r>
      <w:r>
        <w:t xml:space="preserve"> </w:t>
      </w:r>
      <w:r>
        <w:t xml:space="preserve">and</w:t>
      </w:r>
      <w:r>
        <w:t xml:space="preserve"> </w:t>
      </w:r>
      <w:r>
        <w:rPr>
          <w:rStyle w:val="VerbatimChar"/>
        </w:rPr>
        <w:t xml:space="preserve">staff</w:t>
      </w:r>
      <w:r>
        <w:t xml:space="preserve"> </w:t>
      </w:r>
      <w:r>
        <w:t xml:space="preserve">(international recruitment contacts held by StudySearch, 27).</w:t>
      </w:r>
    </w:p>
    <w:bookmarkStart w:id="28" w:name="first-import-csv"/>
    <w:p>
      <w:pPr>
        <w:pStyle w:val="Heading2"/>
      </w:pPr>
      <w:r>
        <w:t xml:space="preserve">6.1 First import: CSV</w:t>
      </w:r>
    </w:p>
    <w:p>
      <w:pPr>
        <w:pStyle w:val="FirstParagraph"/>
      </w:pPr>
      <w:r>
        <w:rPr>
          <w:rStyle w:val="VerbatimChar"/>
        </w:rPr>
        <w:t xml:space="preserve">{"action": "export", "entity": "provider"}</w:t>
      </w:r>
      <w:r>
        <w:t xml:space="preserve"> </w:t>
      </w:r>
      <w:r>
        <w:t xml:space="preserve">returns a CSV file (</w:t>
      </w:r>
      <w:r>
        <w:rPr>
          <w:rStyle w:val="VerbatimChar"/>
        </w:rPr>
        <w:t xml:space="preserve">text/csv</w:t>
      </w:r>
      <w:r>
        <w:t xml:space="preserve">, header first, one row per item). Entities:</w:t>
      </w:r>
      <w:r>
        <w:t xml:space="preserve"> </w:t>
      </w:r>
      <w:r>
        <w:rPr>
          <w:rStyle w:val="VerbatimChar"/>
        </w:rPr>
        <w:t xml:space="preserve">provider</w:t>
      </w:r>
      <w:r>
        <w:t xml:space="preserve">,</w:t>
      </w:r>
      <w:r>
        <w:t xml:space="preserve"> </w:t>
      </w:r>
      <w:r>
        <w:rPr>
          <w:rStyle w:val="VerbatimChar"/>
        </w:rPr>
        <w:t xml:space="preserve">campus</w:t>
      </w:r>
      <w:r>
        <w:t xml:space="preserve">,</w:t>
      </w:r>
      <w:r>
        <w:t xml:space="preserve"> </w:t>
      </w:r>
      <w:r>
        <w:rPr>
          <w:rStyle w:val="VerbatimChar"/>
        </w:rPr>
        <w:t xml:space="preserve">contact</w:t>
      </w:r>
      <w:r>
        <w:t xml:space="preserve">,</w:t>
      </w:r>
      <w:r>
        <w:t xml:space="preserve"> </w:t>
      </w:r>
      <w:r>
        <w:rPr>
          <w:rStyle w:val="VerbatimChar"/>
        </w:rPr>
        <w:t xml:space="preserve">course</w:t>
      </w:r>
      <w:r>
        <w:t xml:space="preserve">. Add</w:t>
      </w:r>
      <w:r>
        <w:t xml:space="preserve"> </w:t>
      </w:r>
      <w:r>
        <w:rPr>
          <w:rStyle w:val="VerbatimChar"/>
        </w:rPr>
        <w:t xml:space="preserve">"format": "json"</w:t>
      </w:r>
      <w:r>
        <w:t xml:space="preserve"> </w:t>
      </w:r>
      <w:r>
        <w:t xml:space="preserve">to get the CSV inside JSON instead.</w:t>
      </w:r>
    </w:p>
    <w:p>
      <w:pPr>
        <w:pStyle w:val="BodyText"/>
      </w:pPr>
      <w:r>
        <w:t xml:space="preserve">Files come in pages of up to 3,000 rows. Each page is a complete CSV file with the header. Ask for</w:t>
      </w:r>
      <w:r>
        <w:t xml:space="preserve"> </w:t>
      </w:r>
      <w:r>
        <w:rPr>
          <w:rStyle w:val="VerbatimChar"/>
        </w:rPr>
        <w:t xml:space="preserve">"page": 2</w:t>
      </w:r>
      <w:r>
        <w:t xml:space="preserve">,</w:t>
      </w:r>
      <w:r>
        <w:t xml:space="preserve"> </w:t>
      </w:r>
      <w:r>
        <w:rPr>
          <w:rStyle w:val="VerbatimChar"/>
        </w:rPr>
        <w:t xml:space="preserve">3</w:t>
      </w:r>
      <w:r>
        <w:t xml:space="preserve"> </w:t>
      </w:r>
      <w:r>
        <w:t xml:space="preserve">and so on while</w:t>
      </w:r>
      <w:r>
        <w:t xml:space="preserve"> </w:t>
      </w:r>
      <w:r>
        <w:rPr>
          <w:rStyle w:val="VerbatimChar"/>
        </w:rPr>
        <w:t xml:space="preserve">x-has-more</w:t>
      </w:r>
      <w:r>
        <w:t xml:space="preserve"> </w:t>
      </w:r>
      <w:r>
        <w:t xml:space="preserve">is</w:t>
      </w:r>
      <w:r>
        <w:t xml:space="preserve"> </w:t>
      </w:r>
      <w:r>
        <w:rPr>
          <w:rStyle w:val="VerbatimChar"/>
        </w:rPr>
        <w:t xml:space="preserve">true</w:t>
      </w:r>
      <w:r>
        <w:t xml:space="preserve">; call one page at a time. On 16 October the course file is nine pages and the other files are one or two.</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Header (JSON field)</w:t>
            </w:r>
          </w:p>
        </w:tc>
        <w:tc>
          <w:tcPr>
            <w:shd w:val="clear" w:color="auto" w:fill="1F3864"/>
          </w:tcPr>
          <w:p>
            <w:pPr>
              <w:pStyle w:val="Compact"/>
              <w:jc w:val="left"/>
            </w:pPr>
            <w:r>
              <w:rPr>
                <w:b/>
                <w:color w:val="FFFFFF"/>
              </w:rPr>
              <w:t xml:space="preserve">Meaning</w:t>
            </w:r>
          </w:p>
        </w:tc>
      </w:tr>
      <w:tr>
        <w:tc>
          <w:tcPr/>
          <w:p>
            <w:pPr>
              <w:pStyle w:val="Compact"/>
              <w:jc w:val="left"/>
            </w:pPr>
            <w:r>
              <w:rPr>
                <w:rStyle w:val="VerbatimChar"/>
              </w:rPr>
              <w:t xml:space="preserve">x-rows</w:t>
            </w:r>
            <w:r>
              <w:t xml:space="preserve"> </w:t>
            </w:r>
            <w:r>
              <w:t xml:space="preserve">(</w:t>
            </w:r>
            <w:r>
              <w:rPr>
                <w:rStyle w:val="VerbatimChar"/>
              </w:rPr>
              <w:t xml:space="preserve">rows</w:t>
            </w:r>
            <w:r>
              <w:t xml:space="preserve">)</w:t>
            </w:r>
          </w:p>
        </w:tc>
        <w:tc>
          <w:tcPr/>
          <w:p>
            <w:pPr>
              <w:pStyle w:val="Compact"/>
              <w:jc w:val="left"/>
            </w:pPr>
            <w:r>
              <w:t xml:space="preserve">Rows in this page</w:t>
            </w:r>
          </w:p>
        </w:tc>
      </w:tr>
      <w:tr>
        <w:tc>
          <w:tcPr/>
          <w:p>
            <w:pPr>
              <w:pStyle w:val="Compact"/>
              <w:jc w:val="left"/>
            </w:pPr>
            <w:r>
              <w:rPr>
                <w:rStyle w:val="VerbatimChar"/>
              </w:rPr>
              <w:t xml:space="preserve">x-page</w:t>
            </w:r>
            <w:r>
              <w:t xml:space="preserve">,</w:t>
            </w:r>
            <w:r>
              <w:t xml:space="preserve"> </w:t>
            </w:r>
            <w:r>
              <w:rPr>
                <w:rStyle w:val="VerbatimChar"/>
              </w:rPr>
              <w:t xml:space="preserve">x-pages</w:t>
            </w:r>
            <w:r>
              <w:t xml:space="preserve"> </w:t>
            </w:r>
            <w:r>
              <w:t xml:space="preserve">(</w:t>
            </w:r>
            <w:r>
              <w:rPr>
                <w:rStyle w:val="VerbatimChar"/>
              </w:rPr>
              <w:t xml:space="preserve">page</w:t>
            </w:r>
            <w:r>
              <w:t xml:space="preserve">,</w:t>
            </w:r>
            <w:r>
              <w:t xml:space="preserve"> </w:t>
            </w:r>
            <w:r>
              <w:rPr>
                <w:rStyle w:val="VerbatimChar"/>
              </w:rPr>
              <w:t xml:space="preserve">pages</w:t>
            </w:r>
            <w:r>
              <w:t xml:space="preserve">)</w:t>
            </w:r>
          </w:p>
        </w:tc>
        <w:tc>
          <w:tcPr/>
          <w:p>
            <w:pPr>
              <w:pStyle w:val="Compact"/>
              <w:jc w:val="left"/>
            </w:pPr>
            <w:r>
              <w:t xml:space="preserve">This page and how many there are</w:t>
            </w:r>
          </w:p>
        </w:tc>
      </w:tr>
      <w:tr>
        <w:tc>
          <w:tcPr/>
          <w:p>
            <w:pPr>
              <w:pStyle w:val="Compact"/>
              <w:jc w:val="left"/>
            </w:pPr>
            <w:r>
              <w:rPr>
                <w:rStyle w:val="VerbatimChar"/>
              </w:rPr>
              <w:t xml:space="preserve">x-total-rows</w:t>
            </w:r>
            <w:r>
              <w:t xml:space="preserve"> </w:t>
            </w:r>
            <w:r>
              <w:t xml:space="preserve">(</w:t>
            </w:r>
            <w:r>
              <w:rPr>
                <w:rStyle w:val="VerbatimChar"/>
              </w:rPr>
              <w:t xml:space="preserve">total_rows</w:t>
            </w:r>
            <w:r>
              <w:t xml:space="preserve">)</w:t>
            </w:r>
          </w:p>
        </w:tc>
        <w:tc>
          <w:tcPr/>
          <w:p>
            <w:pPr>
              <w:pStyle w:val="Compact"/>
              <w:jc w:val="left"/>
            </w:pPr>
            <w:r>
              <w:t xml:space="preserve">Rows in the whole file</w:t>
            </w:r>
          </w:p>
        </w:tc>
      </w:tr>
      <w:tr>
        <w:tc>
          <w:tcPr/>
          <w:p>
            <w:pPr>
              <w:pStyle w:val="Compact"/>
              <w:jc w:val="left"/>
            </w:pPr>
            <w:r>
              <w:rPr>
                <w:rStyle w:val="VerbatimChar"/>
              </w:rPr>
              <w:t xml:space="preserve">x-has-more</w:t>
            </w:r>
            <w:r>
              <w:t xml:space="preserve"> </w:t>
            </w:r>
            <w:r>
              <w:t xml:space="preserve">(</w:t>
            </w:r>
            <w:r>
              <w:rPr>
                <w:rStyle w:val="VerbatimChar"/>
              </w:rPr>
              <w:t xml:space="preserve">has_more</w:t>
            </w:r>
            <w:r>
              <w:t xml:space="preserve">)</w:t>
            </w:r>
          </w:p>
        </w:tc>
        <w:tc>
          <w:tcPr/>
          <w:p>
            <w:pPr>
              <w:pStyle w:val="Compact"/>
              <w:jc w:val="left"/>
            </w:pPr>
            <w:r>
              <w:rPr>
                <w:rStyle w:val="VerbatimChar"/>
              </w:rPr>
              <w:t xml:space="preserve">true</w:t>
            </w:r>
            <w:r>
              <w:t xml:space="preserve"> </w:t>
            </w:r>
            <w:r>
              <w:t xml:space="preserve">while there is another page</w:t>
            </w:r>
          </w:p>
        </w:tc>
      </w:tr>
      <w:tr>
        <w:tc>
          <w:tcPr/>
          <w:p>
            <w:pPr>
              <w:pStyle w:val="Compact"/>
              <w:jc w:val="left"/>
            </w:pPr>
            <w:r>
              <w:rPr>
                <w:rStyle w:val="VerbatimChar"/>
              </w:rPr>
              <w:t xml:space="preserve">x-complete</w:t>
            </w:r>
            <w:r>
              <w:t xml:space="preserve"> </w:t>
            </w:r>
            <w:r>
              <w:t xml:space="preserve">(</w:t>
            </w:r>
            <w:r>
              <w:rPr>
                <w:rStyle w:val="VerbatimChar"/>
              </w:rPr>
              <w:t xml:space="preserve">complete</w:t>
            </w:r>
            <w:r>
              <w:t xml:space="preserve">)</w:t>
            </w:r>
          </w:p>
        </w:tc>
        <w:tc>
          <w:tcPr/>
          <w:p>
            <w:pPr>
              <w:pStyle w:val="Compact"/>
              <w:jc w:val="left"/>
            </w:pPr>
            <w:r>
              <w:rPr>
                <w:rStyle w:val="VerbatimChar"/>
              </w:rPr>
              <w:t xml:space="preserve">true</w:t>
            </w:r>
            <w:r>
              <w:t xml:space="preserve"> </w:t>
            </w:r>
            <w:r>
              <w:t xml:space="preserve">once the platform has built every item of that entity</w:t>
            </w:r>
          </w:p>
        </w:tc>
      </w:tr>
      <w:tr>
        <w:tc>
          <w:tcPr/>
          <w:p>
            <w:pPr>
              <w:pStyle w:val="Compact"/>
              <w:jc w:val="left"/>
            </w:pPr>
            <w:r>
              <w:rPr>
                <w:rStyle w:val="VerbatimChar"/>
              </w:rPr>
              <w:t xml:space="preserve">x-sync-cursor</w:t>
            </w:r>
            <w:r>
              <w:t xml:space="preserve"> </w:t>
            </w:r>
            <w:r>
              <w:t xml:space="preserve">(</w:t>
            </w:r>
            <w:r>
              <w:rPr>
                <w:rStyle w:val="VerbatimChar"/>
              </w:rPr>
              <w:t xml:space="preserve">sync_cursor</w:t>
            </w:r>
            <w:r>
              <w:t xml:space="preserve">)</w:t>
            </w:r>
          </w:p>
        </w:tc>
        <w:tc>
          <w:tcPr/>
          <w:p>
            <w:pPr>
              <w:pStyle w:val="Compact"/>
              <w:jc w:val="left"/>
            </w:pPr>
            <w:r>
              <w:t xml:space="preserve">Where</w:t>
            </w:r>
            <w:r>
              <w:t xml:space="preserve"> </w:t>
            </w:r>
            <w:r>
              <w:rPr>
                <w:rStyle w:val="VerbatimChar"/>
              </w:rPr>
              <w:t xml:space="preserve">sync</w:t>
            </w:r>
            <w:r>
              <w:t xml:space="preserve"> </w:t>
            </w:r>
            <w:r>
              <w:t xml:space="preserve">continues from: keep the one from the first page you export</w:t>
            </w:r>
          </w:p>
        </w:tc>
      </w:tr>
    </w:tbl>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File</w:t>
            </w:r>
          </w:p>
        </w:tc>
        <w:tc>
          <w:tcPr>
            <w:shd w:val="clear" w:color="auto" w:fill="1F3864"/>
          </w:tcPr>
          <w:p>
            <w:pPr>
              <w:pStyle w:val="Compact"/>
              <w:jc w:val="left"/>
            </w:pPr>
            <w:r>
              <w:rPr>
                <w:b/>
                <w:color w:val="FFFFFF"/>
              </w:rPr>
              <w:t xml:space="preserve">Columns</w:t>
            </w:r>
          </w:p>
        </w:tc>
      </w:tr>
      <w:tr>
        <w:tc>
          <w:tcPr/>
          <w:p>
            <w:pPr>
              <w:pStyle w:val="Compact"/>
              <w:jc w:val="left"/>
            </w:pPr>
            <w:r>
              <w:t xml:space="preserve">provider</w:t>
            </w:r>
          </w:p>
        </w:tc>
        <w:tc>
          <w:tcPr/>
          <w:p>
            <w:pPr>
              <w:pStyle w:val="Compact"/>
              <w:jc w:val="left"/>
            </w:pPr>
            <w:r>
              <w:t xml:space="preserve">provider_id, cricos_provider_code, name, legal_name, institution_type, country_code, state, city, postcode, website, phone, email, course_count, campus_count, contact_count, qs_rank, the_rank, updated_at</w:t>
            </w:r>
          </w:p>
        </w:tc>
      </w:tr>
      <w:tr>
        <w:tc>
          <w:tcPr/>
          <w:p>
            <w:pPr>
              <w:pStyle w:val="Compact"/>
              <w:jc w:val="left"/>
            </w:pPr>
            <w:r>
              <w:t xml:space="preserve">course</w:t>
            </w:r>
          </w:p>
        </w:tc>
        <w:tc>
          <w:tcPr/>
          <w:p>
            <w:pPr>
              <w:pStyle w:val="Compact"/>
              <w:jc w:val="left"/>
            </w:pPr>
            <w:r>
              <w:t xml:space="preserve">course_id, cricos_course_code, title, provider_id, cricos_provider_code, provider_name, study_level, study_area, country_code, states, campus_cities, delivery_modes, duration_months, intake_months, ielts_overall, ielts_band, pte_overall, tuition_annual, tuition_currency, tuition_year, official_url, scholarship_count</w:t>
            </w:r>
          </w:p>
        </w:tc>
      </w:tr>
      <w:tr>
        <w:tc>
          <w:tcPr/>
          <w:p>
            <w:pPr>
              <w:pStyle w:val="Compact"/>
              <w:jc w:val="left"/>
            </w:pPr>
            <w:r>
              <w:t xml:space="preserve">campus</w:t>
            </w:r>
          </w:p>
        </w:tc>
        <w:tc>
          <w:tcPr/>
          <w:p>
            <w:pPr>
              <w:pStyle w:val="Compact"/>
              <w:jc w:val="left"/>
            </w:pPr>
            <w:r>
              <w:t xml:space="preserve">campus_id, provider_id, cricos_provider_code, provider_name, name, address_line1, address_line2, city, state, postcode, country_code, latitude, longitude, metro_area, regional_category, course_count</w:t>
            </w:r>
          </w:p>
        </w:tc>
      </w:tr>
      <w:tr>
        <w:tc>
          <w:tcPr/>
          <w:p>
            <w:pPr>
              <w:pStyle w:val="Compact"/>
              <w:jc w:val="left"/>
            </w:pPr>
            <w:r>
              <w:t xml:space="preserve">contact</w:t>
            </w:r>
          </w:p>
        </w:tc>
        <w:tc>
          <w:tcPr/>
          <w:p>
            <w:pPr>
              <w:pStyle w:val="Compact"/>
              <w:jc w:val="left"/>
            </w:pPr>
            <w:r>
              <w:t xml:space="preserve">contact_id, provider_id, cricos_provider_code, provider_name, type, name, title, team, email, phone, source, source_url, checked_at</w:t>
            </w:r>
          </w:p>
        </w:tc>
      </w:tr>
    </w:tbl>
    <w:p>
      <w:pPr>
        <w:pStyle w:val="BodyText"/>
      </w:pPr>
      <w:r>
        <w:t xml:space="preserve">Lists inside a cell are separated by</w:t>
      </w:r>
      <w:r>
        <w:t xml:space="preserve"> </w:t>
      </w:r>
      <w:r>
        <w:rPr>
          <w:rStyle w:val="VerbatimChar"/>
        </w:rPr>
        <w:t xml:space="preserve">;</w:t>
      </w:r>
      <w:r>
        <w:t xml:space="preserve">. Import Institutes first, then Courses (so the institute lookup resolves), then Campuses and Contacts.</w:t>
      </w:r>
    </w:p>
    <w:bookmarkEnd w:id="28"/>
    <w:bookmarkStart w:id="29" w:name="staying-current-sync"/>
    <w:p>
      <w:pPr>
        <w:pStyle w:val="Heading2"/>
      </w:pPr>
      <w:r>
        <w:t xml:space="preserve">6.2 Staying current: sync</w:t>
      </w:r>
    </w:p>
    <w:p>
      <w:pPr>
        <w:pStyle w:val="FirstParagraph"/>
      </w:pPr>
      <w:r>
        <w:rPr>
          <w:rStyle w:val="VerbatimChar"/>
        </w:rPr>
        <w:t xml:space="preserve">sync</w:t>
      </w:r>
      <w:r>
        <w:t xml:space="preserve"> </w:t>
      </w:r>
      <w:r>
        <w:t xml:space="preserve">returns items in order, each with</w:t>
      </w:r>
      <w:r>
        <w:t xml:space="preserve"> </w:t>
      </w:r>
      <w:r>
        <w:rPr>
          <w:rStyle w:val="VerbatimChar"/>
        </w:rPr>
        <w:t xml:space="preserve">entity</w:t>
      </w:r>
      <w:r>
        <w:t xml:space="preserve">,</w:t>
      </w:r>
      <w:r>
        <w:t xml:space="preserve"> </w:t>
      </w:r>
      <w:r>
        <w:rPr>
          <w:rStyle w:val="VerbatimChar"/>
        </w:rPr>
        <w:t xml:space="preserve">id</w:t>
      </w:r>
      <w:r>
        <w:t xml:space="preserve">,</w:t>
      </w:r>
      <w:r>
        <w:t xml:space="preserve"> </w:t>
      </w:r>
      <w:r>
        <w:rPr>
          <w:rStyle w:val="VerbatimChar"/>
        </w:rPr>
        <w:t xml:space="preserve">seq</w:t>
      </w:r>
      <w:r>
        <w:t xml:space="preserve">,</w:t>
      </w:r>
      <w:r>
        <w:t xml:space="preserve"> </w:t>
      </w:r>
      <w:r>
        <w:rPr>
          <w:rStyle w:val="VerbatimChar"/>
        </w:rPr>
        <w:t xml:space="preserve">change</w:t>
      </w:r>
      <w:r>
        <w:t xml:space="preserve"> </w:t>
      </w:r>
      <w:r>
        <w:t xml:space="preserve">(</w:t>
      </w:r>
      <w:r>
        <w:rPr>
          <w:rStyle w:val="VerbatimChar"/>
        </w:rPr>
        <w:t xml:space="preserve">upsert</w:t>
      </w:r>
      <w:r>
        <w:t xml:space="preserve"> </w:t>
      </w:r>
      <w:r>
        <w:t xml:space="preserve">with the full</w:t>
      </w:r>
      <w:r>
        <w:t xml:space="preserve"> </w:t>
      </w:r>
      <w:r>
        <w:rPr>
          <w:rStyle w:val="VerbatimChar"/>
        </w:rPr>
        <w:t xml:space="preserve">item</w:t>
      </w:r>
      <w:r>
        <w:t xml:space="preserve">, or</w:t>
      </w:r>
      <w:r>
        <w:t xml:space="preserve"> </w:t>
      </w:r>
      <w:r>
        <w:rPr>
          <w:rStyle w:val="VerbatimChar"/>
        </w:rPr>
        <w:t xml:space="preserve">remove</w:t>
      </w:r>
      <w:r>
        <w:t xml:space="preserve">) and a</w:t>
      </w:r>
      <w:r>
        <w:t xml:space="preserve"> </w:t>
      </w:r>
      <w:r>
        <w:rPr>
          <w:rStyle w:val="VerbatimChar"/>
        </w:rPr>
        <w:t xml:space="preserve">next_cursor</w:t>
      </w:r>
      <w:r>
        <w:t xml:space="preserve">.</w:t>
      </w:r>
    </w:p>
    <w:p>
      <w:pPr>
        <w:numPr>
          <w:ilvl w:val="0"/>
          <w:numId w:val="1007"/>
        </w:numPr>
        <w:pStyle w:val="Compact"/>
      </w:pPr>
      <w:r>
        <w:rPr>
          <w:bCs/>
          <w:b/>
        </w:rPr>
        <w:t xml:space="preserve">Full load (only if you did not seed from CSV):</w:t>
      </w:r>
      <w:r>
        <w:t xml:space="preserve"> </w:t>
      </w:r>
      <w:r>
        <w:rPr>
          <w:rStyle w:val="VerbatimChar"/>
        </w:rPr>
        <w:t xml:space="preserve">{"action": "sync", "full_load": true}</w:t>
      </w:r>
      <w:r>
        <w:t xml:space="preserve">. Repeat with</w:t>
      </w:r>
      <w:r>
        <w:t xml:space="preserve"> </w:t>
      </w:r>
      <w:r>
        <w:rPr>
          <w:rStyle w:val="VerbatimChar"/>
        </w:rPr>
        <w:t xml:space="preserve">{"action": "sync", "cursor": "&lt;next_cursor&gt;"}</w:t>
      </w:r>
      <w:r>
        <w:t xml:space="preserve"> </w:t>
      </w:r>
      <w:r>
        <w:t xml:space="preserve">while</w:t>
      </w:r>
      <w:r>
        <w:t xml:space="preserve"> </w:t>
      </w:r>
      <w:r>
        <w:rPr>
          <w:rStyle w:val="VerbatimChar"/>
        </w:rPr>
        <w:t xml:space="preserve">has_more</w:t>
      </w:r>
      <w:r>
        <w:t xml:space="preserve"> </w:t>
      </w:r>
      <w:r>
        <w:t xml:space="preserve">is true. About 34,400 items for Australia (about 76 MB in about 200 pages); a page holds up to</w:t>
      </w:r>
      <w:r>
        <w:t xml:space="preserve"> </w:t>
      </w:r>
      <w:r>
        <w:rPr>
          <w:rStyle w:val="VerbatimChar"/>
        </w:rPr>
        <w:t xml:space="preserve">page_size</w:t>
      </w:r>
      <w:r>
        <w:t xml:space="preserve"> </w:t>
      </w:r>
      <w:r>
        <w:t xml:space="preserve">size units (at most 200, about 600 KB), so a page of large items holds fewer. Always follow</w:t>
      </w:r>
      <w:r>
        <w:t xml:space="preserve"> </w:t>
      </w:r>
      <w:r>
        <w:rPr>
          <w:rStyle w:val="VerbatimChar"/>
        </w:rPr>
        <w:t xml:space="preserve">has_more</w:t>
      </w:r>
      <w:r>
        <w:t xml:space="preserve">, never count items.</w:t>
      </w:r>
    </w:p>
    <w:p>
      <w:pPr>
        <w:numPr>
          <w:ilvl w:val="0"/>
          <w:numId w:val="1007"/>
        </w:numPr>
        <w:pStyle w:val="Compact"/>
      </w:pPr>
      <w:r>
        <w:rPr>
          <w:bCs/>
          <w:b/>
        </w:rPr>
        <w:t xml:space="preserve">After a CSV seed:</w:t>
      </w:r>
      <w:r>
        <w:t xml:space="preserve"> </w:t>
      </w:r>
      <w:r>
        <w:t xml:space="preserve">use the</w:t>
      </w:r>
      <w:r>
        <w:t xml:space="preserve"> </w:t>
      </w:r>
      <w:r>
        <w:rPr>
          <w:rStyle w:val="VerbatimChar"/>
        </w:rPr>
        <w:t xml:space="preserve">sync_cursor</w:t>
      </w:r>
      <w:r>
        <w:t xml:space="preserve"> </w:t>
      </w:r>
      <w:r>
        <w:t xml:space="preserve">from the first page you exported as your cursor. Changes made after that file was read then come through</w:t>
      </w:r>
      <w:r>
        <w:t xml:space="preserve"> </w:t>
      </w:r>
      <w:r>
        <w:rPr>
          <w:rStyle w:val="VerbatimChar"/>
        </w:rPr>
        <w:t xml:space="preserve">sync</w:t>
      </w:r>
      <w:r>
        <w:t xml:space="preserve"> </w:t>
      </w:r>
      <w:r>
        <w:t xml:space="preserve">(some may repeat what a later file already holds; upserts by key make that harmless).</w:t>
      </w:r>
    </w:p>
    <w:p>
      <w:pPr>
        <w:numPr>
          <w:ilvl w:val="0"/>
          <w:numId w:val="1007"/>
        </w:numPr>
        <w:pStyle w:val="Compact"/>
      </w:pPr>
      <w:r>
        <w:rPr>
          <w:bCs/>
          <w:b/>
        </w:rPr>
        <w:t xml:space="preserve">Every 15–60 minutes:</w:t>
      </w:r>
      <w:r>
        <w:t xml:space="preserve"> </w:t>
      </w:r>
      <w:r>
        <w:t xml:space="preserve">send the stored cursor; apply each upsert by key and each remove (mark the record inactive in Zoho rather than deleting it); store the new</w:t>
      </w:r>
      <w:r>
        <w:t xml:space="preserve"> </w:t>
      </w:r>
      <w:r>
        <w:rPr>
          <w:rStyle w:val="VerbatimChar"/>
        </w:rPr>
        <w:t xml:space="preserve">next_cursor</w:t>
      </w:r>
      <w:r>
        <w:t xml:space="preserve"> </w:t>
      </w:r>
      <w:r>
        <w:t xml:space="preserve">only after the page is written. Repeat while</w:t>
      </w:r>
      <w:r>
        <w:t xml:space="preserve"> </w:t>
      </w:r>
      <w:r>
        <w:rPr>
          <w:rStyle w:val="VerbatimChar"/>
        </w:rPr>
        <w:t xml:space="preserve">has_more</w:t>
      </w:r>
      <w:r>
        <w:t xml:space="preserve">. Since the first seed about 800–950 items have changed a day, so a run usually takes one or two calls.</w:t>
      </w:r>
    </w:p>
    <w:p>
      <w:pPr>
        <w:numPr>
          <w:ilvl w:val="0"/>
          <w:numId w:val="1007"/>
        </w:numPr>
        <w:pStyle w:val="Compact"/>
      </w:pPr>
      <w:r>
        <w:rPr>
          <w:rStyle w:val="VerbatimChar"/>
        </w:rPr>
        <w:t xml:space="preserve">entities</w:t>
      </w:r>
      <w:r>
        <w:t xml:space="preserve"> </w:t>
      </w:r>
      <w:r>
        <w:t xml:space="preserve">limits a full load to some of</w:t>
      </w:r>
      <w:r>
        <w:t xml:space="preserve"> </w:t>
      </w:r>
      <w:r>
        <w:rPr>
          <w:rStyle w:val="VerbatimChar"/>
        </w:rPr>
        <w:t xml:space="preserve">provider</w:t>
      </w:r>
      <w:r>
        <w:t xml:space="preserve">,</w:t>
      </w:r>
      <w:r>
        <w:t xml:space="preserve"> </w:t>
      </w:r>
      <w:r>
        <w:rPr>
          <w:rStyle w:val="VerbatimChar"/>
        </w:rPr>
        <w:t xml:space="preserve">campus</w:t>
      </w:r>
      <w:r>
        <w:t xml:space="preserve">,</w:t>
      </w:r>
      <w:r>
        <w:t xml:space="preserve"> </w:t>
      </w:r>
      <w:r>
        <w:rPr>
          <w:rStyle w:val="VerbatimChar"/>
        </w:rPr>
        <w:t xml:space="preserve">contact</w:t>
      </w:r>
      <w:r>
        <w:t xml:space="preserve">,</w:t>
      </w:r>
      <w:r>
        <w:t xml:space="preserve"> </w:t>
      </w:r>
      <w:r>
        <w:rPr>
          <w:rStyle w:val="VerbatimChar"/>
        </w:rPr>
        <w:t xml:space="preserve">course</w:t>
      </w:r>
      <w:r>
        <w:t xml:space="preserve">.</w:t>
      </w:r>
    </w:p>
    <w:p>
      <w:pPr>
        <w:pStyle w:val="FirstParagraph"/>
      </w:pPr>
      <w:r>
        <w:t xml:space="preserve">What we expect from the sync job: one cursor at a time (never two runs in parallel), honour</w:t>
      </w:r>
      <w:r>
        <w:t xml:space="preserve"> </w:t>
      </w:r>
      <w:r>
        <w:rPr>
          <w:rStyle w:val="VerbatimChar"/>
        </w:rPr>
        <w:t xml:space="preserve">Retry-After</w:t>
      </w:r>
      <w:r>
        <w:t xml:space="preserve">, write pages in bulk, and keep the cursor in Zoho so a failed run resumes where it stopped.</w:t>
      </w:r>
    </w:p>
    <w:bookmarkEnd w:id="29"/>
    <w:bookmarkStart w:id="30" w:name="counsellor-reports-creator-and-crm"/>
    <w:p>
      <w:pPr>
        <w:pStyle w:val="Heading2"/>
      </w:pPr>
      <w:r>
        <w:t xml:space="preserve">6.3 Counsellor reports (Creator and CRM)</w:t>
      </w:r>
    </w:p>
    <w:p>
      <w:pPr>
        <w:pStyle w:val="FirstParagraph"/>
      </w:pPr>
      <w:r>
        <w:t xml:space="preserve">A counsellor who sees a missing, wrong or out-of-date value on a course, institute, campus or contact reports it from the record. The StudySearch Platform Admin checks it, corrects the value where it is held and closes the report as</w:t>
      </w:r>
      <w:r>
        <w:t xml:space="preserve"> </w:t>
      </w:r>
      <w:r>
        <w:rPr>
          <w:bCs/>
          <w:b/>
        </w:rPr>
        <w:t xml:space="preserve">fixed</w:t>
      </w:r>
      <w:r>
        <w:t xml:space="preserve"> </w:t>
      </w:r>
      <w:r>
        <w:t xml:space="preserve">or</w:t>
      </w:r>
      <w:r>
        <w:t xml:space="preserve"> </w:t>
      </w:r>
      <w:r>
        <w:rPr>
          <w:bCs/>
          <w:b/>
        </w:rPr>
        <w:t xml:space="preserve">not changed</w:t>
      </w:r>
      <w:r>
        <w:t xml:space="preserve"> </w:t>
      </w:r>
      <w:r>
        <w:t xml:space="preserve">with a reason. Your app reads the outcome back with</w:t>
      </w:r>
      <w:r>
        <w:t xml:space="preserve"> </w:t>
      </w:r>
      <w:r>
        <w:rPr>
          <w:rStyle w:val="VerbatimChar"/>
        </w:rPr>
        <w:t xml:space="preserve">report_status</w:t>
      </w:r>
      <w:r>
        <w:t xml:space="preserve">; a corrected value reaches you through</w:t>
      </w:r>
      <w:r>
        <w:t xml:space="preserve"> </w:t>
      </w:r>
      <w:r>
        <w:rPr>
          <w:rStyle w:val="VerbatimChar"/>
        </w:rPr>
        <w:t xml:space="preserve">sync</w:t>
      </w:r>
      <w:r>
        <w:t xml:space="preserve"> </w:t>
      </w:r>
      <w:r>
        <w:t xml:space="preserve">and</w:t>
      </w:r>
      <w:r>
        <w:t xml:space="preserve"> </w:t>
      </w:r>
      <w:r>
        <w:rPr>
          <w:rStyle w:val="VerbatimChar"/>
        </w:rPr>
        <w:t xml:space="preserve">search</w:t>
      </w:r>
      <w:r>
        <w:t xml:space="preserve"> </w:t>
      </w:r>
      <w:r>
        <w:t xml:space="preserve">as usual.</w:t>
      </w:r>
    </w:p>
    <w:p>
      <w:pPr>
        <w:pStyle w:val="BodyText"/>
      </w:pPr>
      <w:r>
        <w:rPr>
          <w:bCs/>
          <w:b/>
        </w:rPr>
        <w:t xml:space="preserve">Build in Zoho (Creator and CRM alike)</w:t>
      </w:r>
    </w:p>
    <w:p>
      <w:pPr>
        <w:numPr>
          <w:ilvl w:val="0"/>
          <w:numId w:val="1008"/>
        </w:numPr>
        <w:pStyle w:val="Compact"/>
      </w:pPr>
      <w:r>
        <w:t xml:space="preserve">A</w:t>
      </w:r>
      <w:r>
        <w:t xml:space="preserve"> </w:t>
      </w:r>
      <w:r>
        <w:rPr>
          <w:bCs/>
          <w:b/>
        </w:rPr>
        <w:t xml:space="preserve">Report a problem</w:t>
      </w:r>
      <w:r>
        <w:t xml:space="preserve"> </w:t>
      </w:r>
      <w:r>
        <w:t xml:space="preserve">button on the course, institute, campus and contact records.</w:t>
      </w:r>
    </w:p>
    <w:p>
      <w:pPr>
        <w:numPr>
          <w:ilvl w:val="0"/>
          <w:numId w:val="1008"/>
        </w:numPr>
        <w:pStyle w:val="Compact"/>
      </w:pPr>
      <w:r>
        <w:t xml:space="preserve">A short form: Field (drop-down from the table below), Problem (</w:t>
      </w:r>
      <w:r>
        <w:rPr>
          <w:rStyle w:val="VerbatimChar"/>
        </w:rPr>
        <w:t xml:space="preserve">missing</w:t>
      </w:r>
      <w:r>
        <w:t xml:space="preserve">,</w:t>
      </w:r>
      <w:r>
        <w:t xml:space="preserve"> </w:t>
      </w:r>
      <w:r>
        <w:rPr>
          <w:rStyle w:val="VerbatimChar"/>
        </w:rPr>
        <w:t xml:space="preserve">wrong</w:t>
      </w:r>
      <w:r>
        <w:t xml:space="preserve">,</w:t>
      </w:r>
      <w:r>
        <w:t xml:space="preserve"> </w:t>
      </w:r>
      <w:r>
        <w:rPr>
          <w:rStyle w:val="VerbatimChar"/>
        </w:rPr>
        <w:t xml:space="preserve">out_of_date</w:t>
      </w:r>
      <w:r>
        <w:t xml:space="preserve">), Correct value if known, Source link (for example the provider’s page), and Note. Fill the counsellor’s name and email from the signed-in user.</w:t>
      </w:r>
    </w:p>
    <w:p>
      <w:pPr>
        <w:numPr>
          <w:ilvl w:val="0"/>
          <w:numId w:val="1008"/>
        </w:numPr>
        <w:pStyle w:val="Compact"/>
      </w:pPr>
      <w:r>
        <w:t xml:space="preserve">A Deluge function sends</w:t>
      </w:r>
      <w:r>
        <w:t xml:space="preserve"> </w:t>
      </w:r>
      <w:r>
        <w:rPr>
          <w:rStyle w:val="VerbatimChar"/>
        </w:rPr>
        <w:t xml:space="preserve">report</w:t>
      </w:r>
      <w:r>
        <w:t xml:space="preserve"> </w:t>
      </w:r>
      <w:r>
        <w:t xml:space="preserve">and saves the answer’s</w:t>
      </w:r>
      <w:r>
        <w:t xml:space="preserve"> </w:t>
      </w:r>
      <w:r>
        <w:rPr>
          <w:rStyle w:val="VerbatimChar"/>
        </w:rPr>
        <w:t xml:space="preserve">flag_id</w:t>
      </w:r>
      <w:r>
        <w:t xml:space="preserve">, with the record and status</w:t>
      </w:r>
      <w:r>
        <w:t xml:space="preserve"> </w:t>
      </w:r>
      <w:r>
        <w:rPr>
          <w:rStyle w:val="VerbatimChar"/>
        </w:rPr>
        <w:t xml:space="preserve">open</w:t>
      </w:r>
      <w:r>
        <w:t xml:space="preserve">, in a list (for example a Creator form or a CRM module</w:t>
      </w:r>
      <w:r>
        <w:t xml:space="preserve"> </w:t>
      </w:r>
      <w:r>
        <w:t xml:space="preserve">“</w:t>
      </w:r>
      <w:r>
        <w:t xml:space="preserve">StudySearch reports</w:t>
      </w:r>
      <w:r>
        <w:t xml:space="preserve">”</w:t>
      </w:r>
      <w:r>
        <w:t xml:space="preserve">), so counsellors see what they reported.</w:t>
      </w:r>
    </w:p>
    <w:p>
      <w:pPr>
        <w:numPr>
          <w:ilvl w:val="0"/>
          <w:numId w:val="1008"/>
        </w:numPr>
        <w:pStyle w:val="Compact"/>
      </w:pPr>
      <w:r>
        <w:t xml:space="preserve">Once or twice a day, a scheduled function sends the open</w:t>
      </w:r>
      <w:r>
        <w:t xml:space="preserve"> </w:t>
      </w:r>
      <w:r>
        <w:rPr>
          <w:rStyle w:val="VerbatimChar"/>
        </w:rPr>
        <w:t xml:space="preserve">flag_id</w:t>
      </w:r>
      <w:r>
        <w:t xml:space="preserve">s to</w:t>
      </w:r>
      <w:r>
        <w:t xml:space="preserve"> </w:t>
      </w:r>
      <w:r>
        <w:rPr>
          <w:rStyle w:val="VerbatimChar"/>
        </w:rPr>
        <w:t xml:space="preserve">report_status</w:t>
      </w:r>
      <w:r>
        <w:t xml:space="preserve"> </w:t>
      </w:r>
      <w:r>
        <w:t xml:space="preserve">(up to 100 in one call) and updates each status, reason and date.</w:t>
      </w:r>
    </w:p>
    <w:p>
      <w:pPr>
        <w:pStyle w:val="FirstParagraph"/>
      </w:pPr>
      <w:r>
        <w:rPr>
          <w:bCs/>
          <w:b/>
        </w:rPr>
        <w:t xml:space="preserve">Send</w:t>
      </w:r>
    </w:p>
    <w:p>
      <w:pPr>
        <w:pStyle w:val="SourceCode"/>
      </w:pP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"report"</w:t>
      </w:r>
      <w:r>
        <w:rPr>
          <w:rStyle w:val="FunctionTok"/>
        </w:rPr>
        <w:t xml:space="preserve">,</w:t>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"course"</w:t>
      </w:r>
      <w:r>
        <w:rPr>
          <w:rStyle w:val="FunctionTok"/>
        </w:rPr>
        <w:t xml:space="preserve">,</w:t>
      </w:r>
      <w:r>
        <w:rPr>
          <w:rStyle w:val="NormalTok"/>
        </w:rPr>
        <w:t xml:space="preserve"> </w:t>
      </w:r>
      <w:r>
        <w:rPr>
          <w:rStyle w:val="DataTypeTok"/>
        </w:rPr>
        <w:t xml:space="preserve">"cricos_course_code"</w:t>
      </w:r>
      <w:r>
        <w:rPr>
          <w:rStyle w:val="FunctionTok"/>
        </w:rPr>
        <w:t xml:space="preserve">:</w:t>
      </w:r>
      <w:r>
        <w:rPr>
          <w:rStyle w:val="NormalTok"/>
        </w:rPr>
        <w:t xml:space="preserve"> </w:t>
      </w:r>
      <w:r>
        <w:rPr>
          <w:rStyle w:val="StringTok"/>
        </w:rPr>
        <w:t xml:space="preserve">"082960F"</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"tuition"</w:t>
      </w:r>
      <w:r>
        <w:rPr>
          <w:rStyle w:val="FunctionTok"/>
        </w:rPr>
        <w:t xml:space="preserve">,</w:t>
      </w:r>
      <w:r>
        <w:rPr>
          <w:rStyle w:val="NormalTok"/>
        </w:rPr>
        <w:t xml:space="preserve"> </w:t>
      </w:r>
      <w:r>
        <w:rPr>
          <w:rStyle w:val="DataTypeTok"/>
        </w:rPr>
        <w:t xml:space="preserve">"issue"</w:t>
      </w:r>
      <w:r>
        <w:rPr>
          <w:rStyle w:val="FunctionTok"/>
        </w:rPr>
        <w:t xml:space="preserve">:</w:t>
      </w:r>
      <w:r>
        <w:rPr>
          <w:rStyle w:val="NormalTok"/>
        </w:rPr>
        <w:t xml:space="preserve"> </w:t>
      </w:r>
      <w:r>
        <w:rPr>
          <w:rStyle w:val="StringTok"/>
        </w:rPr>
        <w:t xml:space="preserve">"wrong"</w:t>
      </w:r>
      <w:r>
        <w:rPr>
          <w:rStyle w:val="FunctionTok"/>
        </w:rPr>
        <w:t xml:space="preserve">,</w:t>
      </w:r>
      <w:r>
        <w:br/>
      </w:r>
      <w:r>
        <w:rPr>
          <w:rStyle w:val="NormalTok"/>
        </w:rPr>
        <w:t xml:space="preserve">  </w:t>
      </w:r>
      <w:r>
        <w:rPr>
          <w:rStyle w:val="DataTypeTok"/>
        </w:rPr>
        <w:t xml:space="preserve">"suggested_value"</w:t>
      </w:r>
      <w:r>
        <w:rPr>
          <w:rStyle w:val="FunctionTok"/>
        </w:rPr>
        <w:t xml:space="preserve">:</w:t>
      </w:r>
      <w:r>
        <w:rPr>
          <w:rStyle w:val="NormalTok"/>
        </w:rPr>
        <w:t xml:space="preserve"> </w:t>
      </w:r>
      <w:r>
        <w:rPr>
          <w:rStyle w:val="StringTok"/>
        </w:rPr>
        <w:t xml:space="preserve">"45000"</w:t>
      </w:r>
      <w:r>
        <w:rPr>
          <w:rStyle w:val="FunctionTok"/>
        </w:rPr>
        <w:t xml:space="preserve">,</w:t>
      </w:r>
      <w:r>
        <w:rPr>
          <w:rStyle w:val="NormalTok"/>
        </w:rPr>
        <w:t xml:space="preserve"> </w:t>
      </w:r>
      <w:r>
        <w:rPr>
          <w:rStyle w:val="DataTypeTok"/>
        </w:rPr>
        <w:t xml:space="preserve">"source_url"</w:t>
      </w:r>
      <w:r>
        <w:rPr>
          <w:rStyle w:val="FunctionTok"/>
        </w:rPr>
        <w:t xml:space="preserve">:</w:t>
      </w:r>
      <w:r>
        <w:rPr>
          <w:rStyle w:val="NormalTok"/>
        </w:rPr>
        <w:t xml:space="preserve"> </w:t>
      </w:r>
      <w:r>
        <w:rPr>
          <w:rStyle w:val="StringTok"/>
        </w:rPr>
        <w:t xml:space="preserve">"https://..."</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"The 2027 fee on the course page is 45,000"</w:t>
      </w:r>
      <w:r>
        <w:rPr>
          <w:rStyle w:val="FunctionTok"/>
        </w:rPr>
        <w:t xml:space="preserve">,</w:t>
      </w:r>
      <w:r>
        <w:br/>
      </w:r>
      <w:r>
        <w:rPr>
          <w:rStyle w:val="NormalTok"/>
        </w:rPr>
        <w:t xml:space="preserve">  </w:t>
      </w:r>
      <w:r>
        <w:rPr>
          <w:rStyle w:val="DataTypeTok"/>
        </w:rPr>
        <w:t xml:space="preserve">"reporter"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"Counsellor name"</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"counsellor@example.com"</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"your record id"</w:t>
      </w:r>
      <w:r>
        <w:rPr>
          <w:rStyle w:val="NormalTok"/>
        </w:rPr>
        <w:t xml:space="preserve"> </w:t>
      </w:r>
      <w:r>
        <w:rPr>
          <w:rStyle w:val="FunctionTok"/>
        </w:rPr>
        <w:t xml:space="preserve">}</w:t>
      </w:r>
      <w:r>
        <w:rPr>
          <w:rStyle w:val="NormalTok"/>
        </w:rPr>
        <w:t xml:space="preserve"> </w:t>
      </w:r>
      <w:r>
        <w:rPr>
          <w:rStyle w:val="FunctionTok"/>
        </w:rPr>
        <w:t xml:space="preserve">}</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Entity (</w:t>
            </w:r>
            <w:r>
              <w:rPr>
                <w:rStyle w:val="VerbatimChar"/>
                <w:b/>
                <w:color w:val="FFFFFF"/>
              </w:rPr>
              <w:t xml:space="preserve">entity</w:t>
            </w:r>
            <w:r>
              <w:rPr>
                <w:b/>
                <w:color w:val="FFFFFF"/>
              </w:rPr>
              <w:t xml:space="preserve">)</w:t>
            </w:r>
          </w:p>
        </w:tc>
        <w:tc>
          <w:tcPr>
            <w:shd w:val="clear" w:color="auto" w:fill="1F3864"/>
          </w:tcPr>
          <w:p>
            <w:pPr>
              <w:pStyle w:val="Compact"/>
              <w:jc w:val="left"/>
            </w:pPr>
            <w:r>
              <w:rPr>
                <w:b/>
                <w:color w:val="FFFFFF"/>
              </w:rPr>
              <w:t xml:space="preserve">Name the record by</w:t>
            </w:r>
          </w:p>
        </w:tc>
        <w:tc>
          <w:tcPr>
            <w:shd w:val="clear" w:color="auto" w:fill="1F3864"/>
          </w:tcPr>
          <w:p>
            <w:pPr>
              <w:pStyle w:val="Compact"/>
              <w:jc w:val="left"/>
            </w:pPr>
            <w:r>
              <w:rPr>
                <w:b/>
                <w:color w:val="FFFFFF"/>
              </w:rPr>
              <w:t xml:space="preserve">Fields (</w:t>
            </w:r>
            <w:r>
              <w:rPr>
                <w:rStyle w:val="VerbatimChar"/>
                <w:b/>
                <w:color w:val="FFFFFF"/>
              </w:rPr>
              <w:t xml:space="preserve">field</w:t>
            </w:r>
            <w:r>
              <w:rPr>
                <w:b/>
                <w:color w:val="FFFFFF"/>
              </w:rPr>
              <w:t xml:space="preserve">)</w:t>
            </w:r>
          </w:p>
        </w:tc>
      </w:tr>
      <w:tr>
        <w:tc>
          <w:tcPr/>
          <w:p>
            <w:pPr>
              <w:pStyle w:val="Compact"/>
              <w:jc w:val="left"/>
            </w:pPr>
            <w:r>
              <w:rPr>
                <w:rStyle w:val="VerbatimChar"/>
              </w:rPr>
              <w:t xml:space="preserve">course</w:t>
            </w:r>
            <w:r>
              <w:t xml:space="preserve"> </w:t>
            </w:r>
            <w:r>
              <w:t xml:space="preserve">(default)</w:t>
            </w:r>
          </w:p>
        </w:tc>
        <w:tc>
          <w:tcPr/>
          <w:p>
            <w:pPr>
              <w:pStyle w:val="Compact"/>
              <w:jc w:val="left"/>
            </w:pPr>
            <w:r>
              <w:rPr>
                <w:rStyle w:val="VerbatimChar"/>
              </w:rPr>
              <w:t xml:space="preserve">course_id</w:t>
            </w:r>
            <w:r>
              <w:t xml:space="preserve"> </w:t>
            </w:r>
            <w:r>
              <w:t xml:space="preserve">or</w:t>
            </w:r>
            <w:r>
              <w:t xml:space="preserve"> </w:t>
            </w:r>
            <w:r>
              <w:rPr>
                <w:rStyle w:val="VerbatimChar"/>
              </w:rPr>
              <w:t xml:space="preserve">cricos_course_code</w:t>
            </w:r>
          </w:p>
        </w:tc>
        <w:tc>
          <w:tcPr/>
          <w:p>
            <w:pPr>
              <w:pStyle w:val="Compact"/>
              <w:jc w:val="left"/>
            </w:pPr>
            <w:r>
              <w:rPr>
                <w:rStyle w:val="VerbatimChar"/>
              </w:rPr>
              <w:t xml:space="preserve">official_url</w:t>
            </w:r>
            <w:r>
              <w:t xml:space="preserve">,</w:t>
            </w:r>
            <w:r>
              <w:t xml:space="preserve"> </w:t>
            </w:r>
            <w:r>
              <w:rPr>
                <w:rStyle w:val="VerbatimChar"/>
              </w:rPr>
              <w:t xml:space="preserve">intakes</w:t>
            </w:r>
            <w:r>
              <w:t xml:space="preserve">,</w:t>
            </w:r>
            <w:r>
              <w:t xml:space="preserve"> </w:t>
            </w:r>
            <w:r>
              <w:rPr>
                <w:rStyle w:val="VerbatimChar"/>
              </w:rPr>
              <w:t xml:space="preserve">english</w:t>
            </w:r>
            <w:r>
              <w:t xml:space="preserve">,</w:t>
            </w:r>
            <w:r>
              <w:t xml:space="preserve"> </w:t>
            </w:r>
            <w:r>
              <w:rPr>
                <w:rStyle w:val="VerbatimChar"/>
              </w:rPr>
              <w:t xml:space="preserve">tuition</w:t>
            </w:r>
            <w:r>
              <w:t xml:space="preserve"> </w:t>
            </w:r>
            <w:r>
              <w:t xml:space="preserve">(also</w:t>
            </w:r>
            <w:r>
              <w:t xml:space="preserve"> </w:t>
            </w:r>
            <w:r>
              <w:rPr>
                <w:rStyle w:val="VerbatimChar"/>
              </w:rPr>
              <w:t xml:space="preserve">fees</w:t>
            </w:r>
            <w:r>
              <w:t xml:space="preserve">),</w:t>
            </w:r>
            <w:r>
              <w:t xml:space="preserve"> </w:t>
            </w:r>
            <w:r>
              <w:rPr>
                <w:rStyle w:val="VerbatimChar"/>
              </w:rPr>
              <w:t xml:space="preserve">scholarship</w:t>
            </w:r>
            <w:r>
              <w:t xml:space="preserve">,</w:t>
            </w:r>
            <w:r>
              <w:t xml:space="preserve"> </w:t>
            </w:r>
            <w:r>
              <w:rPr>
                <w:rStyle w:val="VerbatimChar"/>
              </w:rPr>
              <w:t xml:space="preserve">title</w:t>
            </w:r>
            <w:r>
              <w:t xml:space="preserve">,</w:t>
            </w:r>
            <w:r>
              <w:t xml:space="preserve"> </w:t>
            </w:r>
            <w:r>
              <w:rPr>
                <w:rStyle w:val="VerbatimChar"/>
              </w:rPr>
              <w:t xml:space="preserve">duration</w:t>
            </w:r>
            <w:r>
              <w:t xml:space="preserve">,</w:t>
            </w:r>
            <w:r>
              <w:t xml:space="preserve"> </w:t>
            </w:r>
            <w:r>
              <w:rPr>
                <w:rStyle w:val="VerbatimChar"/>
              </w:rPr>
              <w:t xml:space="preserve">delivery</w:t>
            </w:r>
            <w:r>
              <w:t xml:space="preserve">,</w:t>
            </w:r>
            <w:r>
              <w:t xml:space="preserve"> </w:t>
            </w:r>
            <w:r>
              <w:rPr>
                <w:rStyle w:val="VerbatimChar"/>
              </w:rPr>
              <w:t xml:space="preserve">campus</w:t>
            </w:r>
            <w:r>
              <w:t xml:space="preserve">,</w:t>
            </w:r>
            <w:r>
              <w:t xml:space="preserve"> </w:t>
            </w:r>
            <w:r>
              <w:rPr>
                <w:rStyle w:val="VerbatimChar"/>
              </w:rPr>
              <w:t xml:space="preserve">study_level</w:t>
            </w:r>
            <w:r>
              <w:t xml:space="preserve">,</w:t>
            </w:r>
            <w:r>
              <w:t xml:space="preserve"> </w:t>
            </w:r>
            <w:r>
              <w:rPr>
                <w:rStyle w:val="VerbatimChar"/>
              </w:rPr>
              <w:t xml:space="preserve">study_area</w:t>
            </w:r>
            <w:r>
              <w:t xml:space="preserve">,</w:t>
            </w:r>
            <w:r>
              <w:t xml:space="preserve"> </w:t>
            </w:r>
            <w:r>
              <w:rPr>
                <w:rStyle w:val="VerbatimChar"/>
              </w:rPr>
              <w:t xml:space="preserve">entry_requirements</w:t>
            </w:r>
            <w:r>
              <w:t xml:space="preserve">,</w:t>
            </w:r>
            <w:r>
              <w:t xml:space="preserve"> </w:t>
            </w:r>
            <w:r>
              <w:rPr>
                <w:rStyle w:val="VerbatimChar"/>
              </w:rPr>
              <w:t xml:space="preserve">cricos_code</w:t>
            </w:r>
            <w:r>
              <w:t xml:space="preserve">,</w:t>
            </w:r>
            <w:r>
              <w:t xml:space="preserve"> </w:t>
            </w:r>
            <w:r>
              <w:rPr>
                <w:rStyle w:val="VerbatimChar"/>
              </w:rPr>
              <w:t xml:space="preserve">other</w:t>
            </w:r>
          </w:p>
        </w:tc>
      </w:tr>
      <w:tr>
        <w:tc>
          <w:tcPr/>
          <w:p>
            <w:pPr>
              <w:pStyle w:val="Compact"/>
              <w:jc w:val="left"/>
            </w:pPr>
            <w:r>
              <w:rPr>
                <w:rStyle w:val="VerbatimChar"/>
              </w:rPr>
              <w:t xml:space="preserve">provider</w:t>
            </w:r>
            <w:r>
              <w:t xml:space="preserve"> </w:t>
            </w:r>
            <w:r>
              <w:t xml:space="preserve">(institute)</w:t>
            </w:r>
          </w:p>
        </w:tc>
        <w:tc>
          <w:tcPr/>
          <w:p>
            <w:pPr>
              <w:pStyle w:val="Compact"/>
              <w:jc w:val="left"/>
            </w:pPr>
            <w:r>
              <w:rPr>
                <w:rStyle w:val="VerbatimChar"/>
              </w:rPr>
              <w:t xml:space="preserve">provider_id</w:t>
            </w:r>
            <w:r>
              <w:t xml:space="preserve"> </w:t>
            </w:r>
            <w:r>
              <w:t xml:space="preserve">or</w:t>
            </w:r>
            <w:r>
              <w:t xml:space="preserve"> </w:t>
            </w:r>
            <w:r>
              <w:rPr>
                <w:rStyle w:val="VerbatimChar"/>
              </w:rPr>
              <w:t xml:space="preserve">cricos_provider_code</w:t>
            </w:r>
          </w:p>
        </w:tc>
        <w:tc>
          <w:tcPr/>
          <w:p>
            <w:pPr>
              <w:pStyle w:val="Compact"/>
              <w:jc w:val="left"/>
            </w:pPr>
            <w:r>
              <w:rPr>
                <w:rStyle w:val="VerbatimChar"/>
              </w:rPr>
              <w:t xml:space="preserve">name</w:t>
            </w:r>
            <w:r>
              <w:t xml:space="preserve">,</w:t>
            </w:r>
            <w:r>
              <w:t xml:space="preserve"> </w:t>
            </w:r>
            <w:r>
              <w:rPr>
                <w:rStyle w:val="VerbatimChar"/>
              </w:rPr>
              <w:t xml:space="preserve">website</w:t>
            </w:r>
            <w:r>
              <w:t xml:space="preserve">,</w:t>
            </w:r>
            <w:r>
              <w:t xml:space="preserve"> </w:t>
            </w:r>
            <w:r>
              <w:rPr>
                <w:rStyle w:val="VerbatimChar"/>
              </w:rPr>
              <w:t xml:space="preserve">phone</w:t>
            </w:r>
            <w:r>
              <w:t xml:space="preserve">,</w:t>
            </w:r>
            <w:r>
              <w:t xml:space="preserve"> </w:t>
            </w:r>
            <w:r>
              <w:rPr>
                <w:rStyle w:val="VerbatimChar"/>
              </w:rPr>
              <w:t xml:space="preserve">email</w:t>
            </w:r>
            <w:r>
              <w:t xml:space="preserve">,</w:t>
            </w:r>
            <w:r>
              <w:t xml:space="preserve"> </w:t>
            </w:r>
            <w:r>
              <w:rPr>
                <w:rStyle w:val="VerbatimChar"/>
              </w:rPr>
              <w:t xml:space="preserve">address</w:t>
            </w:r>
            <w:r>
              <w:t xml:space="preserve">,</w:t>
            </w:r>
            <w:r>
              <w:t xml:space="preserve"> </w:t>
            </w:r>
            <w:r>
              <w:rPr>
                <w:rStyle w:val="VerbatimChar"/>
              </w:rPr>
              <w:t xml:space="preserve">logo</w:t>
            </w:r>
            <w:r>
              <w:t xml:space="preserve">,</w:t>
            </w:r>
            <w:r>
              <w:t xml:space="preserve"> </w:t>
            </w:r>
            <w:r>
              <w:rPr>
                <w:rStyle w:val="VerbatimChar"/>
              </w:rPr>
              <w:t xml:space="preserve">institution_type</w:t>
            </w:r>
            <w:r>
              <w:t xml:space="preserve">,</w:t>
            </w:r>
            <w:r>
              <w:t xml:space="preserve"> </w:t>
            </w:r>
            <w:r>
              <w:rPr>
                <w:rStyle w:val="VerbatimChar"/>
              </w:rPr>
              <w:t xml:space="preserve">cricos_code</w:t>
            </w:r>
            <w:r>
              <w:t xml:space="preserve">,</w:t>
            </w:r>
            <w:r>
              <w:t xml:space="preserve"> </w:t>
            </w:r>
            <w:r>
              <w:rPr>
                <w:rStyle w:val="VerbatimChar"/>
              </w:rPr>
              <w:t xml:space="preserve">other</w:t>
            </w:r>
          </w:p>
        </w:tc>
      </w:tr>
      <w:tr>
        <w:tc>
          <w:tcPr/>
          <w:p>
            <w:pPr>
              <w:pStyle w:val="Compact"/>
              <w:jc w:val="left"/>
            </w:pPr>
            <w:r>
              <w:rPr>
                <w:rStyle w:val="VerbatimChar"/>
              </w:rPr>
              <w:t xml:space="preserve">campus</w:t>
            </w:r>
          </w:p>
        </w:tc>
        <w:tc>
          <w:tcPr/>
          <w:p>
            <w:pPr>
              <w:pStyle w:val="Compact"/>
              <w:jc w:val="left"/>
            </w:pPr>
            <w:r>
              <w:rPr>
                <w:rStyle w:val="VerbatimChar"/>
              </w:rPr>
              <w:t xml:space="preserve">campus_id</w:t>
            </w:r>
          </w:p>
        </w:tc>
        <w:tc>
          <w:tcPr/>
          <w:p>
            <w:pPr>
              <w:pStyle w:val="Compact"/>
              <w:jc w:val="left"/>
            </w:pPr>
            <w:r>
              <w:rPr>
                <w:rStyle w:val="VerbatimChar"/>
              </w:rPr>
              <w:t xml:space="preserve">name</w:t>
            </w:r>
            <w:r>
              <w:t xml:space="preserve">,</w:t>
            </w:r>
            <w:r>
              <w:t xml:space="preserve"> </w:t>
            </w:r>
            <w:r>
              <w:rPr>
                <w:rStyle w:val="VerbatimChar"/>
              </w:rPr>
              <w:t xml:space="preserve">address</w:t>
            </w:r>
            <w:r>
              <w:t xml:space="preserve">,</w:t>
            </w:r>
            <w:r>
              <w:t xml:space="preserve"> </w:t>
            </w:r>
            <w:r>
              <w:rPr>
                <w:rStyle w:val="VerbatimChar"/>
              </w:rPr>
              <w:t xml:space="preserve">phone</w:t>
            </w:r>
            <w:r>
              <w:t xml:space="preserve">,</w:t>
            </w:r>
            <w:r>
              <w:t xml:space="preserve"> </w:t>
            </w:r>
            <w:r>
              <w:rPr>
                <w:rStyle w:val="VerbatimChar"/>
              </w:rPr>
              <w:t xml:space="preserve">website</w:t>
            </w:r>
            <w:r>
              <w:t xml:space="preserve">,</w:t>
            </w:r>
            <w:r>
              <w:t xml:space="preserve"> </w:t>
            </w:r>
            <w:r>
              <w:rPr>
                <w:rStyle w:val="VerbatimChar"/>
              </w:rPr>
              <w:t xml:space="preserve">other</w:t>
            </w:r>
          </w:p>
        </w:tc>
      </w:tr>
      <w:tr>
        <w:tc>
          <w:tcPr/>
          <w:p>
            <w:pPr>
              <w:pStyle w:val="Compact"/>
              <w:jc w:val="left"/>
            </w:pPr>
            <w:r>
              <w:rPr>
                <w:rStyle w:val="VerbatimChar"/>
              </w:rPr>
              <w:t xml:space="preserve">contact</w:t>
            </w:r>
          </w:p>
        </w:tc>
        <w:tc>
          <w:tcPr/>
          <w:p>
            <w:pPr>
              <w:pStyle w:val="Compact"/>
              <w:jc w:val="left"/>
            </w:pPr>
            <w:r>
              <w:rPr>
                <w:rStyle w:val="VerbatimChar"/>
              </w:rPr>
              <w:t xml:space="preserve">contact_id</w:t>
            </w:r>
          </w:p>
        </w:tc>
        <w:tc>
          <w:tcPr/>
          <w:p>
            <w:pPr>
              <w:pStyle w:val="Compact"/>
              <w:jc w:val="left"/>
            </w:pPr>
            <w:r>
              <w:rPr>
                <w:rStyle w:val="VerbatimChar"/>
              </w:rPr>
              <w:t xml:space="preserve">name</w:t>
            </w:r>
            <w:r>
              <w:t xml:space="preserve">,</w:t>
            </w:r>
            <w:r>
              <w:t xml:space="preserve"> </w:t>
            </w:r>
            <w:r>
              <w:rPr>
                <w:rStyle w:val="VerbatimChar"/>
              </w:rPr>
              <w:t xml:space="preserve">title</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other</w:t>
            </w:r>
          </w:p>
        </w:tc>
      </w:tr>
    </w:tbl>
    <w:p>
      <w:pPr>
        <w:numPr>
          <w:ilvl w:val="0"/>
          <w:numId w:val="1009"/>
        </w:numPr>
        <w:pStyle w:val="Compact"/>
      </w:pPr>
      <w:r>
        <w:rPr>
          <w:rStyle w:val="VerbatimChar"/>
        </w:rPr>
        <w:t xml:space="preserve">note</w:t>
      </w:r>
      <w:r>
        <w:t xml:space="preserve"> </w:t>
      </w:r>
      <w:r>
        <w:t xml:space="preserve">is required (3 to 1,000 characters).</w:t>
      </w:r>
      <w:r>
        <w:t xml:space="preserve"> </w:t>
      </w:r>
      <w:r>
        <w:rPr>
          <w:rStyle w:val="VerbatimChar"/>
        </w:rPr>
        <w:t xml:space="preserve">issue</w:t>
      </w:r>
      <w:r>
        <w:t xml:space="preserve"> </w:t>
      </w:r>
      <w:r>
        <w:t xml:space="preserve">defaults to</w:t>
      </w:r>
      <w:r>
        <w:t xml:space="preserve"> </w:t>
      </w:r>
      <w:r>
        <w:rPr>
          <w:rStyle w:val="VerbatimChar"/>
        </w:rPr>
        <w:t xml:space="preserve">wrong</w:t>
      </w:r>
      <w:r>
        <w:t xml:space="preserve">; an unknown</w:t>
      </w:r>
      <w:r>
        <w:t xml:space="preserve"> </w:t>
      </w:r>
      <w:r>
        <w:rPr>
          <w:rStyle w:val="VerbatimChar"/>
        </w:rPr>
        <w:t xml:space="preserve">field</w:t>
      </w:r>
      <w:r>
        <w:t xml:space="preserve"> </w:t>
      </w:r>
      <w:r>
        <w:t xml:space="preserve">is kept as</w:t>
      </w:r>
      <w:r>
        <w:t xml:space="preserve"> </w:t>
      </w:r>
      <w:r>
        <w:rPr>
          <w:rStyle w:val="VerbatimChar"/>
        </w:rPr>
        <w:t xml:space="preserve">other</w:t>
      </w:r>
      <w:r>
        <w:t xml:space="preserve">.</w:t>
      </w:r>
      <w:r>
        <w:t xml:space="preserve"> </w:t>
      </w:r>
      <w:r>
        <w:rPr>
          <w:rStyle w:val="VerbatimChar"/>
        </w:rPr>
        <w:t xml:space="preserve">suggested_value</w:t>
      </w:r>
      <w:r>
        <w:t xml:space="preserve"> </w:t>
      </w:r>
      <w:r>
        <w:t xml:space="preserve">up to 500 characters;</w:t>
      </w:r>
      <w:r>
        <w:t xml:space="preserve"> </w:t>
      </w:r>
      <w:r>
        <w:rPr>
          <w:rStyle w:val="VerbatimChar"/>
        </w:rPr>
        <w:t xml:space="preserve">source_url</w:t>
      </w:r>
      <w:r>
        <w:t xml:space="preserve"> </w:t>
      </w:r>
      <w:r>
        <w:t xml:space="preserve">must be a web address.</w:t>
      </w:r>
    </w:p>
    <w:p>
      <w:pPr>
        <w:numPr>
          <w:ilvl w:val="0"/>
          <w:numId w:val="1009"/>
        </w:numPr>
        <w:pStyle w:val="Compact"/>
      </w:pPr>
      <w:r>
        <w:t xml:space="preserve">The answer:</w:t>
      </w:r>
      <w:r>
        <w:t xml:space="preserve"> </w:t>
      </w:r>
      <w:r>
        <w:rPr>
          <w:rStyle w:val="VerbatimChar"/>
        </w:rPr>
        <w:t xml:space="preserve">flag_id</w:t>
      </w:r>
      <w:r>
        <w:t xml:space="preserve">,</w:t>
      </w:r>
      <w:r>
        <w:t xml:space="preserve"> </w:t>
      </w:r>
      <w:r>
        <w:rPr>
          <w:rStyle w:val="VerbatimChar"/>
        </w:rPr>
        <w:t xml:space="preserve">entity</w:t>
      </w:r>
      <w:r>
        <w:t xml:space="preserve">,</w:t>
      </w:r>
      <w:r>
        <w:t xml:space="preserve"> </w:t>
      </w:r>
      <w:r>
        <w:rPr>
          <w:rStyle w:val="VerbatimChar"/>
        </w:rPr>
        <w:t xml:space="preserve">id</w:t>
      </w:r>
      <w:r>
        <w:t xml:space="preserve"> </w:t>
      </w:r>
      <w:r>
        <w:t xml:space="preserve">(the record’s id),</w:t>
      </w:r>
      <w:r>
        <w:t xml:space="preserve"> </w:t>
      </w:r>
      <w:r>
        <w:rPr>
          <w:rStyle w:val="VerbatimChar"/>
        </w:rPr>
        <w:t xml:space="preserve">field</w:t>
      </w:r>
      <w:r>
        <w:t xml:space="preserve">,</w:t>
      </w:r>
      <w:r>
        <w:t xml:space="preserve"> </w:t>
      </w:r>
      <w:r>
        <w:rPr>
          <w:rStyle w:val="VerbatimChar"/>
        </w:rPr>
        <w:t xml:space="preserve">issue</w:t>
      </w:r>
      <w:r>
        <w:t xml:space="preserve">,</w:t>
      </w:r>
      <w:r>
        <w:t xml:space="preserve"> </w:t>
      </w:r>
      <w:r>
        <w:rPr>
          <w:rStyle w:val="VerbatimChar"/>
        </w:rPr>
        <w:t xml:space="preserve">status: "open"</w:t>
      </w:r>
      <w:r>
        <w:t xml:space="preserve"> </w:t>
      </w:r>
      <w:r>
        <w:t xml:space="preserve">(and</w:t>
      </w:r>
      <w:r>
        <w:t xml:space="preserve"> </w:t>
      </w:r>
      <w:r>
        <w:rPr>
          <w:rStyle w:val="VerbatimChar"/>
        </w:rPr>
        <w:t xml:space="preserve">course_id</w:t>
      </w:r>
      <w:r>
        <w:t xml:space="preserve"> </w:t>
      </w:r>
      <w:r>
        <w:t xml:space="preserve">for a course). The same report sent again by the same counsellor within a day returns the same</w:t>
      </w:r>
      <w:r>
        <w:t xml:space="preserve"> </w:t>
      </w:r>
      <w:r>
        <w:rPr>
          <w:rStyle w:val="VerbatimChar"/>
        </w:rPr>
        <w:t xml:space="preserve">flag_id</w:t>
      </w:r>
      <w:r>
        <w:t xml:space="preserve">, so a retry or a double click is harmless.</w:t>
      </w:r>
    </w:p>
    <w:p>
      <w:pPr>
        <w:numPr>
          <w:ilvl w:val="0"/>
          <w:numId w:val="1009"/>
        </w:numPr>
        <w:pStyle w:val="Compact"/>
      </w:pPr>
      <w:r>
        <w:rPr>
          <w:rStyle w:val="VerbatimChar"/>
        </w:rPr>
        <w:t xml:space="preserve">404 NOT_FOUND</w:t>
      </w:r>
      <w:r>
        <w:t xml:space="preserve">: the record is not held or not published.</w:t>
      </w:r>
      <w:r>
        <w:t xml:space="preserve"> </w:t>
      </w:r>
      <w:r>
        <w:rPr>
          <w:rStyle w:val="VerbatimChar"/>
        </w:rPr>
        <w:t xml:space="preserve">400 INVALID_INPUT</w:t>
      </w:r>
      <w:r>
        <w:t xml:space="preserve">:</w:t>
      </w:r>
      <w:r>
        <w:t xml:space="preserve"> </w:t>
      </w:r>
      <w:r>
        <w:rPr>
          <w:rStyle w:val="VerbatimChar"/>
        </w:rPr>
        <w:t xml:space="preserve">error.detail</w:t>
      </w:r>
      <w:r>
        <w:t xml:space="preserve"> </w:t>
      </w:r>
      <w:r>
        <w:t xml:space="preserve">says what is missing.</w:t>
      </w:r>
    </w:p>
    <w:p>
      <w:pPr>
        <w:pStyle w:val="FirstParagraph"/>
      </w:pPr>
      <w:r>
        <w:rPr>
          <w:bCs/>
          <w:b/>
        </w:rPr>
        <w:t xml:space="preserve">Read the outcome</w:t>
      </w:r>
    </w:p>
    <w:p>
      <w:pPr>
        <w:pStyle w:val="SourceCode"/>
      </w:pP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"report_status"</w:t>
      </w:r>
      <w:r>
        <w:rPr>
          <w:rStyle w:val="FunctionTok"/>
        </w:rPr>
        <w:t xml:space="preserve">,</w:t>
      </w:r>
      <w:r>
        <w:rPr>
          <w:rStyle w:val="NormalTok"/>
        </w:rPr>
        <w:t xml:space="preserve"> </w:t>
      </w:r>
      <w:r>
        <w:rPr>
          <w:rStyle w:val="DataTypeTok"/>
        </w:rPr>
        <w:t xml:space="preserve">"flag_ids"</w:t>
      </w:r>
      <w:r>
        <w:rPr>
          <w:rStyle w:val="FunctionTok"/>
        </w:rPr>
        <w:t xml:space="preserve">:</w:t>
      </w:r>
      <w:r>
        <w:rPr>
          <w:rStyle w:val="NormalTok"/>
        </w:rPr>
        <w:t xml:space="preserve"> </w:t>
      </w:r>
      <w:r>
        <w:rPr>
          <w:rStyle w:val="OtherTok"/>
        </w:rPr>
        <w:t xml:space="preserve">[</w:t>
      </w:r>
      <w:r>
        <w:rPr>
          <w:rStyle w:val="StringTok"/>
        </w:rPr>
        <w:t xml:space="preserve">"&lt;flag_id&gt;"</w:t>
      </w:r>
      <w:r>
        <w:rPr>
          <w:rStyle w:val="OtherTok"/>
        </w:rPr>
        <w:t xml:space="preserve">,</w:t>
      </w:r>
      <w:r>
        <w:rPr>
          <w:rStyle w:val="NormalTok"/>
        </w:rPr>
        <w:t xml:space="preserve"> </w:t>
      </w:r>
      <w:r>
        <w:rPr>
          <w:rStyle w:val="StringTok"/>
        </w:rPr>
        <w:t xml:space="preserve">"&lt;flag_id&gt;"</w:t>
      </w:r>
      <w:r>
        <w:rPr>
          <w:rStyle w:val="OtherTok"/>
        </w:rPr>
        <w:t xml:space="preserve">]</w:t>
      </w:r>
      <w:r>
        <w:rPr>
          <w:rStyle w:val="NormalTok"/>
        </w:rPr>
        <w:t xml:space="preserve"> </w:t>
      </w:r>
      <w:r>
        <w:rPr>
          <w:rStyle w:val="FunctionTok"/>
        </w:rPr>
        <w:t xml:space="preserve">}</w:t>
      </w:r>
    </w:p>
    <w:p>
      <w:pPr>
        <w:pStyle w:val="FirstParagraph"/>
      </w:pPr>
      <w:r>
        <w:t xml:space="preserve">Each item:</w:t>
      </w:r>
      <w:r>
        <w:t xml:space="preserve"> </w:t>
      </w:r>
      <w:r>
        <w:rPr>
          <w:rStyle w:val="VerbatimChar"/>
        </w:rPr>
        <w:t xml:space="preserve">flag_id</w:t>
      </w:r>
      <w:r>
        <w:t xml:space="preserve">,</w:t>
      </w:r>
      <w:r>
        <w:t xml:space="preserve"> </w:t>
      </w:r>
      <w:r>
        <w:rPr>
          <w:rStyle w:val="VerbatimChar"/>
        </w:rPr>
        <w:t xml:space="preserve">entity</w:t>
      </w:r>
      <w:r>
        <w:t xml:space="preserve">,</w:t>
      </w:r>
      <w:r>
        <w:t xml:space="preserve"> </w:t>
      </w:r>
      <w:r>
        <w:rPr>
          <w:rStyle w:val="VerbatimChar"/>
        </w:rPr>
        <w:t xml:space="preserve">id</w:t>
      </w:r>
      <w:r>
        <w:t xml:space="preserve">,</w:t>
      </w:r>
      <w:r>
        <w:t xml:space="preserve"> </w:t>
      </w:r>
      <w:r>
        <w:rPr>
          <w:rStyle w:val="VerbatimChar"/>
        </w:rPr>
        <w:t xml:space="preserve">field</w:t>
      </w:r>
      <w:r>
        <w:t xml:space="preserve">,</w:t>
      </w:r>
      <w:r>
        <w:t xml:space="preserve"> </w:t>
      </w:r>
      <w:r>
        <w:rPr>
          <w:rStyle w:val="VerbatimChar"/>
        </w:rPr>
        <w:t xml:space="preserve">status</w:t>
      </w:r>
      <w:r>
        <w:t xml:space="preserve"> </w:t>
      </w:r>
      <w:r>
        <w:t xml:space="preserve">(</w:t>
      </w:r>
      <w:r>
        <w:rPr>
          <w:rStyle w:val="VerbatimChar"/>
        </w:rPr>
        <w:t xml:space="preserve">open</w:t>
      </w:r>
      <w:r>
        <w:t xml:space="preserve">,</w:t>
      </w:r>
      <w:r>
        <w:t xml:space="preserve"> </w:t>
      </w:r>
      <w:r>
        <w:rPr>
          <w:rStyle w:val="VerbatimChar"/>
        </w:rPr>
        <w:t xml:space="preserve">fixed</w:t>
      </w:r>
      <w:r>
        <w:t xml:space="preserve"> </w:t>
      </w:r>
      <w:r>
        <w:t xml:space="preserve">or</w:t>
      </w:r>
      <w:r>
        <w:t xml:space="preserve"> </w:t>
      </w:r>
      <w:r>
        <w:rPr>
          <w:rStyle w:val="VerbatimChar"/>
        </w:rPr>
        <w:t xml:space="preserve">not_changed</w:t>
      </w:r>
      <w:r>
        <w:t xml:space="preserve">),</w:t>
      </w:r>
      <w:r>
        <w:t xml:space="preserve"> </w:t>
      </w:r>
      <w:r>
        <w:rPr>
          <w:rStyle w:val="VerbatimChar"/>
        </w:rPr>
        <w:t xml:space="preserve">reason</w:t>
      </w:r>
      <w:r>
        <w:t xml:space="preserve"> </w:t>
      </w:r>
      <w:r>
        <w:t xml:space="preserve">(the Platform Admin’s words, shown to the counsellor),</w:t>
      </w:r>
      <w:r>
        <w:t xml:space="preserve"> </w:t>
      </w:r>
      <w:r>
        <w:rPr>
          <w:rStyle w:val="VerbatimChar"/>
        </w:rPr>
        <w:t xml:space="preserve">reported_at</w:t>
      </w:r>
      <w:r>
        <w:t xml:space="preserve">,</w:t>
      </w:r>
      <w:r>
        <w:t xml:space="preserve"> </w:t>
      </w:r>
      <w:r>
        <w:rPr>
          <w:rStyle w:val="VerbatimChar"/>
        </w:rPr>
        <w:t xml:space="preserve">closed_at</w:t>
      </w:r>
      <w:r>
        <w:t xml:space="preserve">. Ids not known are listed in</w:t>
      </w:r>
      <w:r>
        <w:t xml:space="preserve"> </w:t>
      </w:r>
      <w:r>
        <w:rPr>
          <w:rStyle w:val="VerbatimChar"/>
        </w:rPr>
        <w:t xml:space="preserve">not_found</w:t>
      </w:r>
      <w:r>
        <w:t xml:space="preserve">.</w:t>
      </w:r>
    </w:p>
    <w:p>
      <w:pPr>
        <w:pStyle w:val="BodyText"/>
      </w:pPr>
      <w:r>
        <w:rPr>
          <w:bCs/>
          <w:b/>
        </w:rPr>
        <w:t xml:space="preserve">Calls:</w:t>
      </w:r>
      <w:r>
        <w:t xml:space="preserve"> </w:t>
      </w:r>
      <w:r>
        <w:t xml:space="preserve">one per report, and one</w:t>
      </w:r>
      <w:r>
        <w:t xml:space="preserve"> </w:t>
      </w:r>
      <w:r>
        <w:rPr>
          <w:rStyle w:val="VerbatimChar"/>
        </w:rPr>
        <w:t xml:space="preserve">report_status</w:t>
      </w:r>
      <w:r>
        <w:t xml:space="preserve"> </w:t>
      </w:r>
      <w:r>
        <w:t xml:space="preserve">call per 100 open reports per refresh.</w:t>
      </w:r>
    </w:p>
    <w:bookmarkEnd w:id="30"/>
    <w:bookmarkEnd w:id="31"/>
    <w:bookmarkStart w:id="32" w:name="actions"/>
    <w:p>
      <w:pPr>
        <w:pStyle w:val="Heading1"/>
      </w:pPr>
      <w:r>
        <w:t xml:space="preserve">7. Actions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Action</w:t>
            </w:r>
          </w:p>
        </w:tc>
        <w:tc>
          <w:tcPr>
            <w:shd w:val="clear" w:color="auto" w:fill="1F3864"/>
          </w:tcPr>
          <w:p>
            <w:pPr>
              <w:pStyle w:val="Compact"/>
              <w:jc w:val="left"/>
            </w:pPr>
            <w:r>
              <w:rPr>
                <w:b/>
                <w:color w:val="FFFFFF"/>
              </w:rPr>
              <w:t xml:space="preserve">Send</w:t>
            </w:r>
          </w:p>
        </w:tc>
        <w:tc>
          <w:tcPr>
            <w:shd w:val="clear" w:color="auto" w:fill="1F3864"/>
          </w:tcPr>
          <w:p>
            <w:pPr>
              <w:pStyle w:val="Compact"/>
              <w:jc w:val="left"/>
            </w:pPr>
            <w:r>
              <w:rPr>
                <w:b/>
                <w:color w:val="FFFFFF"/>
              </w:rPr>
              <w:t xml:space="preserve">Returns</w:t>
            </w:r>
          </w:p>
        </w:tc>
      </w:tr>
      <w:tr>
        <w:tc>
          <w:tcPr/>
          <w:p>
            <w:pPr>
              <w:pStyle w:val="Compact"/>
              <w:jc w:val="left"/>
            </w:pPr>
            <w:r>
              <w:rPr>
                <w:rStyle w:val="VerbatimChar"/>
              </w:rPr>
              <w:t xml:space="preserve">reference</w:t>
            </w:r>
          </w:p>
        </w:tc>
        <w:tc>
          <w:tcPr/>
          <w:p>
            <w:pPr>
              <w:pStyle w:val="Compact"/>
              <w:jc w:val="left"/>
            </w:pPr>
            <w:r>
              <w:t xml:space="preserve">—</w:t>
            </w:r>
          </w:p>
        </w:tc>
        <w:tc>
          <w:tcPr/>
          <w:p>
            <w:pPr>
              <w:pStyle w:val="Compact"/>
              <w:jc w:val="left"/>
            </w:pPr>
            <w:r>
              <w:t xml:space="preserve">Vocabularies with counts;</w:t>
            </w:r>
            <w:r>
              <w:t xml:space="preserve"> </w:t>
            </w:r>
            <w:r>
              <w:rPr>
                <w:rStyle w:val="VerbatimChar"/>
              </w:rPr>
              <w:t xml:space="preserve">sync</w:t>
            </w:r>
            <w:r>
              <w:t xml:space="preserve"> </w:t>
            </w:r>
            <w:r>
              <w:t xml:space="preserve">(entities, countries, item counts)</w:t>
            </w:r>
          </w:p>
        </w:tc>
      </w:tr>
      <w:tr>
        <w:tc>
          <w:tcPr/>
          <w:p>
            <w:pPr>
              <w:pStyle w:val="Compact"/>
              <w:jc w:val="left"/>
            </w:pPr>
            <w:r>
              <w:rPr>
                <w:rStyle w:val="VerbatimChar"/>
              </w:rPr>
              <w:t xml:space="preserve">search</w:t>
            </w:r>
          </w:p>
        </w:tc>
        <w:tc>
          <w:tcPr/>
          <w:p>
            <w:pPr>
              <w:pStyle w:val="Compact"/>
              <w:jc w:val="left"/>
            </w:pPr>
            <w:r>
              <w:rPr>
                <w:rStyle w:val="VerbatimChar"/>
              </w:rPr>
              <w:t xml:space="preserve">filters</w:t>
            </w:r>
            <w:r>
              <w:t xml:space="preserve">,</w:t>
            </w:r>
            <w:r>
              <w:t xml:space="preserve"> </w:t>
            </w: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sort</w:t>
            </w:r>
          </w:p>
        </w:tc>
        <w:tc>
          <w:tcPr/>
          <w:p>
            <w:pPr>
              <w:pStyle w:val="Compact"/>
              <w:jc w:val="left"/>
            </w:pPr>
            <w:r>
              <w:t xml:space="preserve">Courses (section 5.2)</w:t>
            </w:r>
          </w:p>
        </w:tc>
      </w:tr>
      <w:tr>
        <w:tc>
          <w:tcPr/>
          <w:p>
            <w:pPr>
              <w:pStyle w:val="Compact"/>
              <w:jc w:val="left"/>
            </w:pPr>
            <w:r>
              <w:rPr>
                <w:rStyle w:val="VerbatimChar"/>
              </w:rPr>
              <w:t xml:space="preserve">course</w:t>
            </w:r>
          </w:p>
        </w:tc>
        <w:tc>
          <w:tcPr/>
          <w:p>
            <w:pPr>
              <w:pStyle w:val="Compact"/>
              <w:jc w:val="left"/>
            </w:pPr>
            <w:r>
              <w:rPr>
                <w:rStyle w:val="VerbatimChar"/>
              </w:rPr>
              <w:t xml:space="preserve">cricos_course_code</w:t>
            </w:r>
            <w:r>
              <w:t xml:space="preserve"> </w:t>
            </w:r>
            <w:r>
              <w:t xml:space="preserve">or</w:t>
            </w:r>
            <w:r>
              <w:t xml:space="preserve"> </w:t>
            </w:r>
            <w:r>
              <w:rPr>
                <w:rStyle w:val="VerbatimChar"/>
              </w:rPr>
              <w:t xml:space="preserve">course_id</w:t>
            </w:r>
          </w:p>
        </w:tc>
        <w:tc>
          <w:tcPr/>
          <w:p>
            <w:pPr>
              <w:pStyle w:val="Compact"/>
              <w:jc w:val="left"/>
            </w:pPr>
            <w:r>
              <w:t xml:space="preserve">One course in full</w:t>
            </w:r>
          </w:p>
        </w:tc>
      </w:tr>
      <w:tr>
        <w:tc>
          <w:tcPr/>
          <w:p>
            <w:pPr>
              <w:pStyle w:val="Compact"/>
              <w:jc w:val="left"/>
            </w:pPr>
            <w:r>
              <w:rPr>
                <w:rStyle w:val="VerbatimChar"/>
              </w:rPr>
              <w:t xml:space="preserve">courses</w:t>
            </w:r>
          </w:p>
        </w:tc>
        <w:tc>
          <w:tcPr/>
          <w:p>
            <w:pPr>
              <w:pStyle w:val="Compact"/>
              <w:jc w:val="left"/>
            </w:pPr>
            <w:r>
              <w:rPr>
                <w:rStyle w:val="VerbatimChar"/>
              </w:rPr>
              <w:t xml:space="preserve">identifiers</w:t>
            </w:r>
            <w:r>
              <w:t xml:space="preserve"> </w:t>
            </w:r>
            <w:r>
              <w:t xml:space="preserve">(up to 50)</w:t>
            </w:r>
          </w:p>
        </w:tc>
        <w:tc>
          <w:tcPr/>
          <w:p>
            <w:pPr>
              <w:pStyle w:val="Compact"/>
              <w:jc w:val="left"/>
            </w:pPr>
            <w:r>
              <w:t xml:space="preserve">Those courses, and</w:t>
            </w:r>
            <w:r>
              <w:t xml:space="preserve"> </w:t>
            </w:r>
            <w:r>
              <w:rPr>
                <w:rStyle w:val="VerbatimChar"/>
              </w:rPr>
              <w:t xml:space="preserve">not_found</w:t>
            </w:r>
          </w:p>
        </w:tc>
      </w:tr>
      <w:tr>
        <w:tc>
          <w:tcPr/>
          <w:p>
            <w:pPr>
              <w:pStyle w:val="Compact"/>
              <w:jc w:val="left"/>
            </w:pPr>
            <w:r>
              <w:rPr>
                <w:rStyle w:val="VerbatimChar"/>
              </w:rPr>
              <w:t xml:space="preserve">providers</w:t>
            </w:r>
          </w:p>
        </w:tc>
        <w:tc>
          <w:tcPr/>
          <w:p>
            <w:pPr>
              <w:pStyle w:val="Compact"/>
              <w:jc w:val="left"/>
            </w:pPr>
            <w:r>
              <w:rPr>
                <w:rStyle w:val="VerbatimChar"/>
              </w:rPr>
              <w:t xml:space="preserve">filters</w:t>
            </w:r>
            <w:r>
              <w:t xml:space="preserve"> </w:t>
            </w:r>
            <w:r>
              <w:t xml:space="preserve">(</w:t>
            </w:r>
            <w:r>
              <w:rPr>
                <w:rStyle w:val="VerbatimChar"/>
              </w:rPr>
              <w:t xml:space="preserve">provider_name</w:t>
            </w:r>
            <w:r>
              <w:t xml:space="preserve">,</w:t>
            </w:r>
            <w:r>
              <w:t xml:space="preserve"> </w:t>
            </w:r>
            <w:r>
              <w:rPr>
                <w:rStyle w:val="VerbatimChar"/>
              </w:rPr>
              <w:t xml:space="preserve">provider_cricos_codes</w:t>
            </w:r>
            <w:r>
              <w:t xml:space="preserve">,</w:t>
            </w:r>
            <w:r>
              <w:t xml:space="preserve"> </w:t>
            </w:r>
            <w:r>
              <w:rPr>
                <w:rStyle w:val="VerbatimChar"/>
              </w:rPr>
              <w:t xml:space="preserve">country_codes</w:t>
            </w:r>
            <w:r>
              <w:t xml:space="preserve">,</w:t>
            </w:r>
            <w:r>
              <w:t xml:space="preserve"> </w:t>
            </w:r>
            <w:r>
              <w:rPr>
                <w:rStyle w:val="VerbatimChar"/>
              </w:rPr>
              <w:t xml:space="preserve">subdivision_codes</w:t>
            </w:r>
            <w:r>
              <w:t xml:space="preserve">,</w:t>
            </w:r>
            <w:r>
              <w:t xml:space="preserve"> </w:t>
            </w:r>
            <w:r>
              <w:rPr>
                <w:rStyle w:val="VerbatimChar"/>
              </w:rPr>
              <w:t xml:space="preserve">cities</w:t>
            </w:r>
            <w:r>
              <w:t xml:space="preserve">,</w:t>
            </w:r>
            <w:r>
              <w:t xml:space="preserve"> </w:t>
            </w:r>
            <w:r>
              <w:rPr>
                <w:rStyle w:val="VerbatimChar"/>
              </w:rPr>
              <w:t xml:space="preserve">institution_types</w:t>
            </w:r>
            <w:r>
              <w:t xml:space="preserve">,</w:t>
            </w:r>
            <w:r>
              <w:t xml:space="preserve"> </w:t>
            </w:r>
            <w:r>
              <w:rPr>
                <w:rStyle w:val="VerbatimChar"/>
              </w:rPr>
              <w:t xml:space="preserve">university_groups</w:t>
            </w:r>
            <w:r>
              <w:t xml:space="preserve">,</w:t>
            </w:r>
            <w:r>
              <w:t xml:space="preserve"> </w:t>
            </w:r>
            <w:r>
              <w:rPr>
                <w:rStyle w:val="VerbatimChar"/>
              </w:rPr>
              <w:t xml:space="preserve">has_logo</w:t>
            </w:r>
            <w:r>
              <w:t xml:space="preserve">, ranking filters),</w:t>
            </w:r>
            <w:r>
              <w:t xml:space="preserve"> </w:t>
            </w: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sort</w:t>
            </w:r>
          </w:p>
        </w:tc>
        <w:tc>
          <w:tcPr/>
          <w:p>
            <w:pPr>
              <w:pStyle w:val="Compact"/>
              <w:jc w:val="left"/>
            </w:pPr>
            <w:r>
              <w:t xml:space="preserve">Providers with courses</w:t>
            </w:r>
          </w:p>
        </w:tc>
      </w:tr>
      <w:tr>
        <w:tc>
          <w:tcPr/>
          <w:p>
            <w:pPr>
              <w:pStyle w:val="Compact"/>
              <w:jc w:val="left"/>
            </w:pPr>
            <w:r>
              <w:rPr>
                <w:rStyle w:val="VerbatimChar"/>
              </w:rPr>
              <w:t xml:space="preserve">provider</w:t>
            </w:r>
          </w:p>
        </w:tc>
        <w:tc>
          <w:tcPr/>
          <w:p>
            <w:pPr>
              <w:pStyle w:val="Compact"/>
              <w:jc w:val="left"/>
            </w:pPr>
            <w:r>
              <w:rPr>
                <w:rStyle w:val="VerbatimChar"/>
              </w:rPr>
              <w:t xml:space="preserve">cricos_provider_code</w:t>
            </w:r>
            <w:r>
              <w:t xml:space="preserve"> </w:t>
            </w:r>
            <w:r>
              <w:t xml:space="preserve">or</w:t>
            </w:r>
            <w:r>
              <w:t xml:space="preserve"> </w:t>
            </w:r>
            <w:r>
              <w:rPr>
                <w:rStyle w:val="VerbatimChar"/>
              </w:rPr>
              <w:t xml:space="preserve">provider_id</w:t>
            </w:r>
          </w:p>
        </w:tc>
        <w:tc>
          <w:tcPr/>
          <w:p>
            <w:pPr>
              <w:pStyle w:val="Compact"/>
              <w:jc w:val="left"/>
            </w:pPr>
            <w:r>
              <w:t xml:space="preserve">One provider with its campuses, contacts, rankings (with indicators) and QILT outcomes</w:t>
            </w:r>
          </w:p>
        </w:tc>
      </w:tr>
      <w:tr>
        <w:tc>
          <w:tcPr/>
          <w:p>
            <w:pPr>
              <w:pStyle w:val="Compact"/>
              <w:jc w:val="left"/>
            </w:pPr>
            <w:r>
              <w:rPr>
                <w:rStyle w:val="VerbatimChar"/>
              </w:rPr>
              <w:t xml:space="preserve">campuses</w:t>
            </w:r>
          </w:p>
        </w:tc>
        <w:tc>
          <w:tcPr/>
          <w:p>
            <w:pPr>
              <w:pStyle w:val="Compact"/>
              <w:jc w:val="left"/>
            </w:pPr>
            <w:r>
              <w:rPr>
                <w:rStyle w:val="VerbatimChar"/>
              </w:rPr>
              <w:t xml:space="preserve">filters</w:t>
            </w:r>
            <w:r>
              <w:t xml:space="preserve"> </w:t>
            </w:r>
            <w:r>
              <w:t xml:space="preserve">(</w:t>
            </w:r>
            <w:r>
              <w:rPr>
                <w:rStyle w:val="VerbatimChar"/>
              </w:rPr>
              <w:t xml:space="preserve">provider_cricos_codes</w:t>
            </w:r>
            <w:r>
              <w:t xml:space="preserve">,</w:t>
            </w:r>
            <w:r>
              <w:t xml:space="preserve"> </w:t>
            </w:r>
            <w:r>
              <w:rPr>
                <w:rStyle w:val="VerbatimChar"/>
              </w:rPr>
              <w:t xml:space="preserve">provider_ids</w:t>
            </w:r>
            <w:r>
              <w:t xml:space="preserve">,</w:t>
            </w:r>
            <w:r>
              <w:t xml:space="preserve"> </w:t>
            </w:r>
            <w:r>
              <w:rPr>
                <w:rStyle w:val="VerbatimChar"/>
              </w:rPr>
              <w:t xml:space="preserve">country_codes</w:t>
            </w:r>
            <w:r>
              <w:t xml:space="preserve">,</w:t>
            </w:r>
            <w:r>
              <w:t xml:space="preserve"> </w:t>
            </w:r>
            <w:r>
              <w:rPr>
                <w:rStyle w:val="VerbatimChar"/>
              </w:rPr>
              <w:t xml:space="preserve">subdivision_codes</w:t>
            </w:r>
            <w:r>
              <w:t xml:space="preserve">),</w:t>
            </w:r>
            <w:r>
              <w:t xml:space="preserve"> </w:t>
            </w:r>
            <w:r>
              <w:rPr>
                <w:rStyle w:val="VerbatimChar"/>
              </w:rPr>
              <w:t xml:space="preserve">page</w:t>
            </w:r>
            <w:r>
              <w:t xml:space="preserve">,</w:t>
            </w:r>
            <w:r>
              <w:t xml:space="preserve"> </w:t>
            </w:r>
            <w:r>
              <w:rPr>
                <w:rStyle w:val="VerbatimChar"/>
              </w:rPr>
              <w:t xml:space="preserve">page_size</w:t>
            </w:r>
          </w:p>
        </w:tc>
        <w:tc>
          <w:tcPr/>
          <w:p>
            <w:pPr>
              <w:pStyle w:val="Compact"/>
              <w:jc w:val="left"/>
            </w:pPr>
            <w:r>
              <w:t xml:space="preserve">Campuses with address, location and course count</w:t>
            </w:r>
          </w:p>
        </w:tc>
      </w:tr>
      <w:tr>
        <w:tc>
          <w:tcPr/>
          <w:p>
            <w:pPr>
              <w:pStyle w:val="Compact"/>
              <w:jc w:val="left"/>
            </w:pPr>
            <w:r>
              <w:rPr>
                <w:rStyle w:val="VerbatimChar"/>
              </w:rPr>
              <w:t xml:space="preserve">contacts</w:t>
            </w:r>
          </w:p>
        </w:tc>
        <w:tc>
          <w:tcPr/>
          <w:p>
            <w:pPr>
              <w:pStyle w:val="Compact"/>
              <w:jc w:val="left"/>
            </w:pPr>
            <w:r>
              <w:rPr>
                <w:rStyle w:val="VerbatimChar"/>
              </w:rPr>
              <w:t xml:space="preserve">filters</w:t>
            </w:r>
            <w:r>
              <w:t xml:space="preserve"> </w:t>
            </w:r>
            <w:r>
              <w:t xml:space="preserve">(as campuses, plus</w:t>
            </w:r>
            <w:r>
              <w:t xml:space="preserve"> </w:t>
            </w:r>
            <w:r>
              <w:rPr>
                <w:rStyle w:val="VerbatimChar"/>
              </w:rPr>
              <w:t xml:space="preserve">contact_types</w:t>
            </w:r>
            <w:r>
              <w:t xml:space="preserve">),</w:t>
            </w:r>
            <w:r>
              <w:t xml:space="preserve"> </w:t>
            </w:r>
            <w:r>
              <w:rPr>
                <w:rStyle w:val="VerbatimChar"/>
              </w:rPr>
              <w:t xml:space="preserve">page</w:t>
            </w:r>
            <w:r>
              <w:t xml:space="preserve">,</w:t>
            </w:r>
            <w:r>
              <w:t xml:space="preserve"> </w:t>
            </w:r>
            <w:r>
              <w:rPr>
                <w:rStyle w:val="VerbatimChar"/>
              </w:rPr>
              <w:t xml:space="preserve">page_size</w:t>
            </w:r>
          </w:p>
        </w:tc>
        <w:tc>
          <w:tcPr/>
          <w:p>
            <w:pPr>
              <w:pStyle w:val="Compact"/>
              <w:jc w:val="left"/>
            </w:pPr>
            <w:r>
              <w:t xml:space="preserve">Contacts</w:t>
            </w:r>
          </w:p>
        </w:tc>
      </w:tr>
      <w:tr>
        <w:tc>
          <w:tcPr/>
          <w:p>
            <w:pPr>
              <w:pStyle w:val="Compact"/>
              <w:jc w:val="left"/>
            </w:pPr>
            <w:r>
              <w:rPr>
                <w:rStyle w:val="VerbatimChar"/>
              </w:rPr>
              <w:t xml:space="preserve">statistics</w:t>
            </w:r>
          </w:p>
        </w:tc>
        <w:tc>
          <w:tcPr/>
          <w:p>
            <w:pPr>
              <w:pStyle w:val="Compact"/>
              <w:jc w:val="left"/>
            </w:pPr>
            <w:r>
              <w:rPr>
                <w:rStyle w:val="VerbatimChar"/>
              </w:rPr>
              <w:t xml:space="preserve">kind</w:t>
            </w:r>
            <w:r>
              <w:t xml:space="preserve"> </w:t>
            </w:r>
            <w:r>
              <w:rPr>
                <w:rStyle w:val="VerbatimChar"/>
              </w:rPr>
              <w:t xml:space="preserve">qilt</w:t>
            </w:r>
            <w:r>
              <w:t xml:space="preserve"> </w:t>
            </w:r>
            <w:r>
              <w:t xml:space="preserve">(filters</w:t>
            </w:r>
            <w:r>
              <w:t xml:space="preserve"> </w:t>
            </w:r>
            <w:r>
              <w:rPr>
                <w:rStyle w:val="VerbatimChar"/>
              </w:rPr>
              <w:t xml:space="preserve">provider_cricos_codes</w:t>
            </w:r>
            <w:r>
              <w:t xml:space="preserve">,</w:t>
            </w:r>
            <w:r>
              <w:t xml:space="preserve"> </w:t>
            </w:r>
            <w:r>
              <w:rPr>
                <w:rStyle w:val="VerbatimChar"/>
              </w:rPr>
              <w:t xml:space="preserve">provider_ids</w:t>
            </w:r>
            <w:r>
              <w:t xml:space="preserve">) or</w:t>
            </w:r>
            <w:r>
              <w:t xml:space="preserve"> </w:t>
            </w:r>
            <w:r>
              <w:rPr>
                <w:rStyle w:val="VerbatimChar"/>
              </w:rPr>
              <w:t xml:space="preserve">prisms</w:t>
            </w:r>
            <w:r>
              <w:t xml:space="preserve"> </w:t>
            </w:r>
            <w:r>
              <w:t xml:space="preserve">(filters</w:t>
            </w:r>
            <w:r>
              <w:t xml:space="preserve"> </w:t>
            </w:r>
            <w:r>
              <w:rPr>
                <w:rStyle w:val="VerbatimChar"/>
              </w:rPr>
              <w:t xml:space="preserve">subdivision_codes</w:t>
            </w:r>
            <w:r>
              <w:t xml:space="preserve">,</w:t>
            </w:r>
            <w:r>
              <w:t xml:space="preserve"> </w:t>
            </w:r>
            <w:r>
              <w:rPr>
                <w:rStyle w:val="VerbatimChar"/>
              </w:rPr>
              <w:t xml:space="preserve">sectors</w:t>
            </w:r>
            <w:r>
              <w:t xml:space="preserve">),</w:t>
            </w:r>
            <w:r>
              <w:t xml:space="preserve"> </w:t>
            </w:r>
            <w:r>
              <w:rPr>
                <w:rStyle w:val="VerbatimChar"/>
              </w:rPr>
              <w:t xml:space="preserve">page</w:t>
            </w:r>
            <w:r>
              <w:t xml:space="preserve">,</w:t>
            </w:r>
            <w:r>
              <w:t xml:space="preserve"> </w:t>
            </w:r>
            <w:r>
              <w:rPr>
                <w:rStyle w:val="VerbatimChar"/>
              </w:rPr>
              <w:t xml:space="preserve">page_size</w:t>
            </w:r>
          </w:p>
        </w:tc>
        <w:tc>
          <w:tcPr/>
          <w:p>
            <w:pPr>
              <w:pStyle w:val="Compact"/>
              <w:jc w:val="left"/>
            </w:pPr>
            <w:r>
              <w:t xml:space="preserve">QILT measures per provider; PRISMS international enrolments per region, sector and study area</w:t>
            </w:r>
          </w:p>
        </w:tc>
      </w:tr>
      <w:tr>
        <w:tc>
          <w:tcPr/>
          <w:p>
            <w:pPr>
              <w:pStyle w:val="Compact"/>
              <w:jc w:val="left"/>
            </w:pPr>
            <w:r>
              <w:rPr>
                <w:rStyle w:val="VerbatimChar"/>
              </w:rPr>
              <w:t xml:space="preserve">rankings</w:t>
            </w:r>
          </w:p>
        </w:tc>
        <w:tc>
          <w:tcPr/>
          <w:p>
            <w:pPr>
              <w:pStyle w:val="Compact"/>
              <w:jc w:val="left"/>
            </w:pPr>
            <w:r>
              <w:rPr>
                <w:rStyle w:val="VerbatimChar"/>
              </w:rPr>
              <w:t xml:space="preserve">filters</w:t>
            </w:r>
            <w:r>
              <w:t xml:space="preserve"> </w:t>
            </w:r>
            <w:r>
              <w:t xml:space="preserve">(</w:t>
            </w:r>
            <w:r>
              <w:rPr>
                <w:rStyle w:val="VerbatimChar"/>
              </w:rPr>
              <w:t xml:space="preserve">system_codes</w:t>
            </w:r>
            <w:r>
              <w:t xml:space="preserve">,</w:t>
            </w:r>
            <w:r>
              <w:t xml:space="preserve"> </w:t>
            </w:r>
            <w:r>
              <w:rPr>
                <w:rStyle w:val="VerbatimChar"/>
              </w:rPr>
              <w:t xml:space="preserve">edition_year</w:t>
            </w:r>
            <w:r>
              <w:t xml:space="preserve">,</w:t>
            </w:r>
            <w:r>
              <w:t xml:space="preserve"> </w:t>
            </w:r>
            <w:r>
              <w:rPr>
                <w:rStyle w:val="VerbatimChar"/>
              </w:rPr>
              <w:t xml:space="preserve">country_codes</w:t>
            </w:r>
            <w:r>
              <w:t xml:space="preserve">,</w:t>
            </w:r>
            <w:r>
              <w:t xml:space="preserve"> </w:t>
            </w:r>
            <w:r>
              <w:rPr>
                <w:rStyle w:val="VerbatimChar"/>
              </w:rPr>
              <w:t xml:space="preserve">rank_max</w:t>
            </w:r>
            <w:r>
              <w:t xml:space="preserve">)</w:t>
            </w:r>
          </w:p>
        </w:tc>
        <w:tc>
          <w:tcPr/>
          <w:p>
            <w:pPr>
              <w:pStyle w:val="Compact"/>
              <w:jc w:val="left"/>
            </w:pPr>
            <w:r>
              <w:t xml:space="preserve">Ranking entries with attribution</w:t>
            </w:r>
          </w:p>
        </w:tc>
      </w:tr>
      <w:tr>
        <w:tc>
          <w:tcPr/>
          <w:p>
            <w:pPr>
              <w:pStyle w:val="Compact"/>
              <w:jc w:val="left"/>
            </w:pPr>
            <w:r>
              <w:rPr>
                <w:rStyle w:val="VerbatimChar"/>
              </w:rPr>
              <w:t xml:space="preserve">scholarships</w:t>
            </w:r>
          </w:p>
        </w:tc>
        <w:tc>
          <w:tcPr/>
          <w:p>
            <w:pPr>
              <w:pStyle w:val="Compact"/>
              <w:jc w:val="left"/>
            </w:pPr>
            <w:r>
              <w:rPr>
                <w:rStyle w:val="VerbatimChar"/>
              </w:rPr>
              <w:t xml:space="preserve">filters</w:t>
            </w:r>
            <w:r>
              <w:t xml:space="preserve"> </w:t>
            </w:r>
            <w:r>
              <w:t xml:space="preserve">(</w:t>
            </w:r>
            <w:r>
              <w:rPr>
                <w:rStyle w:val="VerbatimChar"/>
              </w:rPr>
              <w:t xml:space="preserve">student_types</w:t>
            </w:r>
            <w:r>
              <w:t xml:space="preserve">,</w:t>
            </w:r>
            <w:r>
              <w:t xml:space="preserve"> </w:t>
            </w:r>
            <w:r>
              <w:rPr>
                <w:rStyle w:val="VerbatimChar"/>
              </w:rPr>
              <w:t xml:space="preserve">open_only</w:t>
            </w:r>
            <w:r>
              <w:t xml:space="preserve">,</w:t>
            </w:r>
            <w:r>
              <w:t xml:space="preserve"> </w:t>
            </w:r>
            <w:r>
              <w:rPr>
                <w:rStyle w:val="VerbatimChar"/>
              </w:rPr>
              <w:t xml:space="preserve">course_id</w:t>
            </w:r>
            <w:r>
              <w:t xml:space="preserve">,</w:t>
            </w:r>
            <w:r>
              <w:t xml:space="preserve"> </w:t>
            </w:r>
            <w:r>
              <w:rPr>
                <w:rStyle w:val="VerbatimChar"/>
              </w:rPr>
              <w:t xml:space="preserve">nationality_codes</w:t>
            </w:r>
            <w:r>
              <w:t xml:space="preserve"> </w:t>
            </w:r>
            <w:r>
              <w:t xml:space="preserve">and more)</w:t>
            </w:r>
          </w:p>
        </w:tc>
        <w:tc>
          <w:tcPr/>
          <w:p>
            <w:pPr>
              <w:pStyle w:val="Compact"/>
              <w:jc w:val="left"/>
            </w:pPr>
            <w:r>
              <w:t xml:space="preserve">Scholarships</w:t>
            </w:r>
          </w:p>
        </w:tc>
      </w:tr>
      <w:tr>
        <w:tc>
          <w:tcPr/>
          <w:p>
            <w:pPr>
              <w:pStyle w:val="Compact"/>
              <w:jc w:val="left"/>
            </w:pPr>
            <w:r>
              <w:rPr>
                <w:rStyle w:val="VerbatimChar"/>
              </w:rPr>
              <w:t xml:space="preserve">scholarship</w:t>
            </w:r>
          </w:p>
        </w:tc>
        <w:tc>
          <w:tcPr/>
          <w:p>
            <w:pPr>
              <w:pStyle w:val="Compact"/>
              <w:jc w:val="left"/>
            </w:pPr>
            <w:r>
              <w:rPr>
                <w:rStyle w:val="VerbatimChar"/>
              </w:rPr>
              <w:t xml:space="preserve">scholarship_id</w:t>
            </w:r>
          </w:p>
        </w:tc>
        <w:tc>
          <w:tcPr/>
          <w:p>
            <w:pPr>
              <w:pStyle w:val="Compact"/>
              <w:jc w:val="left"/>
            </w:pPr>
            <w:r>
              <w:t xml:space="preserve">One scholarship</w:t>
            </w:r>
          </w:p>
        </w:tc>
      </w:tr>
      <w:tr>
        <w:tc>
          <w:tcPr/>
          <w:p>
            <w:pPr>
              <w:pStyle w:val="Compact"/>
              <w:jc w:val="left"/>
            </w:pPr>
            <w:r>
              <w:rPr>
                <w:rStyle w:val="VerbatimChar"/>
              </w:rPr>
              <w:t xml:space="preserve">sync</w:t>
            </w:r>
          </w:p>
        </w:tc>
        <w:tc>
          <w:tcPr/>
          <w:p>
            <w:pPr>
              <w:pStyle w:val="Compact"/>
              <w:jc w:val="left"/>
            </w:pPr>
            <w:r>
              <w:rPr>
                <w:rStyle w:val="VerbatimChar"/>
              </w:rPr>
              <w:t xml:space="preserve">cursor</w:t>
            </w:r>
            <w:r>
              <w:t xml:space="preserve">,</w:t>
            </w:r>
            <w:r>
              <w:t xml:space="preserve"> </w:t>
            </w:r>
            <w:r>
              <w:rPr>
                <w:rStyle w:val="VerbatimChar"/>
              </w:rPr>
              <w:t xml:space="preserve">full_load</w:t>
            </w:r>
            <w:r>
              <w:t xml:space="preserve">,</w:t>
            </w:r>
            <w:r>
              <w:t xml:space="preserve"> </w:t>
            </w:r>
            <w:r>
              <w:rPr>
                <w:rStyle w:val="VerbatimChar"/>
              </w:rPr>
              <w:t xml:space="preserve">entities</w:t>
            </w:r>
            <w:r>
              <w:t xml:space="preserve">,</w:t>
            </w:r>
            <w:r>
              <w:t xml:space="preserve"> </w:t>
            </w:r>
            <w:r>
              <w:rPr>
                <w:rStyle w:val="VerbatimChar"/>
              </w:rPr>
              <w:t xml:space="preserve">page_size</w:t>
            </w:r>
          </w:p>
        </w:tc>
        <w:tc>
          <w:tcPr/>
          <w:p>
            <w:pPr>
              <w:pStyle w:val="Compact"/>
              <w:jc w:val="left"/>
            </w:pPr>
            <w:r>
              <w:t xml:space="preserve">Changes (section 6.2)</w:t>
            </w:r>
          </w:p>
        </w:tc>
      </w:tr>
      <w:tr>
        <w:tc>
          <w:tcPr/>
          <w:p>
            <w:pPr>
              <w:pStyle w:val="Compact"/>
              <w:jc w:val="left"/>
            </w:pPr>
            <w:r>
              <w:rPr>
                <w:rStyle w:val="VerbatimChar"/>
              </w:rPr>
              <w:t xml:space="preserve">export</w:t>
            </w:r>
          </w:p>
        </w:tc>
        <w:tc>
          <w:tcPr/>
          <w:p>
            <w:pPr>
              <w:pStyle w:val="Compact"/>
              <w:jc w:val="left"/>
            </w:pPr>
            <w:r>
              <w:rPr>
                <w:rStyle w:val="VerbatimChar"/>
              </w:rPr>
              <w:t xml:space="preserve">entity</w:t>
            </w:r>
            <w:r>
              <w:t xml:space="preserve">,</w:t>
            </w:r>
            <w:r>
              <w:t xml:space="preserve"> </w:t>
            </w:r>
            <w:r>
              <w:rPr>
                <w:rStyle w:val="VerbatimChar"/>
              </w:rPr>
              <w:t xml:space="preserve">page</w:t>
            </w:r>
            <w:r>
              <w:t xml:space="preserve">, optional</w:t>
            </w:r>
            <w:r>
              <w:t xml:space="preserve"> </w:t>
            </w:r>
            <w:r>
              <w:rPr>
                <w:rStyle w:val="VerbatimChar"/>
              </w:rPr>
              <w:t xml:space="preserve">format: "json"</w:t>
            </w:r>
          </w:p>
        </w:tc>
        <w:tc>
          <w:tcPr/>
          <w:p>
            <w:pPr>
              <w:pStyle w:val="Compact"/>
              <w:jc w:val="left"/>
            </w:pPr>
            <w:r>
              <w:t xml:space="preserve">One page of the CSV file and the sync cursor to continue from (section 6.1)</w:t>
            </w:r>
          </w:p>
        </w:tc>
      </w:tr>
      <w:tr>
        <w:tc>
          <w:tcPr/>
          <w:p>
            <w:pPr>
              <w:pStyle w:val="Compact"/>
              <w:jc w:val="left"/>
            </w:pPr>
            <w:r>
              <w:rPr>
                <w:rStyle w:val="VerbatimChar"/>
              </w:rPr>
              <w:t xml:space="preserve">report</w:t>
            </w:r>
          </w:p>
        </w:tc>
        <w:tc>
          <w:tcPr/>
          <w:p>
            <w:pPr>
              <w:pStyle w:val="Compact"/>
              <w:jc w:val="left"/>
            </w:pPr>
            <w:r>
              <w:rPr>
                <w:rStyle w:val="VerbatimChar"/>
              </w:rPr>
              <w:t xml:space="preserve">entity</w:t>
            </w:r>
            <w:r>
              <w:t xml:space="preserve"> </w:t>
            </w:r>
            <w:r>
              <w:t xml:space="preserve">and the record’s id or CRICOS code,</w:t>
            </w:r>
            <w:r>
              <w:t xml:space="preserve"> </w:t>
            </w:r>
            <w:r>
              <w:rPr>
                <w:rStyle w:val="VerbatimChar"/>
              </w:rPr>
              <w:t xml:space="preserve">field</w:t>
            </w:r>
            <w:r>
              <w:t xml:space="preserve">,</w:t>
            </w:r>
            <w:r>
              <w:t xml:space="preserve"> </w:t>
            </w:r>
            <w:r>
              <w:rPr>
                <w:rStyle w:val="VerbatimChar"/>
              </w:rPr>
              <w:t xml:space="preserve">issue</w:t>
            </w:r>
            <w:r>
              <w:t xml:space="preserve">,</w:t>
            </w:r>
            <w:r>
              <w:t xml:space="preserve"> </w:t>
            </w:r>
            <w:r>
              <w:rPr>
                <w:rStyle w:val="VerbatimChar"/>
              </w:rPr>
              <w:t xml:space="preserve">suggested_value</w:t>
            </w:r>
            <w:r>
              <w:t xml:space="preserve">,</w:t>
            </w:r>
            <w:r>
              <w:t xml:space="preserve"> </w:t>
            </w:r>
            <w:r>
              <w:rPr>
                <w:rStyle w:val="VerbatimChar"/>
              </w:rPr>
              <w:t xml:space="preserve">source_url</w:t>
            </w:r>
            <w:r>
              <w:t xml:space="preserve">,</w:t>
            </w:r>
            <w:r>
              <w:t xml:space="preserve"> </w:t>
            </w:r>
            <w:r>
              <w:rPr>
                <w:rStyle w:val="VerbatimChar"/>
              </w:rPr>
              <w:t xml:space="preserve">note</w:t>
            </w:r>
            <w:r>
              <w:t xml:space="preserve">,</w:t>
            </w:r>
            <w:r>
              <w:t xml:space="preserve"> </w:t>
            </w:r>
            <w:r>
              <w:rPr>
                <w:rStyle w:val="VerbatimChar"/>
              </w:rPr>
              <w:t xml:space="preserve">reporter</w:t>
            </w:r>
            <w:r>
              <w:t xml:space="preserve"> </w:t>
            </w:r>
            <w:r>
              <w:t xml:space="preserve">(</w:t>
            </w: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ref</w:t>
            </w:r>
            <w:r>
              <w:t xml:space="preserve">)</w:t>
            </w:r>
          </w:p>
        </w:tc>
        <w:tc>
          <w:tcPr/>
          <w:p>
            <w:pPr>
              <w:pStyle w:val="Compact"/>
              <w:jc w:val="left"/>
            </w:pPr>
            <w:r>
              <w:t xml:space="preserve">Records a counsellor’s report of a missing or wrong value; StudySearch reviews it (section 6.3)</w:t>
            </w:r>
          </w:p>
        </w:tc>
      </w:tr>
      <w:tr>
        <w:tc>
          <w:tcPr/>
          <w:p>
            <w:pPr>
              <w:pStyle w:val="Compact"/>
              <w:jc w:val="left"/>
            </w:pPr>
            <w:r>
              <w:rPr>
                <w:rStyle w:val="VerbatimChar"/>
              </w:rPr>
              <w:t xml:space="preserve">report_status</w:t>
            </w:r>
          </w:p>
        </w:tc>
        <w:tc>
          <w:tcPr/>
          <w:p>
            <w:pPr>
              <w:pStyle w:val="Compact"/>
              <w:jc w:val="left"/>
            </w:pPr>
            <w:r>
              <w:rPr>
                <w:rStyle w:val="VerbatimChar"/>
              </w:rPr>
              <w:t xml:space="preserve">flag_ids</w:t>
            </w:r>
            <w:r>
              <w:t xml:space="preserve"> </w:t>
            </w:r>
            <w:r>
              <w:t xml:space="preserve">(up to 100)</w:t>
            </w:r>
          </w:p>
        </w:tc>
        <w:tc>
          <w:tcPr/>
          <w:p>
            <w:pPr>
              <w:pStyle w:val="Compact"/>
              <w:jc w:val="left"/>
            </w:pPr>
            <w:r>
              <w:t xml:space="preserve">The outcome of those reports: open, fixed or not changed, with the reason (section 6.3)</w:t>
            </w:r>
          </w:p>
        </w:tc>
      </w:tr>
    </w:tbl>
    <w:bookmarkEnd w:id="32"/>
    <w:bookmarkStart w:id="33" w:name="data-notes"/>
    <w:p>
      <w:pPr>
        <w:pStyle w:val="Heading1"/>
      </w:pPr>
      <w:r>
        <w:t xml:space="preserve">8. Data notes</w:t>
      </w:r>
    </w:p>
    <w:p>
      <w:pPr>
        <w:numPr>
          <w:ilvl w:val="0"/>
          <w:numId w:val="1010"/>
        </w:numPr>
        <w:pStyle w:val="Compact"/>
      </w:pPr>
      <w:r>
        <w:rPr>
          <w:bCs/>
          <w:b/>
        </w:rPr>
        <w:t xml:space="preserve">Tuition.</w:t>
      </w:r>
      <w:r>
        <w:t xml:space="preserve"> </w:t>
      </w:r>
      <w:r>
        <w:rPr>
          <w:rStyle w:val="VerbatimChar"/>
        </w:rPr>
        <w:t xml:space="preserve">tuition</w:t>
      </w:r>
      <w:r>
        <w:t xml:space="preserve"> </w:t>
      </w:r>
      <w:r>
        <w:t xml:space="preserve">is the provider’s current fee for international students: the latest year held (</w:t>
      </w:r>
      <w:r>
        <w:rPr>
          <w:rStyle w:val="VerbatimChar"/>
        </w:rPr>
        <w:t xml:space="preserve">year</w:t>
      </w:r>
      <w:r>
        <w:t xml:space="preserve">), its</w:t>
      </w:r>
      <w:r>
        <w:t xml:space="preserve"> </w:t>
      </w:r>
      <w:r>
        <w:rPr>
          <w:rStyle w:val="VerbatimChar"/>
        </w:rPr>
        <w:t xml:space="preserve">basis</w:t>
      </w:r>
      <w:r>
        <w:t xml:space="preserve"> </w:t>
      </w:r>
      <w:r>
        <w:t xml:space="preserve">and</w:t>
      </w:r>
      <w:r>
        <w:t xml:space="preserve"> </w:t>
      </w:r>
      <w:r>
        <w:rPr>
          <w:rStyle w:val="VerbatimChar"/>
        </w:rPr>
        <w:t xml:space="preserve">annual_amount</w:t>
      </w:r>
      <w:r>
        <w:t xml:space="preserve"> </w:t>
      </w:r>
      <w:r>
        <w:t xml:space="preserve">(worked out from a whole-course fee where only that is published, with</w:t>
      </w:r>
      <w:r>
        <w:t xml:space="preserve"> </w:t>
      </w:r>
      <w:r>
        <w:rPr>
          <w:rStyle w:val="VerbatimChar"/>
        </w:rPr>
        <w:t xml:space="preserve">annual_is_derived: true</w:t>
      </w:r>
      <w:r>
        <w:t xml:space="preserve">). The registered total course fee from CRICOS is separate and never merged into it.</w:t>
      </w:r>
    </w:p>
    <w:p>
      <w:pPr>
        <w:numPr>
          <w:ilvl w:val="0"/>
          <w:numId w:val="1010"/>
        </w:numPr>
        <w:pStyle w:val="Compact"/>
      </w:pPr>
      <w:r>
        <w:rPr>
          <w:bCs/>
          <w:b/>
        </w:rPr>
        <w:t xml:space="preserve">English.</w:t>
      </w:r>
      <w:r>
        <w:t xml:space="preserve"> </w:t>
      </w:r>
      <w:r>
        <w:t xml:space="preserve">Each requirement has</w:t>
      </w:r>
      <w:r>
        <w:t xml:space="preserve"> </w:t>
      </w:r>
      <w:r>
        <w:rPr>
          <w:rStyle w:val="VerbatimChar"/>
        </w:rPr>
        <w:t xml:space="preserve">test_code</w:t>
      </w:r>
      <w:r>
        <w:t xml:space="preserve">,</w:t>
      </w:r>
      <w:r>
        <w:t xml:space="preserve"> </w:t>
      </w:r>
      <w:r>
        <w:rPr>
          <w:rStyle w:val="VerbatimChar"/>
        </w:rPr>
        <w:t xml:space="preserve">min_overall_score</w:t>
      </w:r>
      <w:r>
        <w:t xml:space="preserve"> </w:t>
      </w:r>
      <w:r>
        <w:t xml:space="preserve">and</w:t>
      </w:r>
      <w:r>
        <w:t xml:space="preserve"> </w:t>
      </w:r>
      <w:r>
        <w:rPr>
          <w:rStyle w:val="VerbatimChar"/>
        </w:rPr>
        <w:t xml:space="preserve">min_band_score</w:t>
      </w:r>
      <w:r>
        <w:t xml:space="preserve"> </w:t>
      </w:r>
      <w:r>
        <w:t xml:space="preserve">(the lowest band asked). An empty list means not held, not</w:t>
      </w:r>
      <w:r>
        <w:t xml:space="preserve"> </w:t>
      </w:r>
      <w:r>
        <w:t xml:space="preserve">“</w:t>
      </w:r>
      <w:r>
        <w:t xml:space="preserve">no requirement</w:t>
      </w:r>
      <w:r>
        <w:t xml:space="preserve">”</w:t>
      </w:r>
      <w:r>
        <w:t xml:space="preserve">.</w:t>
      </w:r>
    </w:p>
    <w:p>
      <w:pPr>
        <w:numPr>
          <w:ilvl w:val="0"/>
          <w:numId w:val="1010"/>
        </w:numPr>
        <w:pStyle w:val="Compact"/>
      </w:pPr>
      <w:r>
        <w:rPr>
          <w:bCs/>
          <w:b/>
        </w:rPr>
        <w:t xml:space="preserve">Statistics grain.</w:t>
      </w:r>
      <w:r>
        <w:t xml:space="preserve"> </w:t>
      </w:r>
      <w:r>
        <w:t xml:space="preserve">QILT measures belong to the provider (and student level); PRISMS counts belong to a region, sector and study area. Neither is a course fact: do not show them as one.</w:t>
      </w:r>
    </w:p>
    <w:p>
      <w:pPr>
        <w:numPr>
          <w:ilvl w:val="0"/>
          <w:numId w:val="1010"/>
        </w:numPr>
        <w:pStyle w:val="Compact"/>
      </w:pPr>
      <w:r>
        <w:rPr>
          <w:bCs/>
          <w:b/>
        </w:rPr>
        <w:t xml:space="preserve">Scholarships.</w:t>
      </w:r>
      <w:r>
        <w:t xml:space="preserve"> </w:t>
      </w:r>
      <w:r>
        <w:rPr>
          <w:rStyle w:val="VerbatimChar"/>
        </w:rPr>
        <w:t xml:space="preserve">scholarship_count</w:t>
      </w:r>
      <w:r>
        <w:t xml:space="preserve"> </w:t>
      </w:r>
      <w:r>
        <w:t xml:space="preserve">and the scholarship list are what StudySearch has matched to the course; an empty list does not prove there is none.</w:t>
      </w:r>
    </w:p>
    <w:p>
      <w:pPr>
        <w:numPr>
          <w:ilvl w:val="0"/>
          <w:numId w:val="1010"/>
        </w:numPr>
        <w:pStyle w:val="Compact"/>
      </w:pPr>
      <w:r>
        <w:rPr>
          <w:bCs/>
          <w:b/>
        </w:rPr>
        <w:t xml:space="preserve">Logos.</w:t>
      </w:r>
      <w:r>
        <w:t xml:space="preserve"> </w:t>
      </w:r>
      <w:r>
        <w:rPr>
          <w:rStyle w:val="VerbatimChar"/>
        </w:rPr>
        <w:t xml:space="preserve">logo.url</w:t>
      </w:r>
      <w:r>
        <w:t xml:space="preserve"> </w:t>
      </w:r>
      <w:r>
        <w:t xml:space="preserve">is a signed link valid for a year (</w:t>
      </w:r>
      <w:r>
        <w:rPr>
          <w:rStyle w:val="VerbatimChar"/>
        </w:rPr>
        <w:t xml:space="preserve">url_expires_at</w:t>
      </w:r>
      <w:r>
        <w:t xml:space="preserve">). Copy the image into Zoho if you keep it; providers are sent again in</w:t>
      </w:r>
      <w:r>
        <w:t xml:space="preserve"> </w:t>
      </w:r>
      <w:r>
        <w:rPr>
          <w:rStyle w:val="VerbatimChar"/>
        </w:rPr>
        <w:t xml:space="preserve">sync</w:t>
      </w:r>
      <w:r>
        <w:t xml:space="preserve"> </w:t>
      </w:r>
      <w:r>
        <w:t xml:space="preserve">before their link ends.</w:t>
      </w:r>
    </w:p>
    <w:p>
      <w:pPr>
        <w:numPr>
          <w:ilvl w:val="0"/>
          <w:numId w:val="1010"/>
        </w:numPr>
        <w:pStyle w:val="Compact"/>
      </w:pPr>
      <w:r>
        <w:rPr>
          <w:bCs/>
          <w:b/>
        </w:rPr>
        <w:t xml:space="preserve">Canada</w:t>
      </w:r>
      <w:r>
        <w:t xml:space="preserve"> </w:t>
      </w:r>
      <w:r>
        <w:t xml:space="preserve">has fewer fields held than Australia and New Zealand. Show what is held.</w:t>
      </w:r>
    </w:p>
    <w:bookmarkEnd w:id="33"/>
    <w:bookmarkStart w:id="34" w:name="what-is-held-now-19-october-2026"/>
    <w:p>
      <w:pPr>
        <w:pStyle w:val="Heading1"/>
      </w:pPr>
      <w:r>
        <w:t xml:space="preserve">9. What is held now (19 October 2026)</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pPr>
          </w:p>
        </w:tc>
        <w:tc>
          <w:tcPr>
            <w:shd w:val="clear" w:color="auto" w:fill="1F3864"/>
          </w:tcPr>
          <w:p>
            <w:pPr>
              <w:pStyle w:val="Compact"/>
              <w:jc w:val="left"/>
            </w:pPr>
            <w:r>
              <w:rPr>
                <w:b/>
                <w:color w:val="FFFFFF"/>
              </w:rPr>
              <w:t xml:space="preserve">Australia</w:t>
            </w:r>
          </w:p>
        </w:tc>
      </w:tr>
      <w:tr>
        <w:tc>
          <w:tcPr/>
          <w:p>
            <w:pPr>
              <w:pStyle w:val="Compact"/>
              <w:jc w:val="left"/>
            </w:pPr>
            <w:r>
              <w:t xml:space="preserve">Providers / courses / campuses / contacts</w:t>
            </w:r>
          </w:p>
        </w:tc>
        <w:tc>
          <w:tcPr/>
          <w:p>
            <w:pPr>
              <w:pStyle w:val="Compact"/>
              <w:jc w:val="left"/>
            </w:pPr>
            <w:r>
              <w:t xml:space="preserve">1,546 / 26,103 / 3,957 / 2,794</w:t>
            </w:r>
          </w:p>
        </w:tc>
      </w:tr>
      <w:tr>
        <w:tc>
          <w:tcPr/>
          <w:p>
            <w:pPr>
              <w:pStyle w:val="Compact"/>
              <w:jc w:val="left"/>
            </w:pPr>
            <w:r>
              <w:t xml:space="preserve">Courses with intakes</w:t>
            </w:r>
          </w:p>
        </w:tc>
        <w:tc>
          <w:tcPr/>
          <w:p>
            <w:pPr>
              <w:pStyle w:val="Compact"/>
              <w:jc w:val="left"/>
            </w:pPr>
            <w:r>
              <w:t xml:space="preserve">9,977</w:t>
            </w:r>
          </w:p>
        </w:tc>
      </w:tr>
      <w:tr>
        <w:tc>
          <w:tcPr/>
          <w:p>
            <w:pPr>
              <w:pStyle w:val="Compact"/>
              <w:jc w:val="left"/>
            </w:pPr>
            <w:r>
              <w:t xml:space="preserve">Courses with English requirements</w:t>
            </w:r>
          </w:p>
        </w:tc>
        <w:tc>
          <w:tcPr/>
          <w:p>
            <w:pPr>
              <w:pStyle w:val="Compact"/>
              <w:jc w:val="left"/>
            </w:pPr>
            <w:r>
              <w:t xml:space="preserve">16,788 (427 accept DET)</w:t>
            </w:r>
          </w:p>
        </w:tc>
      </w:tr>
      <w:tr>
        <w:tc>
          <w:tcPr/>
          <w:p>
            <w:pPr>
              <w:pStyle w:val="Compact"/>
              <w:jc w:val="left"/>
            </w:pPr>
            <w:r>
              <w:t xml:space="preserve">Courses with tuition</w:t>
            </w:r>
          </w:p>
        </w:tc>
        <w:tc>
          <w:tcPr/>
          <w:p>
            <w:pPr>
              <w:pStyle w:val="Compact"/>
              <w:jc w:val="left"/>
            </w:pPr>
            <w:r>
              <w:t xml:space="preserve">25,720</w:t>
            </w:r>
          </w:p>
        </w:tc>
      </w:tr>
      <w:tr>
        <w:tc>
          <w:tcPr/>
          <w:p>
            <w:pPr>
              <w:pStyle w:val="Compact"/>
              <w:jc w:val="left"/>
            </w:pPr>
            <w:r>
              <w:t xml:space="preserve">Courses with a matched scholarship</w:t>
            </w:r>
          </w:p>
        </w:tc>
        <w:tc>
          <w:tcPr/>
          <w:p>
            <w:pPr>
              <w:pStyle w:val="Compact"/>
              <w:jc w:val="left"/>
            </w:pPr>
            <w:r>
              <w:t xml:space="preserve">9,397</w:t>
            </w:r>
          </w:p>
        </w:tc>
      </w:tr>
      <w:tr>
        <w:tc>
          <w:tcPr/>
          <w:p>
            <w:pPr>
              <w:pStyle w:val="Compact"/>
              <w:jc w:val="left"/>
            </w:pPr>
            <w:r>
              <w:t xml:space="preserve">Courses with an official course link</w:t>
            </w:r>
          </w:p>
        </w:tc>
        <w:tc>
          <w:tcPr/>
          <w:p>
            <w:pPr>
              <w:pStyle w:val="Compact"/>
              <w:jc w:val="left"/>
            </w:pPr>
            <w:r>
              <w:t xml:space="preserve">18,593</w:t>
            </w:r>
          </w:p>
        </w:tc>
      </w:tr>
      <w:tr>
        <w:tc>
          <w:tcPr/>
          <w:p>
            <w:pPr>
              <w:pStyle w:val="Compact"/>
              <w:jc w:val="left"/>
            </w:pPr>
            <w:r>
              <w:t xml:space="preserve">QILT measures (all providers) / PRISMS rows</w:t>
            </w:r>
          </w:p>
        </w:tc>
        <w:tc>
          <w:tcPr/>
          <w:p>
            <w:pPr>
              <w:pStyle w:val="Compact"/>
              <w:jc w:val="left"/>
            </w:pPr>
            <w:r>
              <w:t xml:space="preserve">3,068 / 2,270</w:t>
            </w:r>
          </w:p>
        </w:tc>
      </w:tr>
    </w:tbl>
    <w:p>
      <w:pPr>
        <w:pStyle w:val="BodyText"/>
      </w:pPr>
      <w:r>
        <w:t xml:space="preserve">Coverage grows as data is admitted; the CSV and</w:t>
      </w:r>
      <w:r>
        <w:t xml:space="preserve"> </w:t>
      </w:r>
      <w:r>
        <w:rPr>
          <w:rStyle w:val="VerbatimChar"/>
        </w:rPr>
        <w:t xml:space="preserve">sync</w:t>
      </w:r>
      <w:r>
        <w:t xml:space="preserve"> </w:t>
      </w:r>
      <w:r>
        <w:t xml:space="preserve">carry it to you.</w:t>
      </w:r>
    </w:p>
    <w:bookmarkEnd w:id="34"/>
    <w:bookmarkStart w:id="35" w:name="acceptance-tests"/>
    <w:p>
      <w:pPr>
        <w:pStyle w:val="Heading1"/>
      </w:pPr>
      <w:r>
        <w:t xml:space="preserve">10. Acceptance tests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w:t>
            </w:r>
          </w:p>
        </w:tc>
        <w:tc>
          <w:tcPr>
            <w:shd w:val="clear" w:color="auto" w:fill="1F3864"/>
          </w:tcPr>
          <w:p>
            <w:pPr>
              <w:pStyle w:val="Compact"/>
              <w:jc w:val="left"/>
            </w:pPr>
            <w:r>
              <w:rPr>
                <w:b/>
                <w:color w:val="FFFFFF"/>
              </w:rPr>
              <w:t xml:space="preserve">Send</w:t>
            </w:r>
          </w:p>
        </w:tc>
        <w:tc>
          <w:tcPr>
            <w:shd w:val="clear" w:color="auto" w:fill="1F3864"/>
          </w:tcPr>
          <w:p>
            <w:pPr>
              <w:pStyle w:val="Compact"/>
              <w:jc w:val="left"/>
            </w:pPr>
            <w:r>
              <w:rPr>
                <w:b/>
                <w:color w:val="FFFFFF"/>
              </w:rPr>
              <w:t xml:space="preserve">Expect</w:t>
            </w:r>
          </w:p>
        </w:tc>
      </w:tr>
      <w:tr>
        <w:tc>
          <w:tcPr/>
          <w:p>
            <w:pPr>
              <w:pStyle w:val="Compact"/>
              <w:jc w:val="left"/>
            </w:pPr>
            <w:r>
              <w:t xml:space="preserve">1</w:t>
            </w:r>
          </w:p>
        </w:tc>
        <w:tc>
          <w:tcPr/>
          <w:p>
            <w:pPr>
              <w:pStyle w:val="Compact"/>
              <w:jc w:val="left"/>
            </w:pPr>
            <w:r>
              <w:rPr>
                <w:rStyle w:val="VerbatimChar"/>
              </w:rPr>
              <w:t xml:space="preserve">{"action":"reference"}</w:t>
            </w:r>
          </w:p>
        </w:tc>
        <w:tc>
          <w:tcPr/>
          <w:p>
            <w:pPr>
              <w:pStyle w:val="Compact"/>
              <w:jc w:val="left"/>
            </w:pPr>
            <w:r>
              <w:t xml:space="preserve">200;</w:t>
            </w:r>
            <w:r>
              <w:t xml:space="preserve"> </w:t>
            </w:r>
            <w:r>
              <w:rPr>
                <w:rStyle w:val="VerbatimChar"/>
              </w:rPr>
              <w:t xml:space="preserve">sync.countries</w:t>
            </w:r>
            <w:r>
              <w:t xml:space="preserve"> </w:t>
            </w:r>
            <w:r>
              <w:t xml:space="preserve">is</w:t>
            </w:r>
            <w:r>
              <w:t xml:space="preserve"> </w:t>
            </w:r>
            <w:r>
              <w:rPr>
                <w:rStyle w:val="VerbatimChar"/>
              </w:rPr>
              <w:t xml:space="preserve">["AU"]</w:t>
            </w:r>
          </w:p>
        </w:tc>
      </w:tr>
      <w:tr>
        <w:tc>
          <w:tcPr/>
          <w:p>
            <w:pPr>
              <w:pStyle w:val="Compact"/>
              <w:jc w:val="left"/>
            </w:pPr>
            <w:r>
              <w:t xml:space="preserve">2</w:t>
            </w:r>
          </w:p>
        </w:tc>
        <w:tc>
          <w:tcPr/>
          <w:p>
            <w:pPr>
              <w:pStyle w:val="Compact"/>
              <w:jc w:val="left"/>
            </w:pPr>
            <w:r>
              <w:t xml:space="preserve">Section 5.2 example</w:t>
            </w:r>
          </w:p>
        </w:tc>
        <w:tc>
          <w:tcPr/>
          <w:p>
            <w:pPr>
              <w:pStyle w:val="Compact"/>
              <w:jc w:val="left"/>
            </w:pPr>
            <w:r>
              <w:t xml:space="preserve">200;</w:t>
            </w:r>
            <w:r>
              <w:t xml:space="preserve"> </w:t>
            </w:r>
            <w:r>
              <w:rPr>
                <w:rStyle w:val="VerbatimChar"/>
              </w:rPr>
              <w:t xml:space="preserve">total</w:t>
            </w:r>
            <w:r>
              <w:t xml:space="preserve"> </w:t>
            </w:r>
            <w:r>
              <w:t xml:space="preserve">about 118; every item has</w:t>
            </w:r>
            <w:r>
              <w:t xml:space="preserve"> </w:t>
            </w:r>
            <w:r>
              <w:rPr>
                <w:rStyle w:val="VerbatimChar"/>
              </w:rPr>
              <w:t xml:space="preserve">cricos_course_code</w:t>
            </w:r>
            <w:r>
              <w:t xml:space="preserve"> </w:t>
            </w:r>
            <w:r>
              <w:t xml:space="preserve">and</w:t>
            </w:r>
            <w:r>
              <w:t xml:space="preserve"> </w:t>
            </w:r>
            <w:r>
              <w:rPr>
                <w:rStyle w:val="VerbatimChar"/>
              </w:rPr>
              <w:t xml:space="preserve">english_requirements</w:t>
            </w:r>
          </w:p>
        </w:tc>
      </w:tr>
      <w:tr>
        <w:tc>
          <w:tcPr/>
          <w:p>
            <w:pPr>
              <w:pStyle w:val="Compact"/>
              <w:jc w:val="left"/>
            </w:pPr>
            <w:r>
              <w:t xml:space="preserve">3</w:t>
            </w:r>
          </w:p>
        </w:tc>
        <w:tc>
          <w:tcPr/>
          <w:p>
            <w:pPr>
              <w:pStyle w:val="Compact"/>
              <w:jc w:val="left"/>
            </w:pPr>
            <w:r>
              <w:rPr>
                <w:rStyle w:val="VerbatimChar"/>
              </w:rPr>
              <w:t xml:space="preserve">{"action":"search","filters":{"provider_name":"Queensland"},"page_size":2}</w:t>
            </w:r>
          </w:p>
        </w:tc>
        <w:tc>
          <w:tcPr/>
          <w:p>
            <w:pPr>
              <w:pStyle w:val="Compact"/>
              <w:jc w:val="left"/>
            </w:pPr>
            <w:r>
              <w:t xml:space="preserve">200; two items,</w:t>
            </w:r>
            <w:r>
              <w:t xml:space="preserve"> </w:t>
            </w:r>
            <w:r>
              <w:rPr>
                <w:rStyle w:val="VerbatimChar"/>
              </w:rPr>
              <w:t xml:space="preserve">total</w:t>
            </w:r>
            <w:r>
              <w:t xml:space="preserve"> </w:t>
            </w:r>
            <w:r>
              <w:t xml:space="preserve">above 1,000 (1,068 on 19 October)</w:t>
            </w:r>
          </w:p>
        </w:tc>
      </w:tr>
      <w:tr>
        <w:tc>
          <w:tcPr/>
          <w:p>
            <w:pPr>
              <w:pStyle w:val="Compact"/>
              <w:jc w:val="left"/>
            </w:pPr>
            <w:r>
              <w:t xml:space="preserve">4</w:t>
            </w:r>
          </w:p>
        </w:tc>
        <w:tc>
          <w:tcPr/>
          <w:p>
            <w:pPr>
              <w:pStyle w:val="Compact"/>
              <w:jc w:val="left"/>
            </w:pPr>
            <w:r>
              <w:rPr>
                <w:rStyle w:val="VerbatimChar"/>
              </w:rPr>
              <w:t xml:space="preserve">{"action":"course","cricos_course_code":"082960F"}</w:t>
            </w:r>
          </w:p>
        </w:tc>
        <w:tc>
          <w:tcPr/>
          <w:p>
            <w:pPr>
              <w:pStyle w:val="Compact"/>
              <w:jc w:val="left"/>
            </w:pPr>
            <w:r>
              <w:t xml:space="preserve">200; Bachelor of Nursing (Honours), The University of Queensland</w:t>
            </w:r>
          </w:p>
        </w:tc>
      </w:tr>
      <w:tr>
        <w:tc>
          <w:tcPr/>
          <w:p>
            <w:pPr>
              <w:pStyle w:val="Compact"/>
              <w:jc w:val="left"/>
            </w:pPr>
            <w:r>
              <w:t xml:space="preserve">5</w:t>
            </w:r>
          </w:p>
        </w:tc>
        <w:tc>
          <w:tcPr/>
          <w:p>
            <w:pPr>
              <w:pStyle w:val="Compact"/>
              <w:jc w:val="left"/>
            </w:pPr>
            <w:r>
              <w:rPr>
                <w:rStyle w:val="VerbatimChar"/>
              </w:rPr>
              <w:t xml:space="preserve">{"action":"courses","identifiers":["082960F","0100879","NOPE"]}</w:t>
            </w:r>
          </w:p>
        </w:tc>
        <w:tc>
          <w:tcPr/>
          <w:p>
            <w:pPr>
              <w:pStyle w:val="Compact"/>
              <w:jc w:val="left"/>
            </w:pPr>
            <w:r>
              <w:t xml:space="preserve">200; two items;</w:t>
            </w:r>
            <w:r>
              <w:t xml:space="preserve"> </w:t>
            </w:r>
            <w:r>
              <w:rPr>
                <w:rStyle w:val="VerbatimChar"/>
              </w:rPr>
              <w:t xml:space="preserve">not_found</w:t>
            </w:r>
            <w:r>
              <w:t xml:space="preserve"> </w:t>
            </w:r>
            <w:r>
              <w:t xml:space="preserve">is</w:t>
            </w:r>
            <w:r>
              <w:t xml:space="preserve"> </w:t>
            </w:r>
            <w:r>
              <w:rPr>
                <w:rStyle w:val="VerbatimChar"/>
              </w:rPr>
              <w:t xml:space="preserve">["NOPE"]</w:t>
            </w:r>
          </w:p>
        </w:tc>
      </w:tr>
      <w:tr>
        <w:tc>
          <w:tcPr/>
          <w:p>
            <w:pPr>
              <w:pStyle w:val="Compact"/>
              <w:jc w:val="left"/>
            </w:pPr>
            <w:r>
              <w:t xml:space="preserve">6</w:t>
            </w:r>
          </w:p>
        </w:tc>
        <w:tc>
          <w:tcPr/>
          <w:p>
            <w:pPr>
              <w:pStyle w:val="Compact"/>
              <w:jc w:val="left"/>
            </w:pPr>
            <w:r>
              <w:rPr>
                <w:rStyle w:val="VerbatimChar"/>
              </w:rPr>
              <w:t xml:space="preserve">{"action":"provider","cricos_provider_code":"00025B"}</w:t>
            </w:r>
          </w:p>
        </w:tc>
        <w:tc>
          <w:tcPr/>
          <w:p>
            <w:pPr>
              <w:pStyle w:val="Compact"/>
              <w:jc w:val="left"/>
            </w:pPr>
            <w:r>
              <w:t xml:space="preserve">200; campuses and contacts listed</w:t>
            </w:r>
          </w:p>
        </w:tc>
      </w:tr>
      <w:tr>
        <w:tc>
          <w:tcPr/>
          <w:p>
            <w:pPr>
              <w:pStyle w:val="Compact"/>
              <w:jc w:val="left"/>
            </w:pPr>
            <w:r>
              <w:t xml:space="preserve">7</w:t>
            </w:r>
          </w:p>
        </w:tc>
        <w:tc>
          <w:tcPr/>
          <w:p>
            <w:pPr>
              <w:pStyle w:val="Compact"/>
              <w:jc w:val="left"/>
            </w:pPr>
            <w:r>
              <w:rPr>
                <w:rStyle w:val="VerbatimChar"/>
              </w:rPr>
              <w:t xml:space="preserve">{"action":"statistics","kind":"qilt","filters":{"provider_cricos_codes":["00025B"]}}</w:t>
            </w:r>
          </w:p>
        </w:tc>
        <w:tc>
          <w:tcPr/>
          <w:p>
            <w:pPr>
              <w:pStyle w:val="Compact"/>
              <w:jc w:val="left"/>
            </w:pPr>
            <w:r>
              <w:t xml:space="preserve">200;</w:t>
            </w:r>
            <w:r>
              <w:t xml:space="preserve"> </w:t>
            </w:r>
            <w:r>
              <w:rPr>
                <w:rStyle w:val="VerbatimChar"/>
              </w:rPr>
              <w:t xml:space="preserve">total</w:t>
            </w:r>
            <w:r>
              <w:t xml:space="preserve"> </w:t>
            </w:r>
            <w:r>
              <w:t xml:space="preserve">48</w:t>
            </w:r>
          </w:p>
        </w:tc>
      </w:tr>
      <w:tr>
        <w:tc>
          <w:tcPr/>
          <w:p>
            <w:pPr>
              <w:pStyle w:val="Compact"/>
              <w:jc w:val="left"/>
            </w:pPr>
            <w:r>
              <w:t xml:space="preserve">8</w:t>
            </w:r>
          </w:p>
        </w:tc>
        <w:tc>
          <w:tcPr/>
          <w:p>
            <w:pPr>
              <w:pStyle w:val="Compact"/>
              <w:jc w:val="left"/>
            </w:pPr>
            <w:r>
              <w:rPr>
                <w:rStyle w:val="VerbatimChar"/>
              </w:rPr>
              <w:t xml:space="preserve">{"action":"export","entity":"provider"}</w:t>
            </w:r>
          </w:p>
        </w:tc>
        <w:tc>
          <w:tcPr/>
          <w:p>
            <w:pPr>
              <w:pStyle w:val="Compact"/>
              <w:jc w:val="left"/>
            </w:pPr>
            <w:r>
              <w:t xml:space="preserve">200; CSV with header and 1,546 rows;</w:t>
            </w:r>
            <w:r>
              <w:t xml:space="preserve"> </w:t>
            </w:r>
            <w:r>
              <w:rPr>
                <w:rStyle w:val="VerbatimChar"/>
              </w:rPr>
              <w:t xml:space="preserve">x-pages</w:t>
            </w:r>
            <w:r>
              <w:t xml:space="preserve"> </w:t>
            </w:r>
            <w:r>
              <w:t xml:space="preserve">1;</w:t>
            </w:r>
            <w:r>
              <w:t xml:space="preserve"> </w:t>
            </w:r>
            <w:r>
              <w:rPr>
                <w:rStyle w:val="VerbatimChar"/>
              </w:rPr>
              <w:t xml:space="preserve">x-sync-cursor</w:t>
            </w:r>
            <w:r>
              <w:t xml:space="preserve"> </w:t>
            </w:r>
            <w:r>
              <w:t xml:space="preserve">present</w:t>
            </w:r>
          </w:p>
        </w:tc>
      </w:tr>
      <w:tr>
        <w:tc>
          <w:tcPr/>
          <w:p>
            <w:pPr>
              <w:pStyle w:val="Compact"/>
              <w:jc w:val="left"/>
            </w:pPr>
            <w:r>
              <w:t xml:space="preserve">9</w:t>
            </w:r>
          </w:p>
        </w:tc>
        <w:tc>
          <w:tcPr/>
          <w:p>
            <w:pPr>
              <w:pStyle w:val="Compact"/>
              <w:jc w:val="left"/>
            </w:pPr>
            <w:r>
              <w:rPr>
                <w:rStyle w:val="VerbatimChar"/>
              </w:rPr>
              <w:t xml:space="preserve">{"action":"sync","full_load":true,"page_size":5}</w:t>
            </w:r>
          </w:p>
        </w:tc>
        <w:tc>
          <w:tcPr/>
          <w:p>
            <w:pPr>
              <w:pStyle w:val="Compact"/>
              <w:jc w:val="left"/>
            </w:pPr>
            <w:r>
              <w:t xml:space="preserve">200; at least one item (up to five) and a</w:t>
            </w:r>
            <w:r>
              <w:t xml:space="preserve"> </w:t>
            </w:r>
            <w:r>
              <w:rPr>
                <w:rStyle w:val="VerbatimChar"/>
              </w:rPr>
              <w:t xml:space="preserve">next_cursor</w:t>
            </w:r>
          </w:p>
        </w:tc>
      </w:tr>
      <w:tr>
        <w:tc>
          <w:tcPr/>
          <w:p>
            <w:pPr>
              <w:pStyle w:val="Compact"/>
              <w:jc w:val="left"/>
            </w:pPr>
            <w:r>
              <w:t xml:space="preserve">10</w:t>
            </w:r>
          </w:p>
        </w:tc>
        <w:tc>
          <w:tcPr/>
          <w:p>
            <w:pPr>
              <w:pStyle w:val="Compact"/>
              <w:jc w:val="left"/>
            </w:pPr>
            <w:r>
              <w:rPr>
                <w:rStyle w:val="VerbatimChar"/>
              </w:rPr>
              <w:t xml:space="preserve">{"action":"search","page_size":500}</w:t>
            </w:r>
          </w:p>
        </w:tc>
        <w:tc>
          <w:tcPr/>
          <w:p>
            <w:pPr>
              <w:pStyle w:val="Compact"/>
              <w:jc w:val="left"/>
            </w:pPr>
            <w:r>
              <w:t xml:space="preserve">400</w:t>
            </w:r>
            <w:r>
              <w:t xml:space="preserve"> </w:t>
            </w:r>
            <w:r>
              <w:rPr>
                <w:rStyle w:val="VerbatimChar"/>
              </w:rPr>
              <w:t xml:space="preserve">INVALID_INPUT</w:t>
            </w:r>
          </w:p>
        </w:tc>
      </w:tr>
      <w:tr>
        <w:tc>
          <w:tcPr/>
          <w:p>
            <w:pPr>
              <w:pStyle w:val="Compact"/>
              <w:jc w:val="left"/>
            </w:pPr>
            <w:r>
              <w:t xml:space="preserve">11</w:t>
            </w:r>
          </w:p>
        </w:tc>
        <w:tc>
          <w:tcPr/>
          <w:p>
            <w:pPr>
              <w:pStyle w:val="Compact"/>
              <w:jc w:val="left"/>
            </w:pPr>
            <w:r>
              <w:rPr>
                <w:rStyle w:val="VerbatimChar"/>
              </w:rPr>
              <w:t xml:space="preserve">{"action":"export","entity":"course","page":9}</w:t>
            </w:r>
          </w:p>
        </w:tc>
        <w:tc>
          <w:tcPr/>
          <w:p>
            <w:pPr>
              <w:pStyle w:val="Compact"/>
              <w:jc w:val="left"/>
            </w:pPr>
            <w:r>
              <w:t xml:space="preserve">200; 2,103 rows;</w:t>
            </w:r>
            <w:r>
              <w:t xml:space="preserve"> </w:t>
            </w:r>
            <w:r>
              <w:rPr>
                <w:rStyle w:val="VerbatimChar"/>
              </w:rPr>
              <w:t xml:space="preserve">x-has-more</w:t>
            </w:r>
            <w:r>
              <w:t xml:space="preserve"> </w:t>
            </w:r>
            <w:r>
              <w:t xml:space="preserve">false</w:t>
            </w:r>
          </w:p>
        </w:tc>
      </w:tr>
      <w:tr>
        <w:tc>
          <w:tcPr/>
          <w:p>
            <w:pPr>
              <w:pStyle w:val="Compact"/>
              <w:jc w:val="left"/>
            </w:pPr>
            <w:r>
              <w:t xml:space="preserve">12</w:t>
            </w:r>
          </w:p>
        </w:tc>
        <w:tc>
          <w:tcPr/>
          <w:p>
            <w:pPr>
              <w:pStyle w:val="Compact"/>
              <w:jc w:val="left"/>
            </w:pPr>
            <w:r>
              <w:t xml:space="preserve">A wrong key</w:t>
            </w:r>
          </w:p>
        </w:tc>
        <w:tc>
          <w:tcPr/>
          <w:p>
            <w:pPr>
              <w:pStyle w:val="Compact"/>
              <w:jc w:val="left"/>
            </w:pPr>
            <w:r>
              <w:t xml:space="preserve">401</w:t>
            </w:r>
            <w:r>
              <w:t xml:space="preserve"> </w:t>
            </w:r>
            <w:r>
              <w:rPr>
                <w:rStyle w:val="VerbatimChar"/>
              </w:rPr>
              <w:t xml:space="preserve">AUTHENTICATION_REQUIRED</w:t>
            </w:r>
          </w:p>
        </w:tc>
      </w:tr>
      <w:tr>
        <w:tc>
          <w:tcPr/>
          <w:p>
            <w:pPr>
              <w:pStyle w:val="Compact"/>
              <w:jc w:val="left"/>
            </w:pPr>
            <w:r>
              <w:t xml:space="preserve">13</w:t>
            </w:r>
          </w:p>
        </w:tc>
        <w:tc>
          <w:tcPr/>
          <w:p>
            <w:pPr>
              <w:pStyle w:val="Compact"/>
              <w:jc w:val="left"/>
            </w:pPr>
            <w:r>
              <w:rPr>
                <w:rStyle w:val="VerbatimChar"/>
              </w:rPr>
              <w:t xml:space="preserve">{"action":"report","cricos_course_code":"082960F","note":"x"}</w:t>
            </w:r>
          </w:p>
        </w:tc>
        <w:tc>
          <w:tcPr/>
          <w:p>
            <w:pPr>
              <w:pStyle w:val="Compact"/>
              <w:jc w:val="left"/>
            </w:pPr>
            <w:r>
              <w:t xml:space="preserve">400</w:t>
            </w:r>
            <w:r>
              <w:t xml:space="preserve"> </w:t>
            </w:r>
            <w:r>
              <w:rPr>
                <w:rStyle w:val="VerbatimChar"/>
              </w:rPr>
              <w:t xml:space="preserve">INVALID_INPUT</w:t>
            </w:r>
            <w:r>
              <w:t xml:space="preserve"> </w:t>
            </w:r>
            <w:r>
              <w:t xml:space="preserve">(note too short; nothing is recorded)</w:t>
            </w:r>
          </w:p>
        </w:tc>
      </w:tr>
      <w:tr>
        <w:tc>
          <w:tcPr/>
          <w:p>
            <w:pPr>
              <w:pStyle w:val="Compact"/>
              <w:jc w:val="left"/>
            </w:pPr>
            <w:r>
              <w:t xml:space="preserve">14</w:t>
            </w:r>
          </w:p>
        </w:tc>
        <w:tc>
          <w:tcPr/>
          <w:p>
            <w:pPr>
              <w:pStyle w:val="Compact"/>
              <w:jc w:val="left"/>
            </w:pPr>
            <w:r>
              <w:rPr>
                <w:rStyle w:val="VerbatimChar"/>
              </w:rPr>
              <w:t xml:space="preserve">{"action":"report","cricos_course_code":"NOPE","note":"acceptance test"}</w:t>
            </w:r>
          </w:p>
        </w:tc>
        <w:tc>
          <w:tcPr/>
          <w:p>
            <w:pPr>
              <w:pStyle w:val="Compact"/>
              <w:jc w:val="left"/>
            </w:pPr>
            <w:r>
              <w:t xml:space="preserve">404</w:t>
            </w:r>
            <w:r>
              <w:t xml:space="preserve"> </w:t>
            </w:r>
            <w:r>
              <w:rPr>
                <w:rStyle w:val="VerbatimChar"/>
              </w:rPr>
              <w:t xml:space="preserve">NOT_FOUND</w:t>
            </w:r>
          </w:p>
        </w:tc>
      </w:tr>
      <w:tr>
        <w:tc>
          <w:tcPr/>
          <w:p>
            <w:pPr>
              <w:pStyle w:val="Compact"/>
              <w:jc w:val="left"/>
            </w:pPr>
            <w:r>
              <w:t xml:space="preserve">15</w:t>
            </w:r>
          </w:p>
        </w:tc>
        <w:tc>
          <w:tcPr/>
          <w:p>
            <w:pPr>
              <w:pStyle w:val="Compact"/>
              <w:jc w:val="left"/>
            </w:pPr>
            <w:r>
              <w:rPr>
                <w:rStyle w:val="VerbatimChar"/>
              </w:rPr>
              <w:t xml:space="preserve">{"action":"report_status","flag_ids":["00000000-0000-0000-0000-000000000000"]}</w:t>
            </w:r>
          </w:p>
        </w:tc>
        <w:tc>
          <w:tcPr/>
          <w:p>
            <w:pPr>
              <w:pStyle w:val="Compact"/>
              <w:jc w:val="left"/>
            </w:pPr>
            <w:r>
              <w:t xml:space="preserve">200;</w:t>
            </w:r>
            <w:r>
              <w:t xml:space="preserve"> </w:t>
            </w:r>
            <w:r>
              <w:rPr>
                <w:rStyle w:val="VerbatimChar"/>
              </w:rPr>
              <w:t xml:space="preserve">items</w:t>
            </w:r>
            <w:r>
              <w:t xml:space="preserve"> </w:t>
            </w:r>
            <w:r>
              <w:t xml:space="preserve">empty; the id in</w:t>
            </w:r>
            <w:r>
              <w:t xml:space="preserve"> </w:t>
            </w:r>
            <w:r>
              <w:rPr>
                <w:rStyle w:val="VerbatimChar"/>
              </w:rPr>
              <w:t xml:space="preserve">not_found</w:t>
            </w:r>
          </w:p>
        </w:tc>
      </w:tr>
    </w:tbl>
    <w:bookmarkEnd w:id="35"/>
    <w:bookmarkStart w:id="36" w:name="moving-from-v1"/>
    <w:p>
      <w:pPr>
        <w:pStyle w:val="Heading1"/>
      </w:pPr>
      <w:r>
        <w:t xml:space="preserve">11. Moving from v1</w:t>
      </w:r>
    </w:p>
    <w:p>
      <w:pPr>
        <w:pStyle w:val="FirstParagraph"/>
      </w:pPr>
      <w:r>
        <w:t xml:space="preserve">The v1 address (</w:t>
      </w:r>
      <w:r>
        <w:rPr>
          <w:rStyle w:val="VerbatimChar"/>
        </w:rPr>
        <w:t xml:space="preserve">zoho-course-api</w:t>
      </w:r>
      <w:r>
        <w:t xml:space="preserve">) and its key keep working unchanged until you have moved. StudySearch will agree the switch-off date with you.</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v1</w:t>
            </w:r>
          </w:p>
        </w:tc>
        <w:tc>
          <w:tcPr>
            <w:shd w:val="clear" w:color="auto" w:fill="1F3864"/>
          </w:tcPr>
          <w:p>
            <w:pPr>
              <w:pStyle w:val="Compact"/>
              <w:jc w:val="left"/>
            </w:pPr>
            <w:r>
              <w:rPr>
                <w:b/>
                <w:color w:val="FFFFFF"/>
              </w:rPr>
              <w:t xml:space="preserve">v2</w:t>
            </w:r>
          </w:p>
        </w:tc>
      </w:tr>
      <w:tr>
        <w:tc>
          <w:tcPr/>
          <w:p>
            <w:pPr>
              <w:pStyle w:val="Compact"/>
              <w:jc w:val="left"/>
            </w:pPr>
            <w:r>
              <w:rPr>
                <w:rStyle w:val="VerbatimChar"/>
              </w:rPr>
              <w:t xml:space="preserve">lookup</w:t>
            </w:r>
            <w:r>
              <w:t xml:space="preserve"> </w:t>
            </w:r>
            <w:r>
              <w:t xml:space="preserve">with</w:t>
            </w:r>
            <w:r>
              <w:t xml:space="preserve"> </w:t>
            </w:r>
            <w:r>
              <w:rPr>
                <w:rStyle w:val="VerbatimChar"/>
              </w:rPr>
              <w:t xml:space="preserve">identifier</w:t>
            </w:r>
          </w:p>
        </w:tc>
        <w:tc>
          <w:tcPr/>
          <w:p>
            <w:pPr>
              <w:pStyle w:val="Compact"/>
              <w:jc w:val="left"/>
            </w:pPr>
            <w:r>
              <w:rPr>
                <w:rStyle w:val="VerbatimChar"/>
              </w:rPr>
              <w:t xml:space="preserve">course</w:t>
            </w:r>
            <w:r>
              <w:t xml:space="preserve"> </w:t>
            </w:r>
            <w:r>
              <w:t xml:space="preserve">with</w:t>
            </w:r>
            <w:r>
              <w:t xml:space="preserve"> </w:t>
            </w:r>
            <w:r>
              <w:rPr>
                <w:rStyle w:val="VerbatimChar"/>
              </w:rPr>
              <w:t xml:space="preserve">cricos_course_code</w:t>
            </w:r>
            <w:r>
              <w:t xml:space="preserve"> </w:t>
            </w:r>
            <w:r>
              <w:t xml:space="preserve">or</w:t>
            </w:r>
            <w:r>
              <w:t xml:space="preserve"> </w:t>
            </w:r>
            <w:r>
              <w:rPr>
                <w:rStyle w:val="VerbatimChar"/>
              </w:rPr>
              <w:t xml:space="preserve">course_id</w:t>
            </w:r>
          </w:p>
        </w:tc>
      </w:tr>
      <w:tr>
        <w:tc>
          <w:tcPr/>
          <w:p>
            <w:pPr>
              <w:pStyle w:val="Compact"/>
              <w:jc w:val="left"/>
            </w:pPr>
            <w:r>
              <w:rPr>
                <w:rStyle w:val="VerbatimChar"/>
              </w:rPr>
              <w:t xml:space="preserve">search</w:t>
            </w:r>
            <w:r>
              <w:t xml:space="preserve"> </w:t>
            </w:r>
            <w:r>
              <w:t xml:space="preserve">with top-level</w:t>
            </w:r>
            <w:r>
              <w:t xml:space="preserve"> </w:t>
            </w:r>
            <w:r>
              <w:rPr>
                <w:rStyle w:val="VerbatimChar"/>
              </w:rPr>
              <w:t xml:space="preserve">query</w:t>
            </w:r>
            <w:r>
              <w:t xml:space="preserve">,</w:t>
            </w:r>
            <w:r>
              <w:t xml:space="preserve"> </w:t>
            </w:r>
            <w:r>
              <w:rPr>
                <w:rStyle w:val="VerbatimChar"/>
              </w:rPr>
              <w:t xml:space="preserve">country_codes</w:t>
            </w:r>
            <w:r>
              <w:t xml:space="preserve">,</w:t>
            </w:r>
            <w:r>
              <w:t xml:space="preserve"> </w:t>
            </w:r>
            <w:r>
              <w:rPr>
                <w:rStyle w:val="VerbatimChar"/>
              </w:rPr>
              <w:t xml:space="preserve">limit</w:t>
            </w:r>
            <w:r>
              <w:t xml:space="preserve">,</w:t>
            </w:r>
            <w:r>
              <w:t xml:space="preserve"> </w:t>
            </w:r>
            <w:r>
              <w:rPr>
                <w:rStyle w:val="VerbatimChar"/>
              </w:rPr>
              <w:t xml:space="preserve">offset</w:t>
            </w:r>
          </w:p>
        </w:tc>
        <w:tc>
          <w:tcPr/>
          <w:p>
            <w:pPr>
              <w:pStyle w:val="Compact"/>
              <w:jc w:val="left"/>
            </w:pPr>
            <w:r>
              <w:rPr>
                <w:rStyle w:val="VerbatimChar"/>
              </w:rPr>
              <w:t xml:space="preserve">search</w:t>
            </w:r>
            <w:r>
              <w:t xml:space="preserve"> </w:t>
            </w:r>
            <w:r>
              <w:t xml:space="preserve">with</w:t>
            </w:r>
            <w:r>
              <w:t xml:space="preserve"> </w:t>
            </w:r>
            <w:r>
              <w:rPr>
                <w:rStyle w:val="VerbatimChar"/>
              </w:rPr>
              <w:t xml:space="preserve">filters.keyword</w:t>
            </w:r>
            <w:r>
              <w:t xml:space="preserve">,</w:t>
            </w:r>
            <w:r>
              <w:t xml:space="preserve"> </w:t>
            </w:r>
            <w:r>
              <w:rPr>
                <w:rStyle w:val="VerbatimChar"/>
              </w:rPr>
              <w:t xml:space="preserve">filters.country_codes</w:t>
            </w:r>
            <w:r>
              <w:t xml:space="preserve">,</w:t>
            </w:r>
            <w:r>
              <w:t xml:space="preserve"> </w:t>
            </w:r>
            <w:r>
              <w:rPr>
                <w:rStyle w:val="VerbatimChar"/>
              </w:rPr>
              <w:t xml:space="preserve">page</w:t>
            </w:r>
            <w:r>
              <w:t xml:space="preserve">,</w:t>
            </w:r>
            <w:r>
              <w:t xml:space="preserve"> </w:t>
            </w:r>
            <w:r>
              <w:rPr>
                <w:rStyle w:val="VerbatimChar"/>
              </w:rPr>
              <w:t xml:space="preserve">page_size</w:t>
            </w:r>
          </w:p>
        </w:tc>
      </w:tr>
      <w:tr>
        <w:tc>
          <w:tcPr/>
          <w:p>
            <w:pPr>
              <w:pStyle w:val="Compact"/>
              <w:jc w:val="left"/>
            </w:pPr>
            <w:r>
              <w:rPr>
                <w:rStyle w:val="VerbatimChar"/>
              </w:rPr>
              <w:t xml:space="preserve">has_intake</w:t>
            </w:r>
            <w:r>
              <w:t xml:space="preserve">,</w:t>
            </w:r>
            <w:r>
              <w:t xml:space="preserve"> </w:t>
            </w:r>
            <w:r>
              <w:rPr>
                <w:rStyle w:val="VerbatimChar"/>
              </w:rPr>
              <w:t xml:space="preserve">has_english</w:t>
            </w:r>
            <w:r>
              <w:t xml:space="preserve"> </w:t>
            </w:r>
            <w:r>
              <w:t xml:space="preserve">flags only in results</w:t>
            </w:r>
          </w:p>
        </w:tc>
        <w:tc>
          <w:tcPr/>
          <w:p>
            <w:pPr>
              <w:pStyle w:val="Compact"/>
              <w:jc w:val="left"/>
            </w:pPr>
            <w:r>
              <w:t xml:space="preserve">Intakes and English requirements in every result</w:t>
            </w:r>
          </w:p>
        </w:tc>
      </w:tr>
      <w:tr>
        <w:tc>
          <w:tcPr/>
          <w:p>
            <w:pPr>
              <w:pStyle w:val="Compact"/>
              <w:jc w:val="left"/>
            </w:pPr>
            <w:r>
              <w:rPr>
                <w:rStyle w:val="VerbatimChar"/>
              </w:rPr>
              <w:t xml:space="preserve">provider_options</w:t>
            </w:r>
          </w:p>
        </w:tc>
        <w:tc>
          <w:tcPr/>
          <w:p>
            <w:pPr>
              <w:pStyle w:val="Compact"/>
              <w:jc w:val="left"/>
            </w:pPr>
            <w:r>
              <w:rPr>
                <w:rStyle w:val="VerbatimChar"/>
              </w:rPr>
              <w:t xml:space="preserve">providers</w:t>
            </w:r>
            <w:r>
              <w:t xml:space="preserve"> </w:t>
            </w:r>
            <w:r>
              <w:t xml:space="preserve">(with</w:t>
            </w:r>
            <w:r>
              <w:t xml:space="preserve"> </w:t>
            </w:r>
            <w:r>
              <w:rPr>
                <w:rStyle w:val="VerbatimChar"/>
              </w:rPr>
              <w:t xml:space="preserve">filters.provider_name</w:t>
            </w:r>
            <w:r>
              <w:t xml:space="preserve">)</w:t>
            </w:r>
          </w:p>
        </w:tc>
      </w:tr>
      <w:tr>
        <w:tc>
          <w:tcPr/>
          <w:p>
            <w:pPr>
              <w:pStyle w:val="Compact"/>
              <w:jc w:val="left"/>
            </w:pPr>
            <w:r>
              <w:rPr>
                <w:rStyle w:val="VerbatimChar"/>
              </w:rPr>
              <w:t xml:space="preserve">filter_options</w:t>
            </w:r>
            <w:r>
              <w:t xml:space="preserve">,</w:t>
            </w:r>
            <w:r>
              <w:t xml:space="preserve"> </w:t>
            </w:r>
            <w:r>
              <w:rPr>
                <w:rStyle w:val="VerbatimChar"/>
              </w:rPr>
              <w:t xml:space="preserve">reference_bundle</w:t>
            </w:r>
          </w:p>
        </w:tc>
        <w:tc>
          <w:tcPr/>
          <w:p>
            <w:pPr>
              <w:pStyle w:val="Compact"/>
              <w:jc w:val="left"/>
            </w:pPr>
            <w:r>
              <w:rPr>
                <w:rStyle w:val="VerbatimChar"/>
              </w:rPr>
              <w:t xml:space="preserve">reference</w:t>
            </w:r>
          </w:p>
        </w:tc>
      </w:tr>
      <w:tr>
        <w:tc>
          <w:tcPr/>
          <w:p>
            <w:pPr>
              <w:pStyle w:val="Compact"/>
              <w:jc w:val="left"/>
            </w:pPr>
            <w:r>
              <w:rPr>
                <w:rStyle w:val="VerbatimChar"/>
              </w:rPr>
              <w:t xml:space="preserve">scholarships</w:t>
            </w:r>
            <w:r>
              <w:t xml:space="preserve"> </w:t>
            </w:r>
            <w:r>
              <w:t xml:space="preserve">with</w:t>
            </w:r>
            <w:r>
              <w:t xml:space="preserve"> </w:t>
            </w:r>
            <w:r>
              <w:rPr>
                <w:rStyle w:val="VerbatimChar"/>
              </w:rPr>
              <w:t xml:space="preserve">course_id</w:t>
            </w:r>
          </w:p>
        </w:tc>
        <w:tc>
          <w:tcPr/>
          <w:p>
            <w:pPr>
              <w:pStyle w:val="Compact"/>
              <w:jc w:val="left"/>
            </w:pPr>
            <w:r>
              <w:rPr>
                <w:rStyle w:val="VerbatimChar"/>
              </w:rPr>
              <w:t xml:space="preserve">scholarships</w:t>
            </w:r>
            <w:r>
              <w:t xml:space="preserve"> </w:t>
            </w:r>
            <w:r>
              <w:t xml:space="preserve">with</w:t>
            </w:r>
            <w:r>
              <w:t xml:space="preserve"> </w:t>
            </w:r>
            <w:r>
              <w:rPr>
                <w:rStyle w:val="VerbatimChar"/>
              </w:rPr>
              <w:t xml:space="preserve">filters.course_id</w:t>
            </w:r>
          </w:p>
        </w:tc>
      </w:tr>
      <w:tr>
        <w:tc>
          <w:tcPr/>
          <w:p>
            <w:pPr>
              <w:pStyle w:val="Compact"/>
              <w:jc w:val="left"/>
            </w:pPr>
            <w:r>
              <w:rPr>
                <w:rStyle w:val="VerbatimChar"/>
              </w:rPr>
              <w:t xml:space="preserve">report</w:t>
            </w:r>
          </w:p>
        </w:tc>
        <w:tc>
          <w:tcPr/>
          <w:p>
            <w:pPr>
              <w:pStyle w:val="Compact"/>
              <w:jc w:val="left"/>
            </w:pPr>
            <w:r>
              <w:rPr>
                <w:rStyle w:val="VerbatimChar"/>
              </w:rPr>
              <w:t xml:space="preserve">report</w:t>
            </w:r>
            <w:r>
              <w:t xml:space="preserve"> </w:t>
            </w:r>
            <w:r>
              <w:t xml:space="preserve">(same fields)</w:t>
            </w:r>
          </w:p>
        </w:tc>
      </w:tr>
      <w:tr>
        <w:tc>
          <w:tcPr/>
          <w:p>
            <w:pPr>
              <w:pStyle w:val="Compact"/>
              <w:jc w:val="left"/>
            </w:pPr>
            <w:r>
              <w:t xml:space="preserve">QILT and PRISMS</w:t>
            </w:r>
            <w:r>
              <w:t xml:space="preserve"> </w:t>
            </w:r>
            <w:r>
              <w:t xml:space="preserve">“</w:t>
            </w:r>
            <w:r>
              <w:t xml:space="preserve">not admitted</w:t>
            </w:r>
            <w:r>
              <w:t xml:space="preserve">”</w:t>
            </w:r>
          </w:p>
        </w:tc>
        <w:tc>
          <w:tcPr/>
          <w:p>
            <w:pPr>
              <w:pStyle w:val="Compact"/>
              <w:jc w:val="left"/>
            </w:pPr>
            <w:r>
              <w:rPr>
                <w:rStyle w:val="VerbatimChar"/>
              </w:rPr>
              <w:t xml:space="preserve">provider</w:t>
            </w:r>
            <w:r>
              <w:t xml:space="preserve"> </w:t>
            </w:r>
            <w:r>
              <w:t xml:space="preserve">(QILT outcomes) and</w:t>
            </w:r>
            <w:r>
              <w:t xml:space="preserve"> </w:t>
            </w:r>
            <w:r>
              <w:rPr>
                <w:rStyle w:val="VerbatimChar"/>
              </w:rPr>
              <w:t xml:space="preserve">statistics</w:t>
            </w:r>
          </w:p>
        </w:tc>
      </w:tr>
      <w:tr>
        <w:tc>
          <w:tcPr/>
          <w:p>
            <w:pPr>
              <w:pStyle w:val="Compact"/>
              <w:jc w:val="left"/>
            </w:pPr>
            <w:r>
              <w:rPr>
                <w:rStyle w:val="VerbatimChar"/>
              </w:rPr>
              <w:t xml:space="preserve">publication_status</w:t>
            </w:r>
            <w:r>
              <w:t xml:space="preserve"> </w:t>
            </w:r>
            <w:r>
              <w:t xml:space="preserve">“</w:t>
            </w:r>
            <w:r>
              <w:t xml:space="preserve">unpublished</w:t>
            </w:r>
            <w:r>
              <w:t xml:space="preserve">”</w:t>
            </w:r>
          </w:p>
        </w:tc>
        <w:tc>
          <w:tcPr/>
          <w:p>
            <w:pPr>
              <w:pStyle w:val="Compact"/>
              <w:jc w:val="left"/>
            </w:pPr>
            <w:r>
              <w:t xml:space="preserve">Every returned course is</w:t>
            </w:r>
            <w:r>
              <w:t xml:space="preserve"> </w:t>
            </w:r>
            <w:r>
              <w:rPr>
                <w:rStyle w:val="VerbatimChar"/>
              </w:rPr>
              <w:t xml:space="preserve">published</w:t>
            </w:r>
          </w:p>
        </w:tc>
      </w:tr>
    </w:tbl>
    <w:bookmarkEnd w:id="36"/>
    <w:bookmarkStart w:id="37" w:name="support"/>
    <w:p>
      <w:pPr>
        <w:pStyle w:val="Heading1"/>
      </w:pPr>
      <w:r>
        <w:t xml:space="preserve">12. Support</w:t>
      </w:r>
    </w:p>
    <w:p>
      <w:pPr>
        <w:pStyle w:val="FirstParagraph"/>
      </w:pPr>
      <w:r>
        <w:t xml:space="preserve">Send the action, the JSON body (without the key), the HTTP status, the full response and the</w:t>
      </w:r>
      <w:r>
        <w:t xml:space="preserve"> </w:t>
      </w:r>
      <w:r>
        <w:rPr>
          <w:rStyle w:val="VerbatimChar"/>
        </w:rPr>
        <w:t xml:space="preserve">request_id</w:t>
      </w:r>
      <w:r>
        <w:t xml:space="preserve"> </w:t>
      </w:r>
      <w:r>
        <w:t xml:space="preserve">to the StudySearch Platform Admin.</w:t>
      </w:r>
    </w:p>
    <w:bookmarkEnd w:id="37"/>
    <w:bookmarkStart w:id="38" w:name="changes-to-this-guide"/>
    <w:p>
      <w:pPr>
        <w:pStyle w:val="Heading1"/>
      </w:pPr>
      <w:r>
        <w:t xml:space="preserve">13. Changes to this guide</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Issue</w:t>
            </w:r>
          </w:p>
        </w:tc>
        <w:tc>
          <w:tcPr>
            <w:shd w:val="clear" w:color="auto" w:fill="1F3864"/>
          </w:tcPr>
          <w:p>
            <w:pPr>
              <w:pStyle w:val="Compact"/>
              <w:jc w:val="left"/>
            </w:pPr>
            <w:r>
              <w:rPr>
                <w:b/>
                <w:color w:val="FFFFFF"/>
              </w:rPr>
              <w:t xml:space="preserve">Date</w:t>
            </w:r>
          </w:p>
        </w:tc>
        <w:tc>
          <w:tcPr>
            <w:shd w:val="clear" w:color="auto" w:fill="1F3864"/>
          </w:tcPr>
          <w:p>
            <w:pPr>
              <w:pStyle w:val="Compact"/>
              <w:jc w:val="left"/>
            </w:pPr>
            <w:r>
              <w:rPr>
                <w:b/>
                <w:color w:val="FFFFFF"/>
              </w:rPr>
              <w:t xml:space="preserve">API change</w:t>
            </w:r>
          </w:p>
        </w:tc>
      </w:tr>
      <w:tr>
        <w:tc>
          <w:tcPr/>
          <w:p>
            <w:pPr>
              <w:pStyle w:val="Compact"/>
              <w:jc w:val="left"/>
            </w:pPr>
            <w:r>
              <w:t xml:space="preserve">First issue</w:t>
            </w:r>
          </w:p>
        </w:tc>
        <w:tc>
          <w:tcPr/>
          <w:p>
            <w:pPr>
              <w:pStyle w:val="Compact"/>
              <w:jc w:val="left"/>
            </w:pPr>
            <w:r>
              <w:t xml:space="preserve">16 Oct 2026</w:t>
            </w:r>
          </w:p>
        </w:tc>
        <w:tc>
          <w:tcPr/>
          <w:p>
            <w:pPr>
              <w:pStyle w:val="Compact"/>
              <w:jc w:val="left"/>
            </w:pPr>
            <w:r>
              <w:t xml:space="preserve">Zoho API v2 at its own address with its own keys: fifteen actions; search results with intakes, English (overall and bands) and tuition; provider name and CRICOS filters; CRICOS codes on every Australian course and provider; campuses, contacts and statistics; CSV export in pages (with the cursor to continue from) and sync for the CRM (Australia)</w:t>
            </w:r>
          </w:p>
        </w:tc>
      </w:tr>
      <w:tr>
        <w:tc>
          <w:tcPr/>
          <w:p>
            <w:pPr>
              <w:pStyle w:val="Compact"/>
              <w:jc w:val="left"/>
            </w:pPr>
            <w:r>
              <w:t xml:space="preserve">Issue 3</w:t>
            </w:r>
          </w:p>
        </w:tc>
        <w:tc>
          <w:tcPr/>
          <w:p>
            <w:pPr>
              <w:pStyle w:val="Compact"/>
              <w:jc w:val="left"/>
            </w:pPr>
            <w:r>
              <w:t xml:space="preserve">19 Oct 2026</w:t>
            </w:r>
          </w:p>
        </w:tc>
        <w:tc>
          <w:tcPr/>
          <w:p>
            <w:pPr>
              <w:pStyle w:val="Compact"/>
              <w:jc w:val="left"/>
            </w:pPr>
            <w:r>
              <w:t xml:space="preserve">Counsellor reports:</w:t>
            </w:r>
            <w:r>
              <w:t xml:space="preserve"> </w:t>
            </w:r>
            <w:r>
              <w:rPr>
                <w:rStyle w:val="VerbatimChar"/>
              </w:rPr>
              <w:t xml:space="preserve">report</w:t>
            </w:r>
            <w:r>
              <w:t xml:space="preserve"> </w:t>
            </w:r>
            <w:r>
              <w:t xml:space="preserve">takes institutes (</w:t>
            </w:r>
            <w:r>
              <w:rPr>
                <w:rStyle w:val="VerbatimChar"/>
              </w:rPr>
              <w:t xml:space="preserve">provider_id</w:t>
            </w:r>
            <w:r>
              <w:t xml:space="preserve"> </w:t>
            </w:r>
            <w:r>
              <w:t xml:space="preserve">or</w:t>
            </w:r>
            <w:r>
              <w:t xml:space="preserve"> </w:t>
            </w:r>
            <w:r>
              <w:rPr>
                <w:rStyle w:val="VerbatimChar"/>
              </w:rPr>
              <w:t xml:space="preserve">cricos_provider_code</w:t>
            </w:r>
            <w:r>
              <w:t xml:space="preserve">), campuses (</w:t>
            </w:r>
            <w:r>
              <w:rPr>
                <w:rStyle w:val="VerbatimChar"/>
              </w:rPr>
              <w:t xml:space="preserve">campus_id</w:t>
            </w:r>
            <w:r>
              <w:t xml:space="preserve">) and contacts (</w:t>
            </w:r>
            <w:r>
              <w:rPr>
                <w:rStyle w:val="VerbatimChar"/>
              </w:rPr>
              <w:t xml:space="preserve">contact_id</w:t>
            </w:r>
            <w:r>
              <w:t xml:space="preserve">) as well as courses, a course by its CRICOS code alone, and</w:t>
            </w:r>
            <w:r>
              <w:t xml:space="preserve"> </w:t>
            </w:r>
            <w:r>
              <w:rPr>
                <w:rStyle w:val="VerbatimChar"/>
              </w:rPr>
              <w:t xml:space="preserve">issue</w:t>
            </w:r>
            <w:r>
              <w:t xml:space="preserve">,</w:t>
            </w:r>
            <w:r>
              <w:t xml:space="preserve"> </w:t>
            </w:r>
            <w:r>
              <w:rPr>
                <w:rStyle w:val="VerbatimChar"/>
              </w:rPr>
              <w:t xml:space="preserve">suggested_value</w:t>
            </w:r>
            <w:r>
              <w:t xml:space="preserve"> </w:t>
            </w:r>
            <w:r>
              <w:t xml:space="preserve">and</w:t>
            </w:r>
            <w:r>
              <w:t xml:space="preserve"> </w:t>
            </w:r>
            <w:r>
              <w:rPr>
                <w:rStyle w:val="VerbatimChar"/>
              </w:rPr>
              <w:t xml:space="preserve">source_url</w:t>
            </w:r>
            <w:r>
              <w:t xml:space="preserve">; new action</w:t>
            </w:r>
            <w:r>
              <w:t xml:space="preserve"> </w:t>
            </w:r>
            <w:r>
              <w:rPr>
                <w:rStyle w:val="VerbatimChar"/>
              </w:rPr>
              <w:t xml:space="preserve">report_status</w:t>
            </w:r>
            <w:r>
              <w:t xml:space="preserve"> </w:t>
            </w:r>
            <w:r>
              <w:t xml:space="preserve">for the outcome</w:t>
            </w:r>
          </w:p>
        </w:tc>
      </w:tr>
      <w:tr>
        <w:tc>
          <w:tcPr/>
          <w:p>
            <w:pPr>
              <w:pStyle w:val="Compact"/>
              <w:jc w:val="left"/>
            </w:pPr>
            <w:r>
              <w:t xml:space="preserve">Issue 2</w:t>
            </w:r>
          </w:p>
        </w:tc>
        <w:tc>
          <w:tcPr/>
          <w:p>
            <w:pPr>
              <w:pStyle w:val="Compact"/>
              <w:jc w:val="left"/>
            </w:pPr>
            <w:r>
              <w:t xml:space="preserve">19 Oct 2026</w:t>
            </w:r>
          </w:p>
        </w:tc>
        <w:tc>
          <w:tcPr/>
          <w:p>
            <w:pPr>
              <w:pStyle w:val="Compact"/>
              <w:jc w:val="left"/>
            </w:pPr>
            <w:r>
              <w:t xml:space="preserve">New English test code</w:t>
            </w:r>
            <w:r>
              <w:t xml:space="preserve"> </w:t>
            </w:r>
            <w:r>
              <w:rPr>
                <w:rStyle w:val="VerbatimChar"/>
              </w:rPr>
              <w:t xml:space="preserve">DET</w:t>
            </w:r>
            <w:r>
              <w:t xml:space="preserve"> </w:t>
            </w:r>
            <w:r>
              <w:t xml:space="preserve">(Duolingo English Test, overall score 10–160) in</w:t>
            </w:r>
            <w:r>
              <w:t xml:space="preserve"> </w:t>
            </w:r>
            <w:r>
              <w:rPr>
                <w:rStyle w:val="VerbatimChar"/>
              </w:rPr>
              <w:t xml:space="preserve">english_requirements</w:t>
            </w:r>
            <w:r>
              <w:t xml:space="preserve">, the</w:t>
            </w:r>
            <w:r>
              <w:t xml:space="preserve"> </w:t>
            </w:r>
            <w:r>
              <w:rPr>
                <w:rStyle w:val="VerbatimChar"/>
              </w:rPr>
              <w:t xml:space="preserve">english_test_codes</w:t>
            </w:r>
            <w:r>
              <w:t xml:space="preserve"> </w:t>
            </w:r>
            <w:r>
              <w:t xml:space="preserve">filter and</w:t>
            </w:r>
            <w:r>
              <w:t xml:space="preserve"> </w:t>
            </w:r>
            <w:r>
              <w:rPr>
                <w:rStyle w:val="VerbatimChar"/>
              </w:rPr>
              <w:t xml:space="preserve">reference</w:t>
            </w:r>
          </w:p>
        </w:tc>
      </w:tr>
    </w:tbl>
    <w:bookmarkEnd w:id="38"/>
    <w:sectPr>
      <w:headerReference w:type="default" r:id="rId9"/>
      <w:footerReference w:type="default" r:id="rId10"/>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06060"/>
        <w:sz w:val="16"/>
      </w:rPr>
      <w:t>zoho-api-v2 · Issue 3 · 19 October 2026 · Pilot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06060"/>
        <w:sz w:val="16"/>
      </w:rPr>
      <w:t>StudySearch Zoho API v2 — Developer Guide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pPr>
      <w:spacing w:after="180" w:before="180"/>
    </w:pPr>
    <w:qFormat/>
    <w:rPr>
      <w:rFonts w:ascii="Calibri" w:hAnsi="Calibri"/>
      <w:sz w:val="20"/>
    </w:rPr>
  </w:style>
  <w:style w:customStyle="1" w:styleId="FirstParagraph" w:type="paragraph">
    <w:name w:val="First Paragraph"/>
    <w:basedOn w:val="BodyText"/>
    <w:next w:val="BodyText"/>
    <w:qFormat/>
    <w:rPr>
      <w:rFonts w:ascii="Calibri" w:hAnsi="Calibri"/>
      <w:sz w:val="20"/>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StudySearch Zoho API v2 — Developer Guide</dc:title>
  <dc:creator/>
  <cp:keywords/>
  <dcterms:created xsi:type="dcterms:W3CDTF">2026-10-19T04:40:09Z</dcterms:created>
  <dcterms:modified xsi:type="dcterms:W3CDTF">2026-10-19T04:40:09Z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zoho-api-v2 · Issue 3 · 19 October 2026 · Pilot</vt:lpwstr>
  </property>
</Properties>
</file>