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3A464E8B" w:rsidR="00D551F1" w:rsidRDefault="00586826">
      <w:pPr>
        <w:jc w:val="center"/>
        <w:rPr>
          <w:rFonts w:ascii="Verdana" w:eastAsia="Verdana" w:hAnsi="Verdana" w:cs="Verdana"/>
          <w:b/>
          <w:sz w:val="40"/>
          <w:szCs w:val="40"/>
        </w:rPr>
      </w:pPr>
      <w:r>
        <w:rPr>
          <w:rFonts w:ascii="Verdana" w:eastAsia="Verdana" w:hAnsi="Verdana" w:cs="Verdana"/>
          <w:b/>
          <w:sz w:val="40"/>
          <w:szCs w:val="40"/>
        </w:rPr>
        <w:t>`</w:t>
      </w:r>
      <w:r w:rsidR="00E90789">
        <w:rPr>
          <w:rFonts w:ascii="Verdana" w:eastAsia="Verdana" w:hAnsi="Verdana" w:cs="Verdana"/>
          <w:b/>
          <w:sz w:val="40"/>
          <w:szCs w:val="40"/>
        </w:rPr>
        <w:t>Great Learning</w:t>
      </w:r>
    </w:p>
    <w:p w14:paraId="00000002" w14:textId="77777777" w:rsidR="00D551F1" w:rsidRDefault="00E90789">
      <w:pPr>
        <w:jc w:val="center"/>
        <w:rPr>
          <w:rFonts w:ascii="Verdana" w:eastAsia="Verdana" w:hAnsi="Verdana" w:cs="Verdana"/>
          <w:b/>
          <w:sz w:val="28"/>
          <w:szCs w:val="28"/>
        </w:rPr>
      </w:pPr>
      <w:r>
        <w:rPr>
          <w:rFonts w:ascii="Verdana" w:eastAsia="Verdana" w:hAnsi="Verdana" w:cs="Verdana"/>
          <w:b/>
          <w:sz w:val="28"/>
          <w:szCs w:val="28"/>
        </w:rPr>
        <w:t>Capstone Project – Interim Report (Milestone 1)</w:t>
      </w:r>
    </w:p>
    <w:p w14:paraId="00000003" w14:textId="77777777" w:rsidR="00D551F1" w:rsidRDefault="00E90789">
      <w:pPr>
        <w:jc w:val="center"/>
        <w:rPr>
          <w:rFonts w:ascii="Verdana" w:eastAsia="Verdana" w:hAnsi="Verdana" w:cs="Verdana"/>
          <w:b/>
          <w:sz w:val="28"/>
          <w:szCs w:val="28"/>
        </w:rPr>
      </w:pPr>
      <w:r>
        <w:rPr>
          <w:rFonts w:ascii="Verdana" w:eastAsia="Verdana" w:hAnsi="Verdana" w:cs="Verdana"/>
          <w:b/>
          <w:sz w:val="28"/>
          <w:szCs w:val="28"/>
        </w:rPr>
        <w:t>Computer Vision - Pneumonia Detection Challenge</w:t>
      </w:r>
    </w:p>
    <w:p w14:paraId="00000004" w14:textId="77777777" w:rsidR="00D551F1" w:rsidRDefault="00E90789">
      <w:pPr>
        <w:jc w:val="center"/>
        <w:rPr>
          <w:rFonts w:ascii="Verdana" w:eastAsia="Verdana" w:hAnsi="Verdana" w:cs="Verdana"/>
          <w:b/>
          <w:sz w:val="28"/>
          <w:szCs w:val="28"/>
        </w:rPr>
      </w:pPr>
      <w:r>
        <w:rPr>
          <w:rFonts w:ascii="Verdana" w:eastAsia="Verdana" w:hAnsi="Verdana" w:cs="Verdana"/>
          <w:b/>
          <w:sz w:val="28"/>
          <w:szCs w:val="28"/>
        </w:rPr>
        <w:t>Computer Vision Group 4</w:t>
      </w:r>
    </w:p>
    <w:p w14:paraId="00000005" w14:textId="77777777" w:rsidR="00D551F1" w:rsidRDefault="00D551F1">
      <w:pPr>
        <w:rPr>
          <w:rFonts w:ascii="Verdana" w:eastAsia="Verdana" w:hAnsi="Verdana" w:cs="Verdana"/>
        </w:rPr>
      </w:pPr>
    </w:p>
    <w:p w14:paraId="00000006" w14:textId="77777777" w:rsidR="00D551F1" w:rsidRDefault="00E90789">
      <w:pPr>
        <w:rPr>
          <w:rFonts w:ascii="Verdana" w:eastAsia="Verdana" w:hAnsi="Verdana" w:cs="Verdana"/>
          <w:sz w:val="24"/>
          <w:szCs w:val="24"/>
        </w:rPr>
      </w:pPr>
      <w:r>
        <w:rPr>
          <w:rFonts w:ascii="Verdana" w:eastAsia="Verdana" w:hAnsi="Verdana" w:cs="Verdana"/>
          <w:b/>
          <w:sz w:val="24"/>
          <w:szCs w:val="24"/>
        </w:rPr>
        <w:t>Group members –</w:t>
      </w:r>
      <w:r>
        <w:rPr>
          <w:rFonts w:ascii="Verdana" w:eastAsia="Verdana" w:hAnsi="Verdana" w:cs="Verdana"/>
          <w:sz w:val="24"/>
          <w:szCs w:val="24"/>
        </w:rPr>
        <w:t xml:space="preserve"> Ajay Devnani, Manojkumar Sivaraman, Naveen Kumar Kaginelli, Sumeet Kumar, Umesh Singh Kushwaha</w:t>
      </w:r>
    </w:p>
    <w:p w14:paraId="00000007" w14:textId="77777777" w:rsidR="00D551F1" w:rsidRDefault="00D551F1">
      <w:pPr>
        <w:rPr>
          <w:rFonts w:ascii="Verdana" w:eastAsia="Verdana" w:hAnsi="Verdana" w:cs="Verdana"/>
          <w:b/>
          <w:sz w:val="24"/>
          <w:szCs w:val="24"/>
        </w:rPr>
      </w:pPr>
    </w:p>
    <w:p w14:paraId="00000008" w14:textId="4BBCBD56" w:rsidR="00D551F1" w:rsidRDefault="00586826">
      <w:pPr>
        <w:rPr>
          <w:rFonts w:ascii="Verdana" w:eastAsia="Verdana" w:hAnsi="Verdana" w:cs="Verdana"/>
          <w:i/>
          <w:sz w:val="24"/>
          <w:szCs w:val="24"/>
        </w:rPr>
      </w:pPr>
      <w:r>
        <w:rPr>
          <w:rFonts w:ascii="Verdana" w:eastAsia="Verdana" w:hAnsi="Verdana" w:cs="Verdana"/>
          <w:b/>
          <w:i/>
          <w:sz w:val="24"/>
          <w:szCs w:val="24"/>
        </w:rPr>
        <w:t>Project Abstract</w:t>
      </w:r>
      <w:r w:rsidR="00E90789">
        <w:rPr>
          <w:rFonts w:ascii="Verdana" w:eastAsia="Verdana" w:hAnsi="Verdana" w:cs="Verdana"/>
          <w:b/>
          <w:i/>
          <w:sz w:val="24"/>
          <w:szCs w:val="24"/>
        </w:rPr>
        <w:t xml:space="preserve"> – </w:t>
      </w:r>
    </w:p>
    <w:p w14:paraId="0598CB94" w14:textId="443F6A87" w:rsidR="00A71D29" w:rsidRDefault="00C54160" w:rsidP="00E859F5">
      <w:pPr>
        <w:ind w:firstLine="720"/>
        <w:rPr>
          <w:rFonts w:ascii="Verdana" w:eastAsia="Verdana" w:hAnsi="Verdana" w:cs="Verdana"/>
          <w:color w:val="000000"/>
          <w:sz w:val="20"/>
          <w:szCs w:val="20"/>
        </w:rPr>
      </w:pPr>
      <w:r w:rsidRPr="00C54160">
        <w:rPr>
          <w:rFonts w:ascii="Verdana" w:eastAsia="Verdana" w:hAnsi="Verdana" w:cs="Verdana"/>
          <w:color w:val="000000"/>
          <w:sz w:val="20"/>
          <w:szCs w:val="20"/>
        </w:rPr>
        <w:t>Pneumonia is an infection in one or both lungs. Bacteria, viruses, and fungi cause it</w:t>
      </w:r>
      <w:r w:rsidRPr="00C54160">
        <w:rPr>
          <w:rFonts w:ascii="Verdana" w:eastAsia="Verdana" w:hAnsi="Verdana" w:cs="Verdana"/>
          <w:color w:val="000000"/>
          <w:sz w:val="20"/>
          <w:szCs w:val="20"/>
        </w:rPr>
        <w:t xml:space="preserve"> and t</w:t>
      </w:r>
      <w:r w:rsidRPr="00C54160">
        <w:rPr>
          <w:rFonts w:ascii="Verdana" w:eastAsia="Verdana" w:hAnsi="Verdana" w:cs="Verdana"/>
          <w:color w:val="000000"/>
          <w:sz w:val="20"/>
          <w:szCs w:val="20"/>
        </w:rPr>
        <w:t>he infection causes inflammation in the air sacs in your lungs, which are called alveoli. The alveoli fill with fluid or pus, making it difficult to breathe.</w:t>
      </w:r>
      <w:r>
        <w:rPr>
          <w:rFonts w:ascii="Verdana" w:eastAsia="Verdana" w:hAnsi="Verdana" w:cs="Verdana"/>
          <w:color w:val="000000"/>
          <w:sz w:val="20"/>
          <w:szCs w:val="20"/>
        </w:rPr>
        <w:t xml:space="preserve"> Typically </w:t>
      </w:r>
      <w:r w:rsidRPr="00C54160">
        <w:rPr>
          <w:rFonts w:ascii="Verdana" w:eastAsia="Verdana" w:hAnsi="Verdana" w:cs="Verdana"/>
          <w:color w:val="000000"/>
          <w:sz w:val="20"/>
          <w:szCs w:val="20"/>
        </w:rPr>
        <w:t>X-ray helps your doctor look for signs of inflammation</w:t>
      </w:r>
      <w:r>
        <w:rPr>
          <w:rFonts w:ascii="Verdana" w:eastAsia="Verdana" w:hAnsi="Verdana" w:cs="Verdana"/>
          <w:color w:val="000000"/>
          <w:sz w:val="20"/>
          <w:szCs w:val="20"/>
        </w:rPr>
        <w:t xml:space="preserve"> or opacities </w:t>
      </w:r>
      <w:r w:rsidRPr="00C54160">
        <w:rPr>
          <w:rFonts w:ascii="Verdana" w:eastAsia="Verdana" w:hAnsi="Verdana" w:cs="Verdana"/>
          <w:color w:val="000000"/>
          <w:sz w:val="20"/>
          <w:szCs w:val="20"/>
        </w:rPr>
        <w:t>in your chest</w:t>
      </w:r>
      <w:r>
        <w:rPr>
          <w:rFonts w:ascii="Verdana" w:eastAsia="Verdana" w:hAnsi="Verdana" w:cs="Verdana"/>
          <w:color w:val="000000"/>
          <w:sz w:val="20"/>
          <w:szCs w:val="20"/>
        </w:rPr>
        <w:t xml:space="preserve"> which when present can indicate the Pneumonia infections</w:t>
      </w:r>
      <w:r w:rsidRPr="00C54160">
        <w:rPr>
          <w:rFonts w:ascii="Verdana" w:eastAsia="Verdana" w:hAnsi="Verdana" w:cs="Verdana"/>
          <w:color w:val="000000"/>
          <w:sz w:val="20"/>
          <w:szCs w:val="20"/>
        </w:rPr>
        <w:t>.</w:t>
      </w:r>
      <w:r w:rsidR="003E0EA3">
        <w:rPr>
          <w:rFonts w:ascii="Verdana" w:eastAsia="Verdana" w:hAnsi="Verdana" w:cs="Verdana"/>
          <w:color w:val="000000"/>
          <w:sz w:val="20"/>
          <w:szCs w:val="20"/>
        </w:rPr>
        <w:t xml:space="preserve"> Since </w:t>
      </w:r>
      <w:r w:rsidR="003E0EA3" w:rsidRPr="003E0EA3">
        <w:rPr>
          <w:rFonts w:ascii="Verdana" w:eastAsia="Verdana" w:hAnsi="Verdana" w:cs="Verdana"/>
          <w:color w:val="000000"/>
          <w:sz w:val="20"/>
          <w:szCs w:val="20"/>
        </w:rPr>
        <w:t>Pneumonia accounts for over 15% of all deaths of children under 5 years old internationally</w:t>
      </w:r>
      <w:r w:rsidR="003E0EA3">
        <w:rPr>
          <w:rFonts w:ascii="Verdana" w:eastAsia="Verdana" w:hAnsi="Verdana" w:cs="Verdana"/>
          <w:color w:val="000000"/>
          <w:sz w:val="20"/>
          <w:szCs w:val="20"/>
        </w:rPr>
        <w:t xml:space="preserve">, it is crucial to identify and react </w:t>
      </w:r>
      <w:r w:rsidR="003E0EA3">
        <w:rPr>
          <w:rFonts w:ascii="Verdana" w:eastAsia="Verdana" w:hAnsi="Verdana" w:cs="Verdana"/>
          <w:color w:val="000000"/>
          <w:sz w:val="20"/>
          <w:szCs w:val="20"/>
        </w:rPr>
        <w:t>swiftly</w:t>
      </w:r>
      <w:r w:rsidR="003E0EA3">
        <w:rPr>
          <w:rFonts w:ascii="Verdana" w:eastAsia="Verdana" w:hAnsi="Verdana" w:cs="Verdana"/>
          <w:color w:val="000000"/>
          <w:sz w:val="20"/>
          <w:szCs w:val="20"/>
        </w:rPr>
        <w:t xml:space="preserve"> if there are any infections identified.  </w:t>
      </w:r>
    </w:p>
    <w:p w14:paraId="46555D41" w14:textId="09CF607D" w:rsidR="003E0EA3" w:rsidRDefault="003E0EA3" w:rsidP="00A71D29">
      <w:pPr>
        <w:ind w:firstLine="720"/>
        <w:rPr>
          <w:rFonts w:ascii="Verdana" w:eastAsia="Verdana" w:hAnsi="Verdana" w:cs="Verdana"/>
          <w:color w:val="000000"/>
          <w:sz w:val="20"/>
          <w:szCs w:val="20"/>
        </w:rPr>
      </w:pPr>
      <w:r>
        <w:rPr>
          <w:rFonts w:ascii="Verdana" w:eastAsia="Verdana" w:hAnsi="Verdana" w:cs="Verdana"/>
          <w:color w:val="000000"/>
          <w:sz w:val="20"/>
          <w:szCs w:val="20"/>
        </w:rPr>
        <w:t>As the detection and reaction time is vital and the infection is</w:t>
      </w:r>
      <w:r w:rsidR="00C54160">
        <w:rPr>
          <w:rFonts w:ascii="Verdana" w:eastAsia="Verdana" w:hAnsi="Verdana" w:cs="Verdana"/>
          <w:color w:val="000000"/>
          <w:sz w:val="20"/>
          <w:szCs w:val="20"/>
        </w:rPr>
        <w:t xml:space="preserve"> detected using the X-ray Images,</w:t>
      </w:r>
      <w:r>
        <w:rPr>
          <w:rFonts w:ascii="Verdana" w:eastAsia="Verdana" w:hAnsi="Verdana" w:cs="Verdana"/>
          <w:color w:val="000000"/>
          <w:sz w:val="20"/>
          <w:szCs w:val="20"/>
        </w:rPr>
        <w:t xml:space="preserve"> </w:t>
      </w:r>
      <w:r w:rsidR="00C54160">
        <w:rPr>
          <w:rFonts w:ascii="Verdana" w:eastAsia="Verdana" w:hAnsi="Verdana" w:cs="Verdana"/>
          <w:color w:val="000000"/>
          <w:sz w:val="20"/>
          <w:szCs w:val="20"/>
        </w:rPr>
        <w:t xml:space="preserve">Image processing techniques can be </w:t>
      </w:r>
      <w:r>
        <w:rPr>
          <w:rFonts w:ascii="Verdana" w:eastAsia="Verdana" w:hAnsi="Verdana" w:cs="Verdana"/>
          <w:color w:val="000000"/>
          <w:sz w:val="20"/>
          <w:szCs w:val="20"/>
        </w:rPr>
        <w:t>leverage</w:t>
      </w:r>
      <w:r>
        <w:rPr>
          <w:rFonts w:ascii="Verdana" w:eastAsia="Verdana" w:hAnsi="Verdana" w:cs="Verdana"/>
          <w:color w:val="000000"/>
          <w:sz w:val="20"/>
          <w:szCs w:val="20"/>
        </w:rPr>
        <w:t xml:space="preserve">d from the </w:t>
      </w:r>
      <w:r>
        <w:rPr>
          <w:rFonts w:ascii="Verdana" w:eastAsia="Verdana" w:hAnsi="Verdana" w:cs="Verdana"/>
          <w:color w:val="000000"/>
          <w:sz w:val="20"/>
          <w:szCs w:val="20"/>
        </w:rPr>
        <w:t xml:space="preserve">emerging AI technology </w:t>
      </w:r>
      <w:r w:rsidR="00C54160">
        <w:rPr>
          <w:rFonts w:ascii="Verdana" w:eastAsia="Verdana" w:hAnsi="Verdana" w:cs="Verdana"/>
          <w:color w:val="000000"/>
          <w:sz w:val="20"/>
          <w:szCs w:val="20"/>
        </w:rPr>
        <w:t>on these images to predict the presence of opacities</w:t>
      </w:r>
      <w:r w:rsidR="00A71D29">
        <w:rPr>
          <w:rFonts w:ascii="Verdana" w:eastAsia="Verdana" w:hAnsi="Verdana" w:cs="Verdana"/>
          <w:color w:val="000000"/>
          <w:sz w:val="20"/>
          <w:szCs w:val="20"/>
        </w:rPr>
        <w:t>.</w:t>
      </w:r>
      <w:r w:rsidR="00C54160">
        <w:rPr>
          <w:rFonts w:ascii="Verdana" w:eastAsia="Verdana" w:hAnsi="Verdana" w:cs="Verdana"/>
          <w:color w:val="000000"/>
          <w:sz w:val="20"/>
          <w:szCs w:val="20"/>
        </w:rPr>
        <w:t xml:space="preserve"> </w:t>
      </w:r>
      <w:r w:rsidR="00A71D29">
        <w:rPr>
          <w:rFonts w:ascii="Verdana" w:eastAsia="Verdana" w:hAnsi="Verdana" w:cs="Verdana"/>
          <w:color w:val="000000"/>
          <w:sz w:val="20"/>
          <w:szCs w:val="20"/>
        </w:rPr>
        <w:t>P</w:t>
      </w:r>
      <w:r w:rsidR="00A71D29" w:rsidRPr="00A71D29">
        <w:rPr>
          <w:rFonts w:ascii="Verdana" w:eastAsia="Verdana" w:hAnsi="Verdana" w:cs="Verdana"/>
          <w:color w:val="000000"/>
          <w:sz w:val="20"/>
          <w:szCs w:val="20"/>
        </w:rPr>
        <w:t>owerful AI techniques can unlock clinically relevant information hidden in the massive amount of data, which in turn can assist clinical decision making.</w:t>
      </w:r>
      <w:r w:rsidR="00A71D29">
        <w:rPr>
          <w:rFonts w:ascii="Verdana" w:eastAsia="Verdana" w:hAnsi="Verdana" w:cs="Verdana"/>
          <w:color w:val="000000"/>
          <w:sz w:val="20"/>
          <w:szCs w:val="20"/>
        </w:rPr>
        <w:t xml:space="preserve"> This will also a</w:t>
      </w:r>
      <w:r w:rsidR="00A71D29" w:rsidRPr="00A71D29">
        <w:rPr>
          <w:rFonts w:ascii="Verdana" w:eastAsia="Verdana" w:hAnsi="Verdana" w:cs="Verdana"/>
          <w:color w:val="000000"/>
          <w:sz w:val="20"/>
          <w:szCs w:val="20"/>
        </w:rPr>
        <w:t>ssist physicians to make better clinical decisions or even replace human judgement in certain functional areas of healthcare (eg, radiology).</w:t>
      </w:r>
      <w:r w:rsidR="00A71D29">
        <w:rPr>
          <w:rFonts w:ascii="Verdana" w:eastAsia="Verdana" w:hAnsi="Verdana" w:cs="Verdana"/>
          <w:color w:val="000000"/>
          <w:sz w:val="20"/>
          <w:szCs w:val="20"/>
        </w:rPr>
        <w:t xml:space="preserve"> </w:t>
      </w:r>
    </w:p>
    <w:p w14:paraId="22B86D0D" w14:textId="47D64BA8" w:rsidR="00586826" w:rsidRPr="00C54160" w:rsidRDefault="003E0EA3" w:rsidP="00C54160">
      <w:pPr>
        <w:rPr>
          <w:rFonts w:ascii="Verdana" w:eastAsia="Verdana" w:hAnsi="Verdana" w:cs="Verdana"/>
          <w:color w:val="000000"/>
          <w:sz w:val="20"/>
          <w:szCs w:val="20"/>
        </w:rPr>
      </w:pPr>
      <w:r>
        <w:rPr>
          <w:rFonts w:ascii="Verdana" w:eastAsia="Verdana" w:hAnsi="Verdana" w:cs="Verdana"/>
          <w:color w:val="000000"/>
          <w:sz w:val="20"/>
          <w:szCs w:val="20"/>
        </w:rPr>
        <w:tab/>
        <w:t xml:space="preserve">For this purpose, this project uses the </w:t>
      </w:r>
      <w:r w:rsidRPr="003E0EA3">
        <w:rPr>
          <w:rFonts w:ascii="Verdana" w:eastAsia="Verdana" w:hAnsi="Verdana" w:cs="Verdana"/>
          <w:b/>
          <w:bCs/>
          <w:color w:val="000000"/>
          <w:sz w:val="20"/>
          <w:szCs w:val="20"/>
        </w:rPr>
        <w:t>XXXXXXXXX</w:t>
      </w:r>
      <w:r>
        <w:rPr>
          <w:rFonts w:ascii="Verdana" w:eastAsia="Verdana" w:hAnsi="Verdana" w:cs="Verdana"/>
          <w:color w:val="000000"/>
          <w:sz w:val="20"/>
          <w:szCs w:val="20"/>
        </w:rPr>
        <w:t xml:space="preserve"> image processing techniques to create the Pneumonia prediction model which can predict Pneumonia on the patients with a Accuracy of </w:t>
      </w:r>
      <w:r w:rsidRPr="003E0EA3">
        <w:rPr>
          <w:rFonts w:ascii="Verdana" w:eastAsia="Verdana" w:hAnsi="Verdana" w:cs="Verdana"/>
          <w:b/>
          <w:bCs/>
          <w:color w:val="000000"/>
          <w:sz w:val="20"/>
          <w:szCs w:val="20"/>
        </w:rPr>
        <w:t>XX.XX%</w:t>
      </w:r>
      <w:r>
        <w:rPr>
          <w:rFonts w:ascii="Verdana" w:eastAsia="Verdana" w:hAnsi="Verdana" w:cs="Verdana"/>
          <w:color w:val="000000"/>
          <w:sz w:val="20"/>
          <w:szCs w:val="20"/>
        </w:rPr>
        <w:t xml:space="preserve"> there by helping the doctors to react quickly to save lives. </w:t>
      </w:r>
    </w:p>
    <w:p w14:paraId="0EF91C9F" w14:textId="77777777" w:rsidR="00A71D29" w:rsidRDefault="00A71D29">
      <w:pPr>
        <w:rPr>
          <w:rFonts w:ascii="Verdana" w:eastAsia="Verdana" w:hAnsi="Verdana" w:cs="Verdana"/>
          <w:b/>
          <w:sz w:val="24"/>
          <w:szCs w:val="24"/>
        </w:rPr>
      </w:pPr>
    </w:p>
    <w:p w14:paraId="0000000A" w14:textId="73B557E0" w:rsidR="00D551F1" w:rsidRDefault="00E90789">
      <w:pPr>
        <w:rPr>
          <w:rFonts w:ascii="Verdana" w:eastAsia="Verdana" w:hAnsi="Verdana" w:cs="Verdana"/>
          <w:sz w:val="24"/>
          <w:szCs w:val="24"/>
        </w:rPr>
      </w:pPr>
      <w:r>
        <w:rPr>
          <w:rFonts w:ascii="Verdana" w:eastAsia="Verdana" w:hAnsi="Verdana" w:cs="Verdana"/>
          <w:b/>
          <w:sz w:val="24"/>
          <w:szCs w:val="24"/>
        </w:rPr>
        <w:t xml:space="preserve">Highlights in 3 bullet points – </w:t>
      </w:r>
      <w:r>
        <w:rPr>
          <w:rFonts w:ascii="Verdana" w:eastAsia="Verdana" w:hAnsi="Verdana" w:cs="Verdana"/>
          <w:sz w:val="24"/>
          <w:szCs w:val="24"/>
        </w:rPr>
        <w:t>xxxxxxxxxxxxxx</w:t>
      </w:r>
    </w:p>
    <w:p w14:paraId="0000000B" w14:textId="77777777" w:rsidR="00D551F1" w:rsidRDefault="00D551F1">
      <w:pPr>
        <w:rPr>
          <w:rFonts w:ascii="Verdana" w:eastAsia="Verdana" w:hAnsi="Verdana" w:cs="Verdana"/>
          <w:b/>
          <w:sz w:val="24"/>
          <w:szCs w:val="24"/>
        </w:rPr>
      </w:pPr>
    </w:p>
    <w:p w14:paraId="0000000C" w14:textId="77777777" w:rsidR="00D551F1" w:rsidRDefault="00E90789">
      <w:pPr>
        <w:rPr>
          <w:rFonts w:ascii="Verdana" w:eastAsia="Verdana" w:hAnsi="Verdana" w:cs="Verdana"/>
          <w:b/>
          <w:sz w:val="24"/>
          <w:szCs w:val="24"/>
        </w:rPr>
      </w:pPr>
      <w:r>
        <w:rPr>
          <w:rFonts w:ascii="Verdana" w:eastAsia="Verdana" w:hAnsi="Verdana" w:cs="Verdana"/>
          <w:b/>
          <w:sz w:val="24"/>
          <w:szCs w:val="24"/>
        </w:rPr>
        <w:t>Deliverables:</w:t>
      </w:r>
    </w:p>
    <w:p w14:paraId="0000000D" w14:textId="77777777" w:rsidR="00D551F1" w:rsidRDefault="00E90789" w:rsidP="00EA704F">
      <w:pPr>
        <w:numPr>
          <w:ilvl w:val="0"/>
          <w:numId w:val="5"/>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Summary of problem statement, data and findings</w:t>
      </w:r>
    </w:p>
    <w:p w14:paraId="0000000E" w14:textId="41A6A15B" w:rsidR="00D551F1" w:rsidRDefault="00EA704F" w:rsidP="00EA704F">
      <w:pPr>
        <w:numPr>
          <w:ilvl w:val="1"/>
          <w:numId w:val="5"/>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b/>
          <w:color w:val="000000"/>
          <w:sz w:val="20"/>
          <w:szCs w:val="20"/>
        </w:rPr>
        <w:t xml:space="preserve"> </w:t>
      </w:r>
      <w:r w:rsidR="00E90789">
        <w:rPr>
          <w:rFonts w:ascii="Verdana" w:eastAsia="Verdana" w:hAnsi="Verdana" w:cs="Verdana"/>
          <w:b/>
          <w:color w:val="000000"/>
          <w:sz w:val="20"/>
          <w:szCs w:val="20"/>
        </w:rPr>
        <w:t>Problem statement:</w:t>
      </w:r>
      <w:r w:rsidR="00E90789">
        <w:rPr>
          <w:rFonts w:ascii="Verdana" w:eastAsia="Verdana" w:hAnsi="Verdana" w:cs="Verdana"/>
          <w:color w:val="000000"/>
          <w:sz w:val="20"/>
          <w:szCs w:val="20"/>
        </w:rPr>
        <w:t xml:space="preserve"> </w:t>
      </w:r>
    </w:p>
    <w:p w14:paraId="5C766AED" w14:textId="0B323489" w:rsidR="00E859F5" w:rsidRDefault="00E859F5" w:rsidP="00E859F5">
      <w:pPr>
        <w:pBdr>
          <w:top w:val="nil"/>
          <w:left w:val="nil"/>
          <w:bottom w:val="nil"/>
          <w:right w:val="nil"/>
          <w:between w:val="nil"/>
        </w:pBdr>
        <w:spacing w:after="0"/>
        <w:ind w:left="1080" w:firstLine="360"/>
        <w:rPr>
          <w:rFonts w:ascii="Verdana" w:eastAsia="Verdana" w:hAnsi="Verdana" w:cs="Verdana"/>
          <w:color w:val="000000"/>
          <w:sz w:val="20"/>
          <w:szCs w:val="20"/>
        </w:rPr>
      </w:pPr>
      <w:r>
        <w:rPr>
          <w:rFonts w:ascii="Verdana" w:eastAsia="Verdana" w:hAnsi="Verdana" w:cs="Verdana"/>
          <w:color w:val="000000"/>
          <w:sz w:val="20"/>
          <w:szCs w:val="20"/>
        </w:rPr>
        <w:t>T</w:t>
      </w:r>
      <w:r w:rsidRPr="00E859F5">
        <w:rPr>
          <w:rFonts w:ascii="Verdana" w:eastAsia="Verdana" w:hAnsi="Verdana" w:cs="Verdana"/>
          <w:color w:val="000000"/>
          <w:sz w:val="20"/>
          <w:szCs w:val="20"/>
        </w:rPr>
        <w: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image.While we are theoretically detecting “lung opacities”, there are lung opacities that are not pneumonia related.In the data, some of these are labeled “Not Normal No Lung Opacity”.This extra third class indicates that while pneumonia was determined not to be present, there was nonetheless some type of abnormality on the image and oftentimes this finding may mimic the appearance of true pneumonia.</w:t>
      </w:r>
      <w:r>
        <w:rPr>
          <w:rFonts w:ascii="Verdana" w:eastAsia="Verdana" w:hAnsi="Verdana" w:cs="Verdana"/>
          <w:color w:val="000000"/>
          <w:sz w:val="20"/>
          <w:szCs w:val="20"/>
        </w:rPr>
        <w:t xml:space="preserve"> The </w:t>
      </w:r>
      <w:r w:rsidRPr="00E859F5">
        <w:rPr>
          <w:rFonts w:ascii="Verdana" w:eastAsia="Verdana" w:hAnsi="Verdana" w:cs="Verdana"/>
          <w:color w:val="000000"/>
          <w:sz w:val="20"/>
          <w:szCs w:val="20"/>
        </w:rPr>
        <w:t xml:space="preserve">original </w:t>
      </w:r>
      <w:r>
        <w:rPr>
          <w:rFonts w:ascii="Verdana" w:eastAsia="Verdana" w:hAnsi="Verdana" w:cs="Verdana"/>
          <w:color w:val="000000"/>
          <w:sz w:val="20"/>
          <w:szCs w:val="20"/>
        </w:rPr>
        <w:t>m</w:t>
      </w:r>
      <w:r w:rsidRPr="00E859F5">
        <w:rPr>
          <w:rFonts w:ascii="Verdana" w:eastAsia="Verdana" w:hAnsi="Verdana" w:cs="Verdana"/>
          <w:color w:val="000000"/>
          <w:sz w:val="20"/>
          <w:szCs w:val="20"/>
        </w:rPr>
        <w:t>edical images are stored in a special format called DICOM files (*.dcm). They contain a combination of header metadata as well as underlying raw image arrays for pixel data.</w:t>
      </w:r>
    </w:p>
    <w:p w14:paraId="0000000F" w14:textId="77777777" w:rsidR="00D551F1" w:rsidRDefault="00D551F1">
      <w:pPr>
        <w:pBdr>
          <w:top w:val="nil"/>
          <w:left w:val="nil"/>
          <w:bottom w:val="nil"/>
          <w:right w:val="nil"/>
          <w:between w:val="nil"/>
        </w:pBdr>
        <w:spacing w:after="0"/>
        <w:ind w:left="1080"/>
        <w:rPr>
          <w:rFonts w:ascii="Verdana" w:eastAsia="Verdana" w:hAnsi="Verdana" w:cs="Verdana"/>
          <w:color w:val="000000"/>
          <w:sz w:val="20"/>
          <w:szCs w:val="20"/>
        </w:rPr>
      </w:pPr>
    </w:p>
    <w:p w14:paraId="00000010" w14:textId="4E378EAF" w:rsidR="00D551F1" w:rsidRDefault="00EA704F" w:rsidP="00EA704F">
      <w:pPr>
        <w:numPr>
          <w:ilvl w:val="1"/>
          <w:numId w:val="5"/>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b/>
          <w:color w:val="000000"/>
          <w:sz w:val="20"/>
          <w:szCs w:val="20"/>
        </w:rPr>
        <w:t xml:space="preserve"> </w:t>
      </w:r>
      <w:r w:rsidR="00E90789">
        <w:rPr>
          <w:rFonts w:ascii="Verdana" w:eastAsia="Verdana" w:hAnsi="Verdana" w:cs="Verdana"/>
          <w:b/>
          <w:color w:val="000000"/>
          <w:sz w:val="20"/>
          <w:szCs w:val="20"/>
        </w:rPr>
        <w:t>Dataset:</w:t>
      </w:r>
      <w:r w:rsidR="00E90789">
        <w:rPr>
          <w:rFonts w:ascii="Verdana" w:eastAsia="Verdana" w:hAnsi="Verdana" w:cs="Verdana"/>
          <w:color w:val="000000"/>
          <w:sz w:val="20"/>
          <w:szCs w:val="20"/>
        </w:rPr>
        <w:t xml:space="preserve"> In class dataset, information is given about the positive or negative class associated with a particular patient ID. </w:t>
      </w:r>
      <w:r w:rsidR="00E90789">
        <w:rPr>
          <w:rFonts w:ascii="Verdana" w:eastAsia="Verdana" w:hAnsi="Verdana" w:cs="Verdana"/>
          <w:sz w:val="20"/>
          <w:szCs w:val="20"/>
        </w:rPr>
        <w:t>In the train</w:t>
      </w:r>
      <w:r w:rsidR="00E90789">
        <w:rPr>
          <w:rFonts w:ascii="Verdana" w:eastAsia="Verdana" w:hAnsi="Verdana" w:cs="Verdana"/>
          <w:color w:val="000000"/>
          <w:sz w:val="20"/>
          <w:szCs w:val="20"/>
        </w:rPr>
        <w:t xml:space="preserve"> dataset, information is given about the bounding box (x, y, w, h) comprising evidence of pneumonia.</w:t>
      </w:r>
    </w:p>
    <w:p w14:paraId="00000011" w14:textId="77777777" w:rsidR="00D551F1" w:rsidRDefault="00D551F1">
      <w:pPr>
        <w:pBdr>
          <w:top w:val="nil"/>
          <w:left w:val="nil"/>
          <w:bottom w:val="nil"/>
          <w:right w:val="nil"/>
          <w:between w:val="nil"/>
        </w:pBdr>
        <w:spacing w:after="0"/>
        <w:ind w:left="1080"/>
        <w:rPr>
          <w:rFonts w:ascii="Verdana" w:eastAsia="Verdana" w:hAnsi="Verdana" w:cs="Verdana"/>
          <w:color w:val="000000"/>
          <w:sz w:val="20"/>
          <w:szCs w:val="20"/>
        </w:rPr>
      </w:pPr>
    </w:p>
    <w:p w14:paraId="00000012" w14:textId="4469BB8C" w:rsidR="00D551F1" w:rsidRDefault="00EA704F" w:rsidP="00EA704F">
      <w:pPr>
        <w:numPr>
          <w:ilvl w:val="1"/>
          <w:numId w:val="5"/>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b/>
          <w:color w:val="000000"/>
          <w:sz w:val="20"/>
          <w:szCs w:val="20"/>
        </w:rPr>
        <w:t xml:space="preserve"> </w:t>
      </w:r>
      <w:r w:rsidR="00E90789">
        <w:rPr>
          <w:rFonts w:ascii="Verdana" w:eastAsia="Verdana" w:hAnsi="Verdana" w:cs="Verdana"/>
          <w:b/>
          <w:color w:val="000000"/>
          <w:sz w:val="20"/>
          <w:szCs w:val="20"/>
        </w:rPr>
        <w:t>Findings:</w:t>
      </w:r>
      <w:r w:rsidR="00E90789">
        <w:rPr>
          <w:rFonts w:ascii="Verdana" w:eastAsia="Verdana" w:hAnsi="Verdana" w:cs="Verdana"/>
          <w:color w:val="000000"/>
          <w:sz w:val="20"/>
          <w:szCs w:val="20"/>
        </w:rPr>
        <w:t xml:space="preserve"> </w:t>
      </w:r>
      <w:r w:rsidR="00E90789">
        <w:rPr>
          <w:rFonts w:ascii="Verdana" w:eastAsia="Verdana" w:hAnsi="Verdana" w:cs="Verdana"/>
          <w:color w:val="000000"/>
          <w:sz w:val="20"/>
          <w:szCs w:val="20"/>
        </w:rPr>
        <w:t>xxxxxxx</w:t>
      </w:r>
    </w:p>
    <w:p w14:paraId="00000013" w14:textId="77777777" w:rsidR="00D551F1" w:rsidRDefault="00D551F1">
      <w:pPr>
        <w:pBdr>
          <w:top w:val="nil"/>
          <w:left w:val="nil"/>
          <w:bottom w:val="nil"/>
          <w:right w:val="nil"/>
          <w:between w:val="nil"/>
        </w:pBdr>
        <w:spacing w:after="0"/>
        <w:ind w:left="720"/>
        <w:rPr>
          <w:rFonts w:ascii="Verdana" w:eastAsia="Verdana" w:hAnsi="Verdana" w:cs="Verdana"/>
          <w:color w:val="000000"/>
          <w:sz w:val="20"/>
          <w:szCs w:val="20"/>
        </w:rPr>
      </w:pPr>
    </w:p>
    <w:p w14:paraId="00000014" w14:textId="473AC923" w:rsidR="00D551F1" w:rsidRDefault="00EA704F" w:rsidP="00EA704F">
      <w:pPr>
        <w:numPr>
          <w:ilvl w:val="1"/>
          <w:numId w:val="5"/>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b/>
          <w:color w:val="000000"/>
          <w:sz w:val="20"/>
          <w:szCs w:val="20"/>
        </w:rPr>
        <w:t xml:space="preserve"> </w:t>
      </w:r>
      <w:r w:rsidR="00E90789" w:rsidRPr="00EA704F">
        <w:rPr>
          <w:rFonts w:ascii="Verdana" w:eastAsia="Verdana" w:hAnsi="Verdana" w:cs="Verdana"/>
          <w:b/>
          <w:color w:val="000000"/>
          <w:sz w:val="20"/>
          <w:szCs w:val="20"/>
        </w:rPr>
        <w:t>Xxxx</w:t>
      </w:r>
      <w:r w:rsidR="00E90789" w:rsidRPr="00EA704F">
        <w:rPr>
          <w:rFonts w:ascii="Verdana" w:eastAsia="Verdana" w:hAnsi="Verdana" w:cs="Verdana"/>
          <w:b/>
          <w:color w:val="000000"/>
          <w:sz w:val="20"/>
          <w:szCs w:val="20"/>
        </w:rPr>
        <w:t>xxxxx</w:t>
      </w:r>
    </w:p>
    <w:p w14:paraId="00000017" w14:textId="246EBC4E" w:rsidR="00D551F1" w:rsidRDefault="00EA704F" w:rsidP="00EA704F">
      <w:pPr>
        <w:numPr>
          <w:ilvl w:val="1"/>
          <w:numId w:val="5"/>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color w:val="000000"/>
          <w:sz w:val="20"/>
          <w:szCs w:val="20"/>
        </w:rPr>
        <w:t xml:space="preserve"> </w:t>
      </w:r>
      <w:r w:rsidRPr="00EA704F">
        <w:rPr>
          <w:rFonts w:ascii="Verdana" w:eastAsia="Verdana" w:hAnsi="Verdana" w:cs="Verdana"/>
          <w:color w:val="000000"/>
          <w:sz w:val="20"/>
          <w:szCs w:val="20"/>
        </w:rPr>
        <w:t>xxxxxxxxxxxxxx</w:t>
      </w:r>
    </w:p>
    <w:p w14:paraId="00000018"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Code</w:t>
      </w:r>
    </w:p>
    <w:p w14:paraId="00000019"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w:t>
      </w:r>
    </w:p>
    <w:p w14:paraId="0000001A"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w:t>
      </w:r>
    </w:p>
    <w:p w14:paraId="0000001B"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w:t>
      </w:r>
    </w:p>
    <w:p w14:paraId="0000001C"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w:t>
      </w:r>
    </w:p>
    <w:p w14:paraId="0000001D"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1E"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Screenshot</w:t>
      </w:r>
    </w:p>
    <w:p w14:paraId="0000001F"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w:t>
      </w:r>
    </w:p>
    <w:p w14:paraId="00000020"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21"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22" w14:textId="77777777" w:rsidR="00D551F1" w:rsidRDefault="00E90789" w:rsidP="00EA704F">
      <w:pPr>
        <w:numPr>
          <w:ilvl w:val="0"/>
          <w:numId w:val="5"/>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Summary of the Approach to EDA and Pre-processing</w:t>
      </w:r>
    </w:p>
    <w:p w14:paraId="00000023" w14:textId="77777777" w:rsidR="00D551F1" w:rsidRDefault="00D551F1">
      <w:pPr>
        <w:pBdr>
          <w:top w:val="nil"/>
          <w:left w:val="nil"/>
          <w:bottom w:val="nil"/>
          <w:right w:val="nil"/>
          <w:between w:val="nil"/>
        </w:pBdr>
        <w:spacing w:after="0"/>
        <w:ind w:left="360"/>
        <w:rPr>
          <w:rFonts w:ascii="Verdana" w:eastAsia="Verdana" w:hAnsi="Verdana" w:cs="Verdana"/>
          <w:b/>
          <w:color w:val="000000"/>
          <w:sz w:val="20"/>
          <w:szCs w:val="20"/>
        </w:rPr>
      </w:pPr>
    </w:p>
    <w:p w14:paraId="00000024" w14:textId="0DE296C0" w:rsidR="00D551F1" w:rsidRDefault="00EA704F" w:rsidP="00EA704F">
      <w:pPr>
        <w:numPr>
          <w:ilvl w:val="1"/>
          <w:numId w:val="5"/>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 xml:space="preserve"> </w:t>
      </w:r>
      <w:r w:rsidR="00E90789">
        <w:rPr>
          <w:rFonts w:ascii="Verdana" w:eastAsia="Verdana" w:hAnsi="Verdana" w:cs="Verdana"/>
          <w:b/>
          <w:color w:val="000000"/>
          <w:sz w:val="20"/>
          <w:szCs w:val="20"/>
        </w:rPr>
        <w:t>Exploratory data analysis (EDA) –</w:t>
      </w:r>
    </w:p>
    <w:p w14:paraId="794ABCF3" w14:textId="433FBCB3" w:rsidR="00DF5CE7" w:rsidRDefault="00DF5CE7">
      <w:pPr>
        <w:pBdr>
          <w:top w:val="nil"/>
          <w:left w:val="nil"/>
          <w:bottom w:val="nil"/>
          <w:right w:val="nil"/>
          <w:between w:val="nil"/>
        </w:pBdr>
        <w:spacing w:after="0"/>
        <w:ind w:left="360"/>
        <w:rPr>
          <w:rFonts w:ascii="Verdana" w:eastAsia="Verdana" w:hAnsi="Verdana" w:cs="Verdana"/>
          <w:b/>
          <w:color w:val="000000"/>
          <w:sz w:val="20"/>
          <w:szCs w:val="20"/>
        </w:rPr>
      </w:pPr>
    </w:p>
    <w:p w14:paraId="7F36FF28" w14:textId="498B8399" w:rsidR="00DF5CE7" w:rsidRDefault="00EA704F" w:rsidP="00EA704F">
      <w:pPr>
        <w:numPr>
          <w:ilvl w:val="2"/>
          <w:numId w:val="5"/>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Data a</w:t>
      </w:r>
      <w:r w:rsidR="00DF5CE7">
        <w:rPr>
          <w:rFonts w:ascii="Verdana" w:eastAsia="Verdana" w:hAnsi="Verdana" w:cs="Verdana"/>
          <w:b/>
          <w:color w:val="000000"/>
          <w:sz w:val="20"/>
          <w:szCs w:val="20"/>
        </w:rPr>
        <w:t>nalysis on the given csv files</w:t>
      </w:r>
    </w:p>
    <w:p w14:paraId="00000025" w14:textId="77777777" w:rsidR="00D551F1" w:rsidRDefault="00D551F1">
      <w:pPr>
        <w:pBdr>
          <w:top w:val="nil"/>
          <w:left w:val="nil"/>
          <w:bottom w:val="nil"/>
          <w:right w:val="nil"/>
          <w:between w:val="nil"/>
        </w:pBdr>
        <w:spacing w:after="0"/>
        <w:ind w:left="360"/>
        <w:rPr>
          <w:rFonts w:ascii="Verdana" w:eastAsia="Verdana" w:hAnsi="Verdana" w:cs="Verdana"/>
          <w:b/>
          <w:color w:val="000000"/>
          <w:sz w:val="20"/>
          <w:szCs w:val="20"/>
        </w:rPr>
      </w:pPr>
    </w:p>
    <w:p w14:paraId="00000026" w14:textId="09D6C5AA" w:rsidR="00D551F1" w:rsidRDefault="00E90789"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Out of the total class information of 30,227 patien</w:t>
      </w:r>
      <w:r w:rsidR="00B14911">
        <w:rPr>
          <w:rFonts w:ascii="Verdana" w:eastAsia="Verdana" w:hAnsi="Verdana" w:cs="Verdana"/>
          <w:color w:val="000000"/>
          <w:sz w:val="20"/>
          <w:szCs w:val="20"/>
        </w:rPr>
        <w:t>ts</w:t>
      </w:r>
      <w:r>
        <w:rPr>
          <w:rFonts w:ascii="Verdana" w:eastAsia="Verdana" w:hAnsi="Verdana" w:cs="Verdana"/>
          <w:color w:val="000000"/>
          <w:sz w:val="20"/>
          <w:szCs w:val="20"/>
        </w:rPr>
        <w:t>,</w:t>
      </w:r>
      <w:r w:rsidR="00B14911">
        <w:rPr>
          <w:rFonts w:ascii="Verdana" w:eastAsia="Verdana" w:hAnsi="Verdana" w:cs="Verdana"/>
          <w:color w:val="000000"/>
          <w:sz w:val="20"/>
          <w:szCs w:val="20"/>
        </w:rPr>
        <w:t xml:space="preserve"> </w:t>
      </w:r>
      <w:r w:rsidR="00B14911" w:rsidRPr="00B14911">
        <w:rPr>
          <w:rFonts w:ascii="Verdana" w:eastAsia="Verdana" w:hAnsi="Verdana" w:cs="Verdana"/>
          <w:color w:val="000000"/>
          <w:sz w:val="20"/>
          <w:szCs w:val="20"/>
        </w:rPr>
        <w:t>9555</w:t>
      </w:r>
      <w:r w:rsidR="00B14911">
        <w:rPr>
          <w:rFonts w:ascii="Verdana" w:eastAsia="Verdana" w:hAnsi="Verdana" w:cs="Verdana"/>
          <w:color w:val="000000"/>
          <w:sz w:val="20"/>
          <w:szCs w:val="20"/>
        </w:rPr>
        <w:t xml:space="preserve"> are identified as having pneumonia which contributes around </w:t>
      </w:r>
      <w:r w:rsidR="00B14911">
        <w:rPr>
          <w:rFonts w:ascii="Verdana" w:eastAsia="Verdana" w:hAnsi="Verdana" w:cs="Verdana"/>
          <w:color w:val="000000"/>
          <w:sz w:val="20"/>
          <w:szCs w:val="20"/>
        </w:rPr>
        <w:t>31.61%</w:t>
      </w:r>
      <w:r w:rsidR="00B14911">
        <w:rPr>
          <w:rFonts w:ascii="Verdana" w:eastAsia="Verdana" w:hAnsi="Verdana" w:cs="Verdana"/>
          <w:color w:val="000000"/>
          <w:sz w:val="20"/>
          <w:szCs w:val="20"/>
        </w:rPr>
        <w:t xml:space="preserve"> of the total data and 20672 has been identified as not infected which is 68.39%. This is as indicated below</w:t>
      </w:r>
    </w:p>
    <w:p w14:paraId="0F69C3A2" w14:textId="6782CC28"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p>
    <w:p w14:paraId="2815EADB" w14:textId="77777777" w:rsidR="00CA443D" w:rsidRPr="00CA443D" w:rsidRDefault="00CA443D" w:rsidP="00CA443D">
      <w:pPr>
        <w:pBdr>
          <w:top w:val="nil"/>
          <w:left w:val="nil"/>
          <w:bottom w:val="nil"/>
          <w:right w:val="nil"/>
          <w:between w:val="nil"/>
        </w:pBdr>
        <w:spacing w:after="0"/>
        <w:ind w:left="1080"/>
        <w:rPr>
          <w:rFonts w:ascii="Verdana" w:eastAsia="Verdana" w:hAnsi="Verdana" w:cs="Verdana"/>
          <w:color w:val="000000"/>
          <w:sz w:val="20"/>
          <w:szCs w:val="20"/>
        </w:rPr>
      </w:pPr>
      <w:r w:rsidRPr="00CA443D">
        <w:rPr>
          <w:rFonts w:ascii="Verdana" w:eastAsia="Verdana" w:hAnsi="Verdana" w:cs="Verdana"/>
          <w:color w:val="000000"/>
          <w:sz w:val="20"/>
          <w:szCs w:val="20"/>
        </w:rPr>
        <w:t>Total No of samples: 30227</w:t>
      </w:r>
    </w:p>
    <w:p w14:paraId="6BDFA72D" w14:textId="77777777" w:rsidR="00CA443D" w:rsidRPr="00CA443D" w:rsidRDefault="00CA443D" w:rsidP="00CA443D">
      <w:pPr>
        <w:pBdr>
          <w:top w:val="nil"/>
          <w:left w:val="nil"/>
          <w:bottom w:val="nil"/>
          <w:right w:val="nil"/>
          <w:between w:val="nil"/>
        </w:pBdr>
        <w:spacing w:after="0"/>
        <w:ind w:left="1080"/>
        <w:rPr>
          <w:rFonts w:ascii="Verdana" w:eastAsia="Verdana" w:hAnsi="Verdana" w:cs="Verdana"/>
          <w:color w:val="000000"/>
          <w:sz w:val="20"/>
          <w:szCs w:val="20"/>
        </w:rPr>
      </w:pPr>
      <w:r w:rsidRPr="00CA443D">
        <w:rPr>
          <w:rFonts w:ascii="Verdana" w:eastAsia="Verdana" w:hAnsi="Verdana" w:cs="Verdana"/>
          <w:color w:val="000000"/>
          <w:sz w:val="20"/>
          <w:szCs w:val="20"/>
        </w:rPr>
        <w:t>No of cases without Pneumonia: 20672</w:t>
      </w:r>
    </w:p>
    <w:p w14:paraId="1FDEFE1D" w14:textId="7E1D5E75" w:rsidR="00CA443D" w:rsidRDefault="00CA443D" w:rsidP="00CA443D">
      <w:pPr>
        <w:pBdr>
          <w:top w:val="nil"/>
          <w:left w:val="nil"/>
          <w:bottom w:val="nil"/>
          <w:right w:val="nil"/>
          <w:between w:val="nil"/>
        </w:pBdr>
        <w:spacing w:after="0"/>
        <w:ind w:left="1080"/>
        <w:rPr>
          <w:rFonts w:ascii="Verdana" w:eastAsia="Verdana" w:hAnsi="Verdana" w:cs="Verdana"/>
          <w:color w:val="000000"/>
          <w:sz w:val="20"/>
          <w:szCs w:val="20"/>
        </w:rPr>
      </w:pPr>
      <w:r w:rsidRPr="00CA443D">
        <w:rPr>
          <w:rFonts w:ascii="Verdana" w:eastAsia="Verdana" w:hAnsi="Verdana" w:cs="Verdana"/>
          <w:color w:val="000000"/>
          <w:sz w:val="20"/>
          <w:szCs w:val="20"/>
        </w:rPr>
        <w:t>No of cases with Pneumonia: 9555</w:t>
      </w:r>
    </w:p>
    <w:p w14:paraId="5F69C08B" w14:textId="770C8363" w:rsidR="00B14911" w:rsidRDefault="00B14911" w:rsidP="00B14911">
      <w:pPr>
        <w:pBdr>
          <w:top w:val="nil"/>
          <w:left w:val="nil"/>
          <w:bottom w:val="nil"/>
          <w:right w:val="nil"/>
          <w:between w:val="nil"/>
        </w:pBdr>
        <w:spacing w:after="0"/>
        <w:rPr>
          <w:rFonts w:ascii="Verdana" w:eastAsia="Verdana" w:hAnsi="Verdana" w:cs="Verdana"/>
          <w:color w:val="000000"/>
          <w:sz w:val="20"/>
          <w:szCs w:val="20"/>
        </w:rPr>
      </w:pPr>
    </w:p>
    <w:p w14:paraId="36196693" w14:textId="0780E7C1" w:rsidR="00B14911" w:rsidRDefault="00B14911" w:rsidP="00B14911">
      <w:pPr>
        <w:pBdr>
          <w:top w:val="nil"/>
          <w:left w:val="nil"/>
          <w:bottom w:val="nil"/>
          <w:right w:val="nil"/>
          <w:between w:val="nil"/>
        </w:pBdr>
        <w:spacing w:after="0"/>
        <w:rPr>
          <w:rFonts w:ascii="Verdana" w:eastAsia="Verdana" w:hAnsi="Verdana" w:cs="Verdana"/>
          <w:color w:val="000000"/>
          <w:sz w:val="20"/>
          <w:szCs w:val="20"/>
        </w:rPr>
      </w:pPr>
    </w:p>
    <w:p w14:paraId="77477C20" w14:textId="62ADC948" w:rsidR="00B14911" w:rsidRDefault="00B14911" w:rsidP="00816822">
      <w:pPr>
        <w:pBdr>
          <w:top w:val="nil"/>
          <w:left w:val="nil"/>
          <w:bottom w:val="nil"/>
          <w:right w:val="nil"/>
          <w:between w:val="nil"/>
        </w:pBdr>
        <w:spacing w:after="0"/>
        <w:ind w:left="1134"/>
        <w:rPr>
          <w:rFonts w:ascii="Verdana" w:eastAsia="Verdana" w:hAnsi="Verdana" w:cs="Verdana"/>
          <w:color w:val="000000"/>
          <w:sz w:val="20"/>
          <w:szCs w:val="20"/>
        </w:rPr>
      </w:pPr>
      <w:r>
        <w:rPr>
          <w:noProof/>
        </w:rPr>
        <w:drawing>
          <wp:inline distT="0" distB="0" distL="0" distR="0" wp14:anchorId="400FAA59" wp14:editId="6314207C">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17" t="40755" r="57540" b="11459"/>
                    <a:stretch/>
                  </pic:blipFill>
                  <pic:spPr bwMode="auto">
                    <a:xfrm>
                      <a:off x="0" y="0"/>
                      <a:ext cx="4286250" cy="3495675"/>
                    </a:xfrm>
                    <a:prstGeom prst="rect">
                      <a:avLst/>
                    </a:prstGeom>
                    <a:ln>
                      <a:noFill/>
                    </a:ln>
                    <a:extLst>
                      <a:ext uri="{53640926-AAD7-44D8-BBD7-CCE9431645EC}">
                        <a14:shadowObscured xmlns:a14="http://schemas.microsoft.com/office/drawing/2010/main"/>
                      </a:ext>
                    </a:extLst>
                  </pic:spPr>
                </pic:pic>
              </a:graphicData>
            </a:graphic>
          </wp:inline>
        </w:drawing>
      </w:r>
    </w:p>
    <w:p w14:paraId="00000027" w14:textId="5D6166CB" w:rsidR="00D551F1" w:rsidRDefault="00D551F1">
      <w:pPr>
        <w:pBdr>
          <w:top w:val="nil"/>
          <w:left w:val="nil"/>
          <w:bottom w:val="nil"/>
          <w:right w:val="nil"/>
          <w:between w:val="nil"/>
        </w:pBdr>
        <w:spacing w:after="0"/>
        <w:ind w:left="1080"/>
        <w:rPr>
          <w:rFonts w:ascii="Verdana" w:eastAsia="Verdana" w:hAnsi="Verdana" w:cs="Verdana"/>
          <w:color w:val="000000"/>
          <w:sz w:val="20"/>
          <w:szCs w:val="20"/>
        </w:rPr>
      </w:pPr>
    </w:p>
    <w:p w14:paraId="7CB1645E" w14:textId="3C645632" w:rsidR="00B14911" w:rsidRDefault="00B14911">
      <w:pPr>
        <w:pBdr>
          <w:top w:val="nil"/>
          <w:left w:val="nil"/>
          <w:bottom w:val="nil"/>
          <w:right w:val="nil"/>
          <w:between w:val="nil"/>
        </w:pBdr>
        <w:spacing w:after="0"/>
        <w:ind w:left="1080"/>
        <w:rPr>
          <w:rFonts w:ascii="Verdana" w:eastAsia="Verdana" w:hAnsi="Verdana" w:cs="Verdana"/>
          <w:color w:val="000000"/>
          <w:sz w:val="20"/>
          <w:szCs w:val="20"/>
        </w:rPr>
      </w:pPr>
    </w:p>
    <w:p w14:paraId="704B934E" w14:textId="77777777" w:rsidR="00B14911" w:rsidRDefault="00B14911">
      <w:pPr>
        <w:pBdr>
          <w:top w:val="nil"/>
          <w:left w:val="nil"/>
          <w:bottom w:val="nil"/>
          <w:right w:val="nil"/>
          <w:between w:val="nil"/>
        </w:pBdr>
        <w:spacing w:after="0"/>
        <w:ind w:left="1080"/>
        <w:rPr>
          <w:rFonts w:ascii="Verdana" w:eastAsia="Verdana" w:hAnsi="Verdana" w:cs="Verdana"/>
          <w:color w:val="000000"/>
          <w:sz w:val="20"/>
          <w:szCs w:val="20"/>
        </w:rPr>
      </w:pPr>
    </w:p>
    <w:p w14:paraId="0000002E" w14:textId="3E3FC5C0" w:rsidR="00D551F1" w:rsidRDefault="00B14911"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There are no Missing data</w:t>
      </w:r>
      <w:r w:rsidR="00AF4D34">
        <w:rPr>
          <w:rFonts w:ascii="Verdana" w:eastAsia="Verdana" w:hAnsi="Verdana" w:cs="Verdana"/>
          <w:color w:val="000000"/>
          <w:sz w:val="20"/>
          <w:szCs w:val="20"/>
        </w:rPr>
        <w:t xml:space="preserve"> in both the Class and Target dataset as shown below</w:t>
      </w:r>
    </w:p>
    <w:p w14:paraId="2F923E14" w14:textId="18644B40" w:rsidR="00AF4D34" w:rsidRDefault="00AF4D34" w:rsidP="00B14911">
      <w:pPr>
        <w:pBdr>
          <w:top w:val="nil"/>
          <w:left w:val="nil"/>
          <w:bottom w:val="nil"/>
          <w:right w:val="nil"/>
          <w:between w:val="nil"/>
        </w:pBdr>
        <w:spacing w:after="0"/>
        <w:ind w:left="1080"/>
        <w:rPr>
          <w:rFonts w:ascii="Verdana" w:eastAsia="Verdana" w:hAnsi="Verdana" w:cs="Verdana"/>
          <w:color w:val="000000"/>
          <w:sz w:val="20"/>
          <w:szCs w:val="20"/>
        </w:rPr>
      </w:pPr>
    </w:p>
    <w:tbl>
      <w:tblPr>
        <w:tblW w:w="0" w:type="auto"/>
        <w:tblInd w:w="1087"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974"/>
        <w:gridCol w:w="1083"/>
        <w:gridCol w:w="1232"/>
        <w:gridCol w:w="1232"/>
        <w:gridCol w:w="1232"/>
        <w:gridCol w:w="986"/>
        <w:gridCol w:w="1184"/>
      </w:tblGrid>
      <w:tr w:rsidR="00AF4D34" w:rsidRPr="00AF4D34" w14:paraId="25062864" w14:textId="15998951" w:rsidTr="00AF4D34">
        <w:trPr>
          <w:tblHeader/>
        </w:trPr>
        <w:tc>
          <w:tcPr>
            <w:tcW w:w="15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B3A7B4" w14:textId="49090F47" w:rsidR="00AF4D34" w:rsidRPr="00AF4D34" w:rsidRDefault="00AF4D34" w:rsidP="00AF4D34">
            <w:pPr>
              <w:pBdr>
                <w:top w:val="nil"/>
                <w:left w:val="nil"/>
                <w:bottom w:val="nil"/>
                <w:right w:val="nil"/>
                <w:between w:val="nil"/>
              </w:pBdr>
              <w:spacing w:after="0"/>
              <w:ind w:left="1080"/>
              <w:rPr>
                <w:rFonts w:ascii="Verdana" w:eastAsia="Verdana" w:hAnsi="Verdana" w:cs="Verdana"/>
                <w:b/>
                <w:bCs/>
                <w:color w:val="000000"/>
                <w:sz w:val="20"/>
                <w:szCs w:val="20"/>
                <w:lang w:val="en-IN"/>
              </w:rPr>
            </w:pPr>
          </w:p>
        </w:tc>
        <w:tc>
          <w:tcPr>
            <w:tcW w:w="5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A35868B" w14:textId="7F8A7DDC"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height</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7780C1" w14:textId="1EDDDD76"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width</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D93220F" w14:textId="4085BA07"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y</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08E9142" w14:textId="777BF675" w:rsidR="00AF4D34" w:rsidRPr="00AF4D34" w:rsidRDefault="00816822"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X</w:t>
            </w:r>
          </w:p>
        </w:tc>
        <w:tc>
          <w:tcPr>
            <w:tcW w:w="127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8677BD3" w14:textId="2AD91F8A"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Target</w:t>
            </w:r>
          </w:p>
        </w:tc>
        <w:tc>
          <w:tcPr>
            <w:tcW w:w="14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5B2E8" w14:textId="669BBC0F"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patientId</w:t>
            </w:r>
          </w:p>
        </w:tc>
      </w:tr>
      <w:tr w:rsidR="00AF4D34" w:rsidRPr="00AF4D34" w14:paraId="51CAF339" w14:textId="77777777" w:rsidTr="00AF4D34">
        <w:tc>
          <w:tcPr>
            <w:tcW w:w="15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485CE4" w14:textId="77777777" w:rsidR="00AF4D34" w:rsidRPr="00AF4D34" w:rsidRDefault="00AF4D34" w:rsidP="00AF4D34">
            <w:pPr>
              <w:pBdr>
                <w:top w:val="nil"/>
                <w:left w:val="nil"/>
                <w:bottom w:val="nil"/>
                <w:right w:val="nil"/>
                <w:between w:val="nil"/>
              </w:pBdr>
              <w:spacing w:after="0"/>
              <w:jc w:val="center"/>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Total</w:t>
            </w:r>
          </w:p>
        </w:tc>
        <w:tc>
          <w:tcPr>
            <w:tcW w:w="5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208B7F" w14:textId="3A2E778B"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943391" w14:textId="56B2AC73"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8B36DE" w14:textId="25197933"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C4996C" w14:textId="4AE5D824"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20672.00</w:t>
            </w:r>
          </w:p>
        </w:tc>
        <w:tc>
          <w:tcPr>
            <w:tcW w:w="127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3E959A" w14:textId="77777777"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0.0</w:t>
            </w:r>
          </w:p>
        </w:tc>
        <w:tc>
          <w:tcPr>
            <w:tcW w:w="144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FE3F30" w14:textId="77777777" w:rsidR="00AF4D34" w:rsidRPr="00AF4D34" w:rsidRDefault="00AF4D34" w:rsidP="00AF4D34">
            <w:pPr>
              <w:pBdr>
                <w:top w:val="nil"/>
                <w:left w:val="nil"/>
                <w:bottom w:val="nil"/>
                <w:right w:val="nil"/>
                <w:between w:val="nil"/>
              </w:pBdr>
              <w:spacing w:after="0"/>
              <w:jc w:val="center"/>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0.0</w:t>
            </w:r>
          </w:p>
        </w:tc>
      </w:tr>
    </w:tbl>
    <w:p w14:paraId="5AA7A2C0" w14:textId="77777777" w:rsidR="00AF4D34" w:rsidRDefault="00AF4D34" w:rsidP="00B14911">
      <w:pPr>
        <w:pBdr>
          <w:top w:val="nil"/>
          <w:left w:val="nil"/>
          <w:bottom w:val="nil"/>
          <w:right w:val="nil"/>
          <w:between w:val="nil"/>
        </w:pBdr>
        <w:spacing w:after="0"/>
        <w:ind w:left="1080"/>
        <w:rPr>
          <w:rFonts w:ascii="Verdana" w:eastAsia="Verdana" w:hAnsi="Verdana" w:cs="Verdana"/>
          <w:color w:val="000000"/>
          <w:sz w:val="20"/>
          <w:szCs w:val="20"/>
        </w:rPr>
      </w:pPr>
    </w:p>
    <w:p w14:paraId="7DF2B702" w14:textId="6363C7B4" w:rsidR="00B14911" w:rsidRDefault="00B14911" w:rsidP="00B14911">
      <w:pPr>
        <w:pBdr>
          <w:top w:val="nil"/>
          <w:left w:val="nil"/>
          <w:bottom w:val="nil"/>
          <w:right w:val="nil"/>
          <w:between w:val="nil"/>
        </w:pBdr>
        <w:spacing w:after="0"/>
        <w:ind w:left="1080"/>
        <w:rPr>
          <w:rFonts w:ascii="Verdana" w:eastAsia="Verdana" w:hAnsi="Verdana" w:cs="Verdana"/>
          <w:color w:val="000000"/>
          <w:sz w:val="20"/>
          <w:szCs w:val="20"/>
        </w:rPr>
      </w:pPr>
    </w:p>
    <w:p w14:paraId="24DCE44B" w14:textId="77777777" w:rsidR="00AF4D34" w:rsidRDefault="00AF4D34"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ab/>
      </w:r>
    </w:p>
    <w:tbl>
      <w:tblPr>
        <w:tblW w:w="0" w:type="auto"/>
        <w:tblInd w:w="11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560"/>
        <w:gridCol w:w="1134"/>
        <w:gridCol w:w="1417"/>
      </w:tblGrid>
      <w:tr w:rsidR="00AF4D34" w:rsidRPr="00AF4D34" w14:paraId="7CB6EF90" w14:textId="77777777" w:rsidTr="00057F9F">
        <w:trPr>
          <w:tblHeader/>
        </w:trPr>
        <w:tc>
          <w:tcPr>
            <w:tcW w:w="1560" w:type="dxa"/>
            <w:tcBorders>
              <w:top w:val="single" w:sz="6" w:space="0" w:color="000000"/>
              <w:left w:val="single" w:sz="6" w:space="0" w:color="000000"/>
              <w:bottom w:val="single" w:sz="6" w:space="0" w:color="000000"/>
              <w:right w:val="single" w:sz="6" w:space="0" w:color="000000"/>
            </w:tcBorders>
            <w:shd w:val="clear" w:color="auto" w:fill="FFFFFF"/>
          </w:tcPr>
          <w:p w14:paraId="13D73F8A" w14:textId="77777777" w:rsidR="00AF4D34" w:rsidRPr="00AF4D34" w:rsidRDefault="00AF4D34" w:rsidP="00AF4D34">
            <w:pPr>
              <w:pBdr>
                <w:top w:val="nil"/>
                <w:left w:val="nil"/>
                <w:bottom w:val="nil"/>
                <w:right w:val="nil"/>
                <w:between w:val="nil"/>
              </w:pBdr>
              <w:spacing w:after="0"/>
              <w:ind w:left="1080"/>
              <w:rPr>
                <w:rFonts w:ascii="Verdana" w:eastAsia="Verdana" w:hAnsi="Verdana" w:cs="Verdana"/>
                <w:b/>
                <w:bCs/>
                <w:color w:val="000000"/>
                <w:sz w:val="20"/>
                <w:szCs w:val="20"/>
                <w:lang w:val="en-IN"/>
              </w:rPr>
            </w:pP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2EC46C" w14:textId="55BC0AEC" w:rsidR="00AF4D34" w:rsidRPr="00AF4D34" w:rsidRDefault="00AF4D34" w:rsidP="00057F9F">
            <w:pPr>
              <w:pBdr>
                <w:top w:val="nil"/>
                <w:left w:val="nil"/>
                <w:bottom w:val="nil"/>
                <w:right w:val="nil"/>
                <w:between w:val="nil"/>
              </w:pBdr>
              <w:spacing w:after="0"/>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class</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323F66" w14:textId="77777777" w:rsidR="00AF4D34" w:rsidRPr="00AF4D34" w:rsidRDefault="00AF4D34" w:rsidP="00057F9F">
            <w:pPr>
              <w:pBdr>
                <w:top w:val="nil"/>
                <w:left w:val="nil"/>
                <w:bottom w:val="nil"/>
                <w:right w:val="nil"/>
                <w:between w:val="nil"/>
              </w:pBdr>
              <w:spacing w:after="0"/>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patientId</w:t>
            </w:r>
          </w:p>
        </w:tc>
      </w:tr>
      <w:tr w:rsidR="00AF4D34" w:rsidRPr="00AF4D34" w14:paraId="05048DB3" w14:textId="77777777" w:rsidTr="00057F9F">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115A68" w14:textId="77777777" w:rsidR="00AF4D34" w:rsidRPr="00AF4D34" w:rsidRDefault="00AF4D34" w:rsidP="00057F9F">
            <w:pPr>
              <w:pBdr>
                <w:top w:val="nil"/>
                <w:left w:val="nil"/>
                <w:bottom w:val="nil"/>
                <w:right w:val="nil"/>
                <w:between w:val="nil"/>
              </w:pBdr>
              <w:spacing w:after="0"/>
              <w:rPr>
                <w:rFonts w:ascii="Verdana" w:eastAsia="Verdana" w:hAnsi="Verdana" w:cs="Verdana"/>
                <w:b/>
                <w:bCs/>
                <w:color w:val="000000"/>
                <w:sz w:val="20"/>
                <w:szCs w:val="20"/>
                <w:lang w:val="en-IN"/>
              </w:rPr>
            </w:pPr>
            <w:r w:rsidRPr="00AF4D34">
              <w:rPr>
                <w:rFonts w:ascii="Verdana" w:eastAsia="Verdana" w:hAnsi="Verdana" w:cs="Verdana"/>
                <w:b/>
                <w:bCs/>
                <w:color w:val="000000"/>
                <w:sz w:val="20"/>
                <w:szCs w:val="20"/>
                <w:lang w:val="en-IN"/>
              </w:rPr>
              <w:t>Total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C5FB41" w14:textId="77777777" w:rsidR="00AF4D34" w:rsidRPr="00AF4D34" w:rsidRDefault="00AF4D34" w:rsidP="00057F9F">
            <w:pPr>
              <w:pBdr>
                <w:top w:val="nil"/>
                <w:left w:val="nil"/>
                <w:bottom w:val="nil"/>
                <w:right w:val="nil"/>
                <w:between w:val="nil"/>
              </w:pBdr>
              <w:spacing w:after="0"/>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0.0</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44E4A7" w14:textId="77777777" w:rsidR="00AF4D34" w:rsidRPr="00AF4D34" w:rsidRDefault="00AF4D34" w:rsidP="00057F9F">
            <w:pPr>
              <w:pBdr>
                <w:top w:val="nil"/>
                <w:left w:val="nil"/>
                <w:bottom w:val="nil"/>
                <w:right w:val="nil"/>
                <w:between w:val="nil"/>
              </w:pBdr>
              <w:spacing w:after="0"/>
              <w:rPr>
                <w:rFonts w:ascii="Verdana" w:eastAsia="Verdana" w:hAnsi="Verdana" w:cs="Verdana"/>
                <w:color w:val="000000"/>
                <w:sz w:val="20"/>
                <w:szCs w:val="20"/>
                <w:lang w:val="en-IN"/>
              </w:rPr>
            </w:pPr>
            <w:r w:rsidRPr="00AF4D34">
              <w:rPr>
                <w:rFonts w:ascii="Verdana" w:eastAsia="Verdana" w:hAnsi="Verdana" w:cs="Verdana"/>
                <w:color w:val="000000"/>
                <w:sz w:val="20"/>
                <w:szCs w:val="20"/>
                <w:lang w:val="en-IN"/>
              </w:rPr>
              <w:t>0.0</w:t>
            </w:r>
          </w:p>
        </w:tc>
      </w:tr>
    </w:tbl>
    <w:p w14:paraId="05F12786" w14:textId="61661913" w:rsidR="00B14911" w:rsidRDefault="00B14911" w:rsidP="00B14911">
      <w:pPr>
        <w:pBdr>
          <w:top w:val="nil"/>
          <w:left w:val="nil"/>
          <w:bottom w:val="nil"/>
          <w:right w:val="nil"/>
          <w:between w:val="nil"/>
        </w:pBdr>
        <w:spacing w:after="0"/>
        <w:ind w:left="1080"/>
        <w:rPr>
          <w:rFonts w:ascii="Verdana" w:eastAsia="Verdana" w:hAnsi="Verdana" w:cs="Verdana"/>
          <w:color w:val="000000"/>
          <w:sz w:val="20"/>
          <w:szCs w:val="20"/>
        </w:rPr>
      </w:pPr>
    </w:p>
    <w:p w14:paraId="229722A4" w14:textId="40886111" w:rsidR="00B14911" w:rsidRDefault="00B14911" w:rsidP="00B14911">
      <w:pPr>
        <w:pBdr>
          <w:top w:val="nil"/>
          <w:left w:val="nil"/>
          <w:bottom w:val="nil"/>
          <w:right w:val="nil"/>
          <w:between w:val="nil"/>
        </w:pBdr>
        <w:spacing w:after="0"/>
        <w:ind w:left="1080"/>
        <w:rPr>
          <w:rFonts w:ascii="Verdana" w:eastAsia="Verdana" w:hAnsi="Verdana" w:cs="Verdana"/>
          <w:color w:val="000000"/>
          <w:sz w:val="20"/>
          <w:szCs w:val="20"/>
        </w:rPr>
      </w:pPr>
    </w:p>
    <w:p w14:paraId="4B00B200" w14:textId="2E740B87" w:rsidR="00816822" w:rsidRDefault="00816822"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 xml:space="preserve">On plotting the class values and it corresponding counts segregated with the Target values, we observe that there are </w:t>
      </w:r>
      <w:r w:rsidR="00CA443D">
        <w:rPr>
          <w:rFonts w:ascii="Verdana" w:eastAsia="Verdana" w:hAnsi="Verdana" w:cs="Verdana"/>
          <w:color w:val="000000"/>
          <w:sz w:val="20"/>
          <w:szCs w:val="20"/>
        </w:rPr>
        <w:t>count of patients with No Lung opacities but are not normal</w:t>
      </w:r>
      <w:r>
        <w:rPr>
          <w:rFonts w:ascii="Verdana" w:eastAsia="Verdana" w:hAnsi="Verdana" w:cs="Verdana"/>
          <w:color w:val="000000"/>
          <w:sz w:val="20"/>
          <w:szCs w:val="20"/>
        </w:rPr>
        <w:t xml:space="preserve"> </w:t>
      </w:r>
      <w:r w:rsidR="00CA443D">
        <w:rPr>
          <w:rFonts w:ascii="Verdana" w:eastAsia="Verdana" w:hAnsi="Verdana" w:cs="Verdana"/>
          <w:color w:val="000000"/>
          <w:sz w:val="20"/>
          <w:szCs w:val="20"/>
        </w:rPr>
        <w:t>is high in count than the Pneumonic or normal patients. Also, the count of normal class is less than other 2 classes indicating that the data has more number of Ill health patients</w:t>
      </w:r>
    </w:p>
    <w:p w14:paraId="66EEDBDA" w14:textId="2B14C6C4" w:rsidR="00816822" w:rsidRDefault="00816822" w:rsidP="00B14911">
      <w:pPr>
        <w:pBdr>
          <w:top w:val="nil"/>
          <w:left w:val="nil"/>
          <w:bottom w:val="nil"/>
          <w:right w:val="nil"/>
          <w:between w:val="nil"/>
        </w:pBdr>
        <w:spacing w:after="0"/>
        <w:ind w:left="1080"/>
        <w:rPr>
          <w:rFonts w:ascii="Verdana" w:eastAsia="Verdana" w:hAnsi="Verdana" w:cs="Verdana"/>
          <w:color w:val="000000"/>
          <w:sz w:val="20"/>
          <w:szCs w:val="20"/>
        </w:rPr>
      </w:pPr>
      <w:r>
        <w:rPr>
          <w:noProof/>
        </w:rPr>
        <w:drawing>
          <wp:inline distT="0" distB="0" distL="0" distR="0" wp14:anchorId="571A1C40" wp14:editId="75545D33">
            <wp:extent cx="39433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74" t="36458" r="58418" b="29037"/>
                    <a:stretch/>
                  </pic:blipFill>
                  <pic:spPr bwMode="auto">
                    <a:xfrm>
                      <a:off x="0" y="0"/>
                      <a:ext cx="3943350" cy="2524125"/>
                    </a:xfrm>
                    <a:prstGeom prst="rect">
                      <a:avLst/>
                    </a:prstGeom>
                    <a:ln>
                      <a:noFill/>
                    </a:ln>
                    <a:extLst>
                      <a:ext uri="{53640926-AAD7-44D8-BBD7-CCE9431645EC}">
                        <a14:shadowObscured xmlns:a14="http://schemas.microsoft.com/office/drawing/2010/main"/>
                      </a:ext>
                    </a:extLst>
                  </pic:spPr>
                </pic:pic>
              </a:graphicData>
            </a:graphic>
          </wp:inline>
        </w:drawing>
      </w:r>
    </w:p>
    <w:p w14:paraId="20200BA0" w14:textId="0BDCCEE4" w:rsidR="00B14911"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The same can be observed when plotting the count of Target values segregating the classes as below/</w:t>
      </w:r>
    </w:p>
    <w:p w14:paraId="30F9AD90" w14:textId="758431A5"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p>
    <w:p w14:paraId="6B7179F4" w14:textId="2642EDBE"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r>
        <w:rPr>
          <w:noProof/>
        </w:rPr>
        <w:drawing>
          <wp:inline distT="0" distB="0" distL="0" distR="0" wp14:anchorId="1001AE43" wp14:editId="6B451EAB">
            <wp:extent cx="72771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34" t="29818" r="33236" b="19140"/>
                    <a:stretch/>
                  </pic:blipFill>
                  <pic:spPr bwMode="auto">
                    <a:xfrm>
                      <a:off x="0" y="0"/>
                      <a:ext cx="7277100" cy="3733800"/>
                    </a:xfrm>
                    <a:prstGeom prst="rect">
                      <a:avLst/>
                    </a:prstGeom>
                    <a:ln>
                      <a:noFill/>
                    </a:ln>
                    <a:extLst>
                      <a:ext uri="{53640926-AAD7-44D8-BBD7-CCE9431645EC}">
                        <a14:shadowObscured xmlns:a14="http://schemas.microsoft.com/office/drawing/2010/main"/>
                      </a:ext>
                    </a:extLst>
                  </pic:spPr>
                </pic:pic>
              </a:graphicData>
            </a:graphic>
          </wp:inline>
        </w:drawing>
      </w:r>
    </w:p>
    <w:p w14:paraId="70A7565B" w14:textId="177E401E"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p>
    <w:p w14:paraId="616E6AA8" w14:textId="0FBED652"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color w:val="000000"/>
          <w:sz w:val="20"/>
          <w:szCs w:val="20"/>
        </w:rPr>
        <w:t xml:space="preserve">To analyze the distribution of the X, Y, Width and Height data, a plot of distribution is done for these variables and the below is </w:t>
      </w:r>
      <w:r w:rsidR="00AF5579">
        <w:rPr>
          <w:rFonts w:ascii="Verdana" w:eastAsia="Verdana" w:hAnsi="Verdana" w:cs="Verdana"/>
          <w:color w:val="000000"/>
          <w:sz w:val="20"/>
          <w:szCs w:val="20"/>
        </w:rPr>
        <w:t>ob</w:t>
      </w:r>
      <w:r>
        <w:rPr>
          <w:rFonts w:ascii="Verdana" w:eastAsia="Verdana" w:hAnsi="Verdana" w:cs="Verdana"/>
          <w:color w:val="000000"/>
          <w:sz w:val="20"/>
          <w:szCs w:val="20"/>
        </w:rPr>
        <w:t xml:space="preserve">served </w:t>
      </w:r>
    </w:p>
    <w:p w14:paraId="2730D45E" w14:textId="77777777" w:rsidR="00DF5CE7" w:rsidRDefault="00DF5CE7" w:rsidP="00B14911">
      <w:pPr>
        <w:pBdr>
          <w:top w:val="nil"/>
          <w:left w:val="nil"/>
          <w:bottom w:val="nil"/>
          <w:right w:val="nil"/>
          <w:between w:val="nil"/>
        </w:pBdr>
        <w:spacing w:after="0"/>
        <w:ind w:left="1080"/>
        <w:rPr>
          <w:rFonts w:ascii="Verdana" w:eastAsia="Verdana" w:hAnsi="Verdana" w:cs="Verdana"/>
          <w:color w:val="000000"/>
          <w:sz w:val="20"/>
          <w:szCs w:val="20"/>
        </w:rPr>
      </w:pPr>
    </w:p>
    <w:p w14:paraId="546065F0" w14:textId="6914CFFE" w:rsidR="00CA443D" w:rsidRDefault="00E90789" w:rsidP="00B14911">
      <w:pPr>
        <w:pBdr>
          <w:top w:val="nil"/>
          <w:left w:val="nil"/>
          <w:bottom w:val="nil"/>
          <w:right w:val="nil"/>
          <w:between w:val="nil"/>
        </w:pBdr>
        <w:spacing w:after="0"/>
        <w:ind w:left="1080"/>
        <w:rPr>
          <w:rFonts w:ascii="Verdana" w:eastAsia="Verdana" w:hAnsi="Verdana" w:cs="Verdana"/>
          <w:color w:val="000000"/>
          <w:sz w:val="20"/>
          <w:szCs w:val="20"/>
        </w:rPr>
      </w:pPr>
      <w:r>
        <w:rPr>
          <w:rFonts w:ascii="Verdana" w:eastAsia="Verdana" w:hAnsi="Verdana" w:cs="Verdana"/>
          <w:noProof/>
          <w:color w:val="000000"/>
          <w:sz w:val="20"/>
          <w:szCs w:val="20"/>
        </w:rPr>
        <w:drawing>
          <wp:inline distT="0" distB="0" distL="0" distR="0" wp14:anchorId="0DC4CB39" wp14:editId="1C4A4A65">
            <wp:extent cx="9535795" cy="889381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5795" cy="8893810"/>
                    </a:xfrm>
                    <a:prstGeom prst="rect">
                      <a:avLst/>
                    </a:prstGeom>
                    <a:noFill/>
                    <a:ln>
                      <a:noFill/>
                    </a:ln>
                  </pic:spPr>
                </pic:pic>
              </a:graphicData>
            </a:graphic>
          </wp:inline>
        </w:drawing>
      </w:r>
    </w:p>
    <w:p w14:paraId="6EC626AB" w14:textId="015D1B8B" w:rsidR="00CA443D" w:rsidRDefault="00CA443D" w:rsidP="00EA704F">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sidRPr="00AF5579">
        <w:rPr>
          <w:rFonts w:ascii="Verdana" w:eastAsia="Verdana" w:hAnsi="Verdana" w:cs="Verdana"/>
          <w:color w:val="000000"/>
          <w:sz w:val="20"/>
          <w:szCs w:val="20"/>
        </w:rPr>
        <w:t>The X value has a typical Binomial distribution indicating that there are</w:t>
      </w:r>
      <w:r w:rsidR="00AF5579" w:rsidRPr="00AF5579">
        <w:rPr>
          <w:rFonts w:ascii="Verdana" w:eastAsia="Verdana" w:hAnsi="Verdana" w:cs="Verdana"/>
          <w:color w:val="000000"/>
          <w:sz w:val="20"/>
          <w:szCs w:val="20"/>
        </w:rPr>
        <w:t xml:space="preserve"> typically </w:t>
      </w:r>
      <w:r w:rsidRPr="00AF5579">
        <w:rPr>
          <w:rFonts w:ascii="Verdana" w:eastAsia="Verdana" w:hAnsi="Verdana" w:cs="Verdana"/>
          <w:color w:val="000000"/>
          <w:sz w:val="20"/>
          <w:szCs w:val="20"/>
        </w:rPr>
        <w:t>two bounding boxes</w:t>
      </w:r>
      <w:r w:rsidR="00AF5579" w:rsidRPr="00AF5579">
        <w:rPr>
          <w:rFonts w:ascii="Verdana" w:eastAsia="Verdana" w:hAnsi="Verdana" w:cs="Verdana"/>
          <w:color w:val="000000"/>
          <w:sz w:val="20"/>
          <w:szCs w:val="20"/>
        </w:rPr>
        <w:t xml:space="preserve"> in the left and right lungs for the patients X-ray images.</w:t>
      </w:r>
      <w:r w:rsidRPr="00AF5579">
        <w:rPr>
          <w:rFonts w:ascii="Verdana" w:eastAsia="Verdana" w:hAnsi="Verdana" w:cs="Verdana"/>
          <w:color w:val="000000"/>
          <w:sz w:val="20"/>
          <w:szCs w:val="20"/>
        </w:rPr>
        <w:t xml:space="preserve"> </w:t>
      </w:r>
    </w:p>
    <w:p w14:paraId="6BF66701" w14:textId="38550D26" w:rsidR="00AF5579" w:rsidRDefault="00AF5579" w:rsidP="00EA704F">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The Y value has a slight binomial distribution indicating that the boundary boxes spread across the images concentrating at the middle part of left and right Lungs</w:t>
      </w:r>
    </w:p>
    <w:p w14:paraId="31E64013" w14:textId="4C4E620F" w:rsidR="00AF5579" w:rsidRDefault="00AF5579" w:rsidP="00EA704F">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The width of the boundary boxes has a Normal distribution indicating that most of the images has width between the range 150 to 300</w:t>
      </w:r>
    </w:p>
    <w:p w14:paraId="7614A952" w14:textId="17B6FE42" w:rsidR="00AF5579" w:rsidRPr="00AF5579" w:rsidRDefault="00AF5579" w:rsidP="00EA704F">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The height has a skewed distribution again falling in the same range as width. Most of the boxes falls between the range of 150 to 300</w:t>
      </w:r>
    </w:p>
    <w:p w14:paraId="0E0C52F2" w14:textId="77777777" w:rsidR="00CA443D" w:rsidRDefault="00CA443D" w:rsidP="00B14911">
      <w:pPr>
        <w:pBdr>
          <w:top w:val="nil"/>
          <w:left w:val="nil"/>
          <w:bottom w:val="nil"/>
          <w:right w:val="nil"/>
          <w:between w:val="nil"/>
        </w:pBdr>
        <w:spacing w:after="0"/>
        <w:ind w:left="1080"/>
        <w:rPr>
          <w:rFonts w:ascii="Verdana" w:eastAsia="Verdana" w:hAnsi="Verdana" w:cs="Verdana"/>
          <w:color w:val="000000"/>
          <w:sz w:val="20"/>
          <w:szCs w:val="20"/>
        </w:rPr>
      </w:pPr>
    </w:p>
    <w:p w14:paraId="0000002F" w14:textId="6F76CB9D" w:rsidR="00D551F1" w:rsidRDefault="00DF5CE7" w:rsidP="00EA704F">
      <w:pPr>
        <w:pBdr>
          <w:top w:val="nil"/>
          <w:left w:val="nil"/>
          <w:bottom w:val="nil"/>
          <w:right w:val="nil"/>
          <w:between w:val="nil"/>
        </w:pBdr>
        <w:spacing w:after="0"/>
        <w:ind w:left="720" w:firstLine="414"/>
        <w:rPr>
          <w:rFonts w:ascii="Verdana" w:eastAsia="Verdana" w:hAnsi="Verdana" w:cs="Verdana"/>
          <w:color w:val="000000"/>
          <w:sz w:val="20"/>
          <w:szCs w:val="20"/>
        </w:rPr>
      </w:pPr>
      <w:r>
        <w:rPr>
          <w:rFonts w:ascii="Verdana" w:eastAsia="Verdana" w:hAnsi="Verdana" w:cs="Verdana"/>
          <w:color w:val="000000"/>
          <w:sz w:val="20"/>
          <w:szCs w:val="20"/>
        </w:rPr>
        <w:t>To understand more on the distribution of the X and Y, centers of the bounding boxes can be found by averaging the X and width values and Y and Height values and plotting them as a scatter plot</w:t>
      </w:r>
    </w:p>
    <w:p w14:paraId="3B6E4111" w14:textId="77777777" w:rsidR="00EA704F" w:rsidRDefault="00EA704F" w:rsidP="00EA704F">
      <w:pPr>
        <w:pBdr>
          <w:top w:val="nil"/>
          <w:left w:val="nil"/>
          <w:bottom w:val="nil"/>
          <w:right w:val="nil"/>
          <w:between w:val="nil"/>
        </w:pBdr>
        <w:spacing w:after="0"/>
        <w:ind w:left="720" w:firstLine="414"/>
        <w:rPr>
          <w:rFonts w:ascii="Verdana" w:eastAsia="Verdana" w:hAnsi="Verdana" w:cs="Verdana"/>
          <w:color w:val="000000"/>
          <w:sz w:val="20"/>
          <w:szCs w:val="20"/>
        </w:rPr>
      </w:pPr>
    </w:p>
    <w:p w14:paraId="66012F12" w14:textId="10CA078D" w:rsidR="00DF5CE7" w:rsidRDefault="00DF5CE7" w:rsidP="00DF5CE7">
      <w:pPr>
        <w:pBdr>
          <w:top w:val="nil"/>
          <w:left w:val="nil"/>
          <w:bottom w:val="nil"/>
          <w:right w:val="nil"/>
          <w:between w:val="nil"/>
        </w:pBdr>
        <w:spacing w:after="0"/>
        <w:ind w:left="1134"/>
        <w:rPr>
          <w:rFonts w:ascii="Verdana" w:eastAsia="Verdana" w:hAnsi="Verdana" w:cs="Verdana"/>
          <w:color w:val="000000"/>
          <w:sz w:val="20"/>
          <w:szCs w:val="20"/>
        </w:rPr>
      </w:pPr>
      <w:r>
        <w:rPr>
          <w:noProof/>
        </w:rPr>
        <w:drawing>
          <wp:inline distT="0" distB="0" distL="0" distR="0" wp14:anchorId="708777D4" wp14:editId="714E2554">
            <wp:extent cx="462915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81" t="22005" r="53441" b="17839"/>
                    <a:stretch/>
                  </pic:blipFill>
                  <pic:spPr bwMode="auto">
                    <a:xfrm>
                      <a:off x="0" y="0"/>
                      <a:ext cx="4629150" cy="4400550"/>
                    </a:xfrm>
                    <a:prstGeom prst="rect">
                      <a:avLst/>
                    </a:prstGeom>
                    <a:ln>
                      <a:noFill/>
                    </a:ln>
                    <a:extLst>
                      <a:ext uri="{53640926-AAD7-44D8-BBD7-CCE9431645EC}">
                        <a14:shadowObscured xmlns:a14="http://schemas.microsoft.com/office/drawing/2010/main"/>
                      </a:ext>
                    </a:extLst>
                  </pic:spPr>
                </pic:pic>
              </a:graphicData>
            </a:graphic>
          </wp:inline>
        </w:drawing>
      </w:r>
    </w:p>
    <w:p w14:paraId="319054E9" w14:textId="0B1A4FB4" w:rsidR="00DF5CE7" w:rsidRDefault="00DF5CE7" w:rsidP="00DF5CE7">
      <w:pPr>
        <w:pBdr>
          <w:top w:val="nil"/>
          <w:left w:val="nil"/>
          <w:bottom w:val="nil"/>
          <w:right w:val="nil"/>
          <w:between w:val="nil"/>
        </w:pBdr>
        <w:spacing w:after="0"/>
        <w:ind w:left="1134"/>
        <w:rPr>
          <w:rFonts w:ascii="Verdana" w:eastAsia="Verdana" w:hAnsi="Verdana" w:cs="Verdana"/>
          <w:color w:val="000000"/>
          <w:sz w:val="20"/>
          <w:szCs w:val="20"/>
        </w:rPr>
      </w:pPr>
    </w:p>
    <w:p w14:paraId="0B705F33" w14:textId="6018A806" w:rsidR="00DF5CE7" w:rsidRDefault="00DF5CE7" w:rsidP="00DF5CE7">
      <w:pPr>
        <w:pBdr>
          <w:top w:val="nil"/>
          <w:left w:val="nil"/>
          <w:bottom w:val="nil"/>
          <w:right w:val="nil"/>
          <w:between w:val="nil"/>
        </w:pBdr>
        <w:spacing w:after="0"/>
        <w:ind w:left="1134"/>
        <w:rPr>
          <w:rFonts w:ascii="Verdana" w:eastAsia="Verdana" w:hAnsi="Verdana" w:cs="Verdana"/>
          <w:color w:val="000000"/>
          <w:sz w:val="20"/>
          <w:szCs w:val="20"/>
        </w:rPr>
      </w:pPr>
      <w:r>
        <w:rPr>
          <w:rFonts w:ascii="Verdana" w:eastAsia="Verdana" w:hAnsi="Verdana" w:cs="Verdana"/>
          <w:color w:val="000000"/>
          <w:sz w:val="20"/>
          <w:szCs w:val="20"/>
        </w:rPr>
        <w:t>The plot indicates that the opacities are distributed mostly in the middle portion of both Right side and left side of the lungs.</w:t>
      </w:r>
    </w:p>
    <w:p w14:paraId="2CF2D296" w14:textId="7A858740" w:rsidR="00EA704F" w:rsidRDefault="00EA704F" w:rsidP="00DF5CE7">
      <w:pPr>
        <w:pBdr>
          <w:top w:val="nil"/>
          <w:left w:val="nil"/>
          <w:bottom w:val="nil"/>
          <w:right w:val="nil"/>
          <w:between w:val="nil"/>
        </w:pBdr>
        <w:spacing w:after="0"/>
        <w:ind w:left="1134"/>
        <w:rPr>
          <w:rFonts w:ascii="Verdana" w:eastAsia="Verdana" w:hAnsi="Verdana" w:cs="Verdana"/>
          <w:color w:val="000000"/>
          <w:sz w:val="20"/>
          <w:szCs w:val="20"/>
        </w:rPr>
      </w:pPr>
    </w:p>
    <w:p w14:paraId="6FA29C61" w14:textId="1D9E5203" w:rsidR="00EA704F" w:rsidRDefault="00EA704F" w:rsidP="00DF5CE7">
      <w:pPr>
        <w:pBdr>
          <w:top w:val="nil"/>
          <w:left w:val="nil"/>
          <w:bottom w:val="nil"/>
          <w:right w:val="nil"/>
          <w:between w:val="nil"/>
        </w:pBdr>
        <w:spacing w:after="0"/>
        <w:ind w:left="1134"/>
        <w:rPr>
          <w:rFonts w:ascii="Verdana" w:eastAsia="Verdana" w:hAnsi="Verdana" w:cs="Verdana"/>
          <w:color w:val="000000"/>
          <w:sz w:val="20"/>
          <w:szCs w:val="20"/>
        </w:rPr>
      </w:pPr>
      <w:r>
        <w:rPr>
          <w:rFonts w:ascii="Verdana" w:eastAsia="Verdana" w:hAnsi="Verdana" w:cs="Verdana"/>
          <w:color w:val="000000"/>
          <w:sz w:val="20"/>
          <w:szCs w:val="20"/>
        </w:rPr>
        <w:t xml:space="preserve">On checking the number of occurrences for each patient id, we observe the below </w:t>
      </w:r>
    </w:p>
    <w:p w14:paraId="5DBCFECD" w14:textId="3687E3C7" w:rsidR="00EA704F" w:rsidRDefault="00EA704F" w:rsidP="00DF5CE7">
      <w:pPr>
        <w:pBdr>
          <w:top w:val="nil"/>
          <w:left w:val="nil"/>
          <w:bottom w:val="nil"/>
          <w:right w:val="nil"/>
          <w:between w:val="nil"/>
        </w:pBdr>
        <w:spacing w:after="0"/>
        <w:ind w:left="1134"/>
        <w:rPr>
          <w:rFonts w:ascii="Verdana" w:eastAsia="Verdana" w:hAnsi="Verdana" w:cs="Verdana"/>
          <w:color w:val="000000"/>
          <w:sz w:val="20"/>
          <w:szCs w:val="20"/>
        </w:rPr>
      </w:pPr>
    </w:p>
    <w:tbl>
      <w:tblPr>
        <w:tblStyle w:val="TableGrid"/>
        <w:tblW w:w="0" w:type="auto"/>
        <w:tblInd w:w="1134" w:type="dxa"/>
        <w:tblLook w:val="04A0" w:firstRow="1" w:lastRow="0" w:firstColumn="1" w:lastColumn="0" w:noHBand="0" w:noVBand="1"/>
      </w:tblPr>
      <w:tblGrid>
        <w:gridCol w:w="3941"/>
        <w:gridCol w:w="3941"/>
      </w:tblGrid>
      <w:tr w:rsidR="00633777" w14:paraId="3A2F2252" w14:textId="77777777" w:rsidTr="00633777">
        <w:tc>
          <w:tcPr>
            <w:tcW w:w="2406" w:type="dxa"/>
          </w:tcPr>
          <w:p w14:paraId="05A998AB" w14:textId="0A5E18A9" w:rsidR="00633777" w:rsidRPr="00633777" w:rsidRDefault="00633777" w:rsidP="00633777">
            <w:pPr>
              <w:jc w:val="center"/>
              <w:rPr>
                <w:rFonts w:ascii="Verdana" w:eastAsia="Verdana" w:hAnsi="Verdana" w:cs="Verdana"/>
                <w:b/>
                <w:bCs/>
                <w:color w:val="000000"/>
                <w:sz w:val="20"/>
                <w:szCs w:val="20"/>
              </w:rPr>
            </w:pPr>
            <w:r w:rsidRPr="00633777">
              <w:rPr>
                <w:rFonts w:ascii="Verdana" w:eastAsia="Verdana" w:hAnsi="Verdana" w:cs="Verdana"/>
                <w:b/>
                <w:bCs/>
                <w:color w:val="000000"/>
                <w:sz w:val="20"/>
                <w:szCs w:val="20"/>
              </w:rPr>
              <w:t>No of Occurrences</w:t>
            </w:r>
          </w:p>
        </w:tc>
        <w:tc>
          <w:tcPr>
            <w:tcW w:w="2871" w:type="dxa"/>
          </w:tcPr>
          <w:p w14:paraId="56529BC8" w14:textId="6B237E89" w:rsidR="00633777" w:rsidRPr="00633777" w:rsidRDefault="00633777" w:rsidP="00633777">
            <w:pPr>
              <w:jc w:val="center"/>
              <w:rPr>
                <w:rFonts w:ascii="Verdana" w:eastAsia="Verdana" w:hAnsi="Verdana" w:cs="Verdana"/>
                <w:b/>
                <w:bCs/>
                <w:color w:val="000000"/>
                <w:sz w:val="20"/>
                <w:szCs w:val="20"/>
              </w:rPr>
            </w:pPr>
            <w:r w:rsidRPr="00633777">
              <w:rPr>
                <w:rFonts w:ascii="Verdana" w:eastAsia="Verdana" w:hAnsi="Verdana" w:cs="Verdana"/>
                <w:b/>
                <w:bCs/>
                <w:color w:val="000000"/>
                <w:sz w:val="20"/>
                <w:szCs w:val="20"/>
              </w:rPr>
              <w:t>Count of the Patient id</w:t>
            </w:r>
          </w:p>
        </w:tc>
      </w:tr>
      <w:tr w:rsidR="00633777" w14:paraId="7F388D4F" w14:textId="77777777" w:rsidTr="00633777">
        <w:tc>
          <w:tcPr>
            <w:tcW w:w="2406" w:type="dxa"/>
          </w:tcPr>
          <w:p w14:paraId="3D447563" w14:textId="4BBA2CDA"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1</w:t>
            </w:r>
          </w:p>
        </w:tc>
        <w:tc>
          <w:tcPr>
            <w:tcW w:w="2871" w:type="dxa"/>
          </w:tcPr>
          <w:p w14:paraId="06582964" w14:textId="086B331F"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23286</w:t>
            </w:r>
          </w:p>
        </w:tc>
      </w:tr>
      <w:tr w:rsidR="00633777" w14:paraId="0A897F18" w14:textId="77777777" w:rsidTr="00633777">
        <w:tc>
          <w:tcPr>
            <w:tcW w:w="2406" w:type="dxa"/>
          </w:tcPr>
          <w:p w14:paraId="37920171" w14:textId="1394DE18"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2</w:t>
            </w:r>
          </w:p>
        </w:tc>
        <w:tc>
          <w:tcPr>
            <w:tcW w:w="2871" w:type="dxa"/>
          </w:tcPr>
          <w:p w14:paraId="774E1BB2" w14:textId="7F3180E1"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3266</w:t>
            </w:r>
          </w:p>
        </w:tc>
      </w:tr>
      <w:tr w:rsidR="00633777" w14:paraId="5DFA636F" w14:textId="77777777" w:rsidTr="00633777">
        <w:tc>
          <w:tcPr>
            <w:tcW w:w="2406" w:type="dxa"/>
          </w:tcPr>
          <w:p w14:paraId="57DD5FE8" w14:textId="292A230A"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2871" w:type="dxa"/>
          </w:tcPr>
          <w:p w14:paraId="62B53D37" w14:textId="1BE39910"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119</w:t>
            </w:r>
          </w:p>
        </w:tc>
      </w:tr>
      <w:tr w:rsidR="00633777" w14:paraId="5431E5B6" w14:textId="77777777" w:rsidTr="00633777">
        <w:tc>
          <w:tcPr>
            <w:tcW w:w="2406" w:type="dxa"/>
          </w:tcPr>
          <w:p w14:paraId="120662E0" w14:textId="19465E72"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2871" w:type="dxa"/>
          </w:tcPr>
          <w:p w14:paraId="1A0BDD34" w14:textId="511C728E" w:rsidR="00633777" w:rsidRDefault="00633777" w:rsidP="00633777">
            <w:pPr>
              <w:jc w:val="center"/>
              <w:rPr>
                <w:rFonts w:ascii="Verdana" w:eastAsia="Verdana" w:hAnsi="Verdana" w:cs="Verdana"/>
                <w:color w:val="000000"/>
                <w:sz w:val="20"/>
                <w:szCs w:val="20"/>
              </w:rPr>
            </w:pPr>
            <w:r>
              <w:rPr>
                <w:rFonts w:ascii="Verdana" w:eastAsia="Verdana" w:hAnsi="Verdana" w:cs="Verdana"/>
                <w:color w:val="000000"/>
                <w:sz w:val="20"/>
                <w:szCs w:val="20"/>
              </w:rPr>
              <w:t>13</w:t>
            </w:r>
          </w:p>
        </w:tc>
      </w:tr>
    </w:tbl>
    <w:p w14:paraId="163A12F3" w14:textId="77777777" w:rsidR="00EA704F" w:rsidRDefault="00EA704F" w:rsidP="00DF5CE7">
      <w:pPr>
        <w:pBdr>
          <w:top w:val="nil"/>
          <w:left w:val="nil"/>
          <w:bottom w:val="nil"/>
          <w:right w:val="nil"/>
          <w:between w:val="nil"/>
        </w:pBdr>
        <w:spacing w:after="0"/>
        <w:ind w:left="1134"/>
        <w:rPr>
          <w:rFonts w:ascii="Verdana" w:eastAsia="Verdana" w:hAnsi="Verdana" w:cs="Verdana"/>
          <w:color w:val="000000"/>
          <w:sz w:val="20"/>
          <w:szCs w:val="20"/>
        </w:rPr>
      </w:pPr>
    </w:p>
    <w:p w14:paraId="4743D13C" w14:textId="196C765C" w:rsidR="00DF5CE7" w:rsidRDefault="00633777" w:rsidP="00633777">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There are 13 Patient id which has 4 occurrences. This indicates that there are 4 bounding boxes for the patient</w:t>
      </w:r>
    </w:p>
    <w:p w14:paraId="71055CB1" w14:textId="7FCC0BED" w:rsidR="00633777" w:rsidRDefault="00633777" w:rsidP="00633777">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119 patients have 3 bounding boxes and 3266 patients have 2 bounding boxes.</w:t>
      </w:r>
    </w:p>
    <w:p w14:paraId="6F587F00" w14:textId="0D761FD2" w:rsidR="00633777" w:rsidRDefault="00633777" w:rsidP="00633777">
      <w:pPr>
        <w:pStyle w:val="ListParagraph"/>
        <w:numPr>
          <w:ilvl w:val="0"/>
          <w:numId w:val="4"/>
        </w:numPr>
        <w:pBdr>
          <w:top w:val="nil"/>
          <w:left w:val="nil"/>
          <w:bottom w:val="nil"/>
          <w:right w:val="nil"/>
          <w:between w:val="nil"/>
        </w:pBdr>
        <w:spacing w:after="0"/>
        <w:ind w:left="1276" w:hanging="142"/>
        <w:rPr>
          <w:rFonts w:ascii="Verdana" w:eastAsia="Verdana" w:hAnsi="Verdana" w:cs="Verdana"/>
          <w:color w:val="000000"/>
          <w:sz w:val="20"/>
          <w:szCs w:val="20"/>
        </w:rPr>
      </w:pPr>
      <w:r>
        <w:rPr>
          <w:rFonts w:ascii="Verdana" w:eastAsia="Verdana" w:hAnsi="Verdana" w:cs="Verdana"/>
          <w:color w:val="000000"/>
          <w:sz w:val="20"/>
          <w:szCs w:val="20"/>
        </w:rPr>
        <w:t>23286 patients have either 1 or no bounding boxes</w:t>
      </w:r>
      <w:r w:rsidR="006D5F85">
        <w:rPr>
          <w:rFonts w:ascii="Verdana" w:eastAsia="Verdana" w:hAnsi="Verdana" w:cs="Verdana"/>
          <w:color w:val="000000"/>
          <w:sz w:val="20"/>
          <w:szCs w:val="20"/>
        </w:rPr>
        <w:t>.</w:t>
      </w:r>
    </w:p>
    <w:p w14:paraId="07AF8027" w14:textId="3FE28D6C" w:rsidR="006D5F85" w:rsidRDefault="006D5F85" w:rsidP="006D5F85">
      <w:pPr>
        <w:pBdr>
          <w:top w:val="nil"/>
          <w:left w:val="nil"/>
          <w:bottom w:val="nil"/>
          <w:right w:val="nil"/>
          <w:between w:val="nil"/>
        </w:pBdr>
        <w:spacing w:after="0"/>
        <w:rPr>
          <w:rFonts w:ascii="Verdana" w:eastAsia="Verdana" w:hAnsi="Verdana" w:cs="Verdana"/>
          <w:color w:val="000000"/>
          <w:sz w:val="20"/>
          <w:szCs w:val="20"/>
        </w:rPr>
      </w:pPr>
    </w:p>
    <w:p w14:paraId="638F51B1" w14:textId="42297081" w:rsidR="006D5F85" w:rsidRDefault="006D5F85" w:rsidP="006D5F85">
      <w:pPr>
        <w:numPr>
          <w:ilvl w:val="2"/>
          <w:numId w:val="5"/>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 xml:space="preserve">Data analysis on the </w:t>
      </w:r>
      <w:r>
        <w:rPr>
          <w:rFonts w:ascii="Verdana" w:eastAsia="Verdana" w:hAnsi="Verdana" w:cs="Verdana"/>
          <w:b/>
          <w:color w:val="000000"/>
          <w:sz w:val="20"/>
          <w:szCs w:val="20"/>
        </w:rPr>
        <w:t xml:space="preserve">Meta data of the DICOM Image </w:t>
      </w:r>
      <w:r>
        <w:rPr>
          <w:rFonts w:ascii="Verdana" w:eastAsia="Verdana" w:hAnsi="Verdana" w:cs="Verdana"/>
          <w:b/>
          <w:color w:val="000000"/>
          <w:sz w:val="20"/>
          <w:szCs w:val="20"/>
        </w:rPr>
        <w:t>files</w:t>
      </w:r>
    </w:p>
    <w:p w14:paraId="4ACDEE5D" w14:textId="593E3608" w:rsidR="006D5F85" w:rsidRDefault="006D5F85" w:rsidP="006D5F85">
      <w:pPr>
        <w:pBdr>
          <w:top w:val="nil"/>
          <w:left w:val="nil"/>
          <w:bottom w:val="nil"/>
          <w:right w:val="nil"/>
          <w:between w:val="nil"/>
        </w:pBdr>
        <w:spacing w:after="0"/>
        <w:ind w:left="1224"/>
        <w:rPr>
          <w:rFonts w:ascii="Verdana" w:eastAsia="Verdana" w:hAnsi="Verdana" w:cs="Verdana"/>
          <w:b/>
          <w:color w:val="000000"/>
          <w:sz w:val="20"/>
          <w:szCs w:val="20"/>
        </w:rPr>
      </w:pPr>
    </w:p>
    <w:p w14:paraId="42ABBF5A" w14:textId="76DDF88A" w:rsidR="006D5F85" w:rsidRDefault="006D5F85" w:rsidP="006D5F85">
      <w:pPr>
        <w:pBdr>
          <w:top w:val="nil"/>
          <w:left w:val="nil"/>
          <w:bottom w:val="nil"/>
          <w:right w:val="nil"/>
          <w:between w:val="nil"/>
        </w:pBdr>
        <w:spacing w:after="0"/>
        <w:ind w:left="1224"/>
        <w:rPr>
          <w:rFonts w:ascii="Verdana" w:eastAsia="Verdana" w:hAnsi="Verdana" w:cs="Verdana"/>
          <w:bCs/>
          <w:color w:val="000000"/>
          <w:sz w:val="20"/>
          <w:szCs w:val="20"/>
        </w:rPr>
      </w:pPr>
      <w:r>
        <w:rPr>
          <w:rFonts w:ascii="Verdana" w:eastAsia="Verdana" w:hAnsi="Verdana" w:cs="Verdana"/>
          <w:bCs/>
          <w:color w:val="000000"/>
          <w:sz w:val="20"/>
          <w:szCs w:val="20"/>
        </w:rPr>
        <w:t xml:space="preserve">From the Image files Meta data, </w:t>
      </w:r>
      <w:r w:rsidR="008672F5">
        <w:rPr>
          <w:rFonts w:ascii="Verdana" w:eastAsia="Verdana" w:hAnsi="Verdana" w:cs="Verdana"/>
          <w:bCs/>
          <w:color w:val="000000"/>
          <w:sz w:val="20"/>
          <w:szCs w:val="20"/>
        </w:rPr>
        <w:t>Patient Age, the Image View Position and Patient sex are the useful information which are extracted and merged with the CSV data. Performing further analysis with these data</w:t>
      </w:r>
    </w:p>
    <w:p w14:paraId="3C94CDC1" w14:textId="33A63643" w:rsidR="008672F5" w:rsidRDefault="008672F5" w:rsidP="006D5F85">
      <w:pPr>
        <w:pBdr>
          <w:top w:val="nil"/>
          <w:left w:val="nil"/>
          <w:bottom w:val="nil"/>
          <w:right w:val="nil"/>
          <w:between w:val="nil"/>
        </w:pBdr>
        <w:spacing w:after="0"/>
        <w:ind w:left="1224"/>
        <w:rPr>
          <w:rFonts w:ascii="Verdana" w:eastAsia="Verdana" w:hAnsi="Verdana" w:cs="Verdana"/>
          <w:bCs/>
          <w:color w:val="000000"/>
          <w:sz w:val="20"/>
          <w:szCs w:val="20"/>
        </w:rPr>
      </w:pPr>
    </w:p>
    <w:p w14:paraId="0A7C7751" w14:textId="253FCECA" w:rsidR="008672F5" w:rsidRDefault="008672F5" w:rsidP="006D5F85">
      <w:pPr>
        <w:pBdr>
          <w:top w:val="nil"/>
          <w:left w:val="nil"/>
          <w:bottom w:val="nil"/>
          <w:right w:val="nil"/>
          <w:between w:val="nil"/>
        </w:pBdr>
        <w:spacing w:after="0"/>
        <w:ind w:left="1224"/>
        <w:rPr>
          <w:rFonts w:ascii="Verdana" w:eastAsia="Verdana" w:hAnsi="Verdana" w:cs="Verdana"/>
          <w:bCs/>
          <w:color w:val="000000"/>
          <w:sz w:val="20"/>
          <w:szCs w:val="20"/>
        </w:rPr>
      </w:pPr>
      <w:r>
        <w:rPr>
          <w:rFonts w:ascii="Verdana" w:eastAsia="Verdana" w:hAnsi="Verdana" w:cs="Verdana"/>
          <w:bCs/>
          <w:color w:val="000000"/>
          <w:sz w:val="20"/>
          <w:szCs w:val="20"/>
        </w:rPr>
        <w:t xml:space="preserve">Plotting the count of patient age </w:t>
      </w:r>
      <w:r w:rsidR="00CF3C1D">
        <w:rPr>
          <w:rFonts w:ascii="Verdana" w:eastAsia="Verdana" w:hAnsi="Verdana" w:cs="Verdana"/>
          <w:bCs/>
          <w:color w:val="000000"/>
          <w:sz w:val="20"/>
          <w:szCs w:val="20"/>
        </w:rPr>
        <w:t>with Hue as</w:t>
      </w:r>
      <w:r>
        <w:rPr>
          <w:rFonts w:ascii="Verdana" w:eastAsia="Verdana" w:hAnsi="Verdana" w:cs="Verdana"/>
          <w:bCs/>
          <w:color w:val="000000"/>
          <w:sz w:val="20"/>
          <w:szCs w:val="20"/>
        </w:rPr>
        <w:t xml:space="preserve"> the target values, we observe that the infected patients spread across all the ages. Most of the </w:t>
      </w:r>
      <w:r w:rsidR="00CF3C1D">
        <w:rPr>
          <w:rFonts w:ascii="Verdana" w:eastAsia="Verdana" w:hAnsi="Verdana" w:cs="Verdana"/>
          <w:bCs/>
          <w:color w:val="000000"/>
          <w:sz w:val="20"/>
          <w:szCs w:val="20"/>
        </w:rPr>
        <w:t>patient has ages around 40 to 60.</w:t>
      </w:r>
    </w:p>
    <w:p w14:paraId="6D4B223E" w14:textId="766D87F3" w:rsidR="008672F5" w:rsidRDefault="008672F5" w:rsidP="006D5F85">
      <w:pPr>
        <w:pBdr>
          <w:top w:val="nil"/>
          <w:left w:val="nil"/>
          <w:bottom w:val="nil"/>
          <w:right w:val="nil"/>
          <w:between w:val="nil"/>
        </w:pBdr>
        <w:spacing w:after="0"/>
        <w:ind w:left="1224"/>
        <w:rPr>
          <w:rFonts w:ascii="Verdana" w:eastAsia="Verdana" w:hAnsi="Verdana" w:cs="Verdana"/>
          <w:bCs/>
          <w:color w:val="000000"/>
          <w:sz w:val="20"/>
          <w:szCs w:val="20"/>
        </w:rPr>
      </w:pPr>
    </w:p>
    <w:p w14:paraId="630576FA" w14:textId="43BC0BB9" w:rsidR="008672F5" w:rsidRPr="006D5F85" w:rsidRDefault="008672F5" w:rsidP="006D5F85">
      <w:pPr>
        <w:pBdr>
          <w:top w:val="nil"/>
          <w:left w:val="nil"/>
          <w:bottom w:val="nil"/>
          <w:right w:val="nil"/>
          <w:between w:val="nil"/>
        </w:pBdr>
        <w:spacing w:after="0"/>
        <w:ind w:left="1224"/>
        <w:rPr>
          <w:rFonts w:ascii="Verdana" w:eastAsia="Verdana" w:hAnsi="Verdana" w:cs="Verdana"/>
          <w:bCs/>
          <w:color w:val="000000"/>
          <w:sz w:val="20"/>
          <w:szCs w:val="20"/>
        </w:rPr>
      </w:pPr>
    </w:p>
    <w:p w14:paraId="733105AA" w14:textId="3AB340FF" w:rsidR="006D5F85" w:rsidRDefault="006D5F85" w:rsidP="006D5F85">
      <w:pPr>
        <w:pBdr>
          <w:top w:val="nil"/>
          <w:left w:val="nil"/>
          <w:bottom w:val="nil"/>
          <w:right w:val="nil"/>
          <w:between w:val="nil"/>
        </w:pBdr>
        <w:spacing w:after="0"/>
        <w:ind w:left="1224"/>
        <w:rPr>
          <w:rFonts w:ascii="Verdana" w:eastAsia="Verdana" w:hAnsi="Verdana" w:cs="Verdana"/>
          <w:b/>
          <w:color w:val="000000"/>
          <w:sz w:val="20"/>
          <w:szCs w:val="20"/>
        </w:rPr>
      </w:pPr>
    </w:p>
    <w:p w14:paraId="09D14265" w14:textId="40B8F0C6" w:rsidR="006D5F85" w:rsidRDefault="00E90789" w:rsidP="006D5F85">
      <w:pPr>
        <w:pBdr>
          <w:top w:val="nil"/>
          <w:left w:val="nil"/>
          <w:bottom w:val="nil"/>
          <w:right w:val="nil"/>
          <w:between w:val="nil"/>
        </w:pBdr>
        <w:spacing w:after="0"/>
        <w:ind w:left="1224"/>
        <w:rPr>
          <w:rFonts w:ascii="Verdana" w:eastAsia="Verdana" w:hAnsi="Verdana" w:cs="Verdana"/>
          <w:b/>
          <w:color w:val="000000"/>
          <w:sz w:val="20"/>
          <w:szCs w:val="20"/>
        </w:rPr>
      </w:pPr>
      <w:r>
        <w:rPr>
          <w:rFonts w:ascii="Verdana" w:eastAsia="Verdana" w:hAnsi="Verdana" w:cs="Verdana"/>
          <w:b/>
          <w:noProof/>
          <w:color w:val="000000"/>
          <w:sz w:val="20"/>
          <w:szCs w:val="20"/>
        </w:rPr>
        <w:drawing>
          <wp:inline distT="0" distB="0" distL="0" distR="0" wp14:anchorId="7AFB71ED" wp14:editId="2B057529">
            <wp:extent cx="12649200" cy="2754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77631" cy="2760276"/>
                    </a:xfrm>
                    <a:prstGeom prst="rect">
                      <a:avLst/>
                    </a:prstGeom>
                    <a:noFill/>
                    <a:ln>
                      <a:noFill/>
                    </a:ln>
                  </pic:spPr>
                </pic:pic>
              </a:graphicData>
            </a:graphic>
          </wp:inline>
        </w:drawing>
      </w:r>
    </w:p>
    <w:p w14:paraId="6681C30B" w14:textId="1B247017" w:rsidR="00CF3C1D" w:rsidRDefault="00CF3C1D" w:rsidP="006D5F85">
      <w:pPr>
        <w:pBdr>
          <w:top w:val="nil"/>
          <w:left w:val="nil"/>
          <w:bottom w:val="nil"/>
          <w:right w:val="nil"/>
          <w:between w:val="nil"/>
        </w:pBdr>
        <w:spacing w:after="0"/>
        <w:ind w:left="1224"/>
        <w:rPr>
          <w:rFonts w:ascii="Verdana" w:eastAsia="Verdana" w:hAnsi="Verdana" w:cs="Verdana"/>
          <w:b/>
          <w:color w:val="000000"/>
          <w:sz w:val="20"/>
          <w:szCs w:val="20"/>
        </w:rPr>
      </w:pPr>
    </w:p>
    <w:p w14:paraId="5FECD5D4" w14:textId="77777777" w:rsidR="00CF3C1D" w:rsidRDefault="00CF3C1D" w:rsidP="006D5F85">
      <w:pPr>
        <w:pBdr>
          <w:top w:val="nil"/>
          <w:left w:val="nil"/>
          <w:bottom w:val="nil"/>
          <w:right w:val="nil"/>
          <w:between w:val="nil"/>
        </w:pBdr>
        <w:spacing w:after="0"/>
        <w:ind w:left="1224"/>
        <w:rPr>
          <w:rFonts w:ascii="Verdana" w:eastAsia="Verdana" w:hAnsi="Verdana" w:cs="Verdana"/>
          <w:b/>
          <w:color w:val="000000"/>
          <w:sz w:val="20"/>
          <w:szCs w:val="20"/>
        </w:rPr>
      </w:pPr>
    </w:p>
    <w:p w14:paraId="40E5D1E3" w14:textId="7BC59598" w:rsidR="00CF3C1D" w:rsidRDefault="00CF3C1D" w:rsidP="00CF3C1D">
      <w:pPr>
        <w:pBdr>
          <w:top w:val="nil"/>
          <w:left w:val="nil"/>
          <w:bottom w:val="nil"/>
          <w:right w:val="nil"/>
          <w:between w:val="nil"/>
        </w:pBdr>
        <w:spacing w:after="0"/>
        <w:ind w:left="1224"/>
        <w:rPr>
          <w:rFonts w:ascii="Verdana" w:eastAsia="Verdana" w:hAnsi="Verdana" w:cs="Verdana"/>
          <w:bCs/>
          <w:color w:val="000000"/>
          <w:sz w:val="20"/>
          <w:szCs w:val="20"/>
        </w:rPr>
      </w:pPr>
      <w:r w:rsidRPr="00CF3C1D">
        <w:rPr>
          <w:rFonts w:ascii="Verdana" w:eastAsia="Verdana" w:hAnsi="Verdana" w:cs="Verdana"/>
          <w:bCs/>
          <w:color w:val="000000"/>
          <w:sz w:val="20"/>
          <w:szCs w:val="20"/>
        </w:rPr>
        <w:t>The</w:t>
      </w:r>
      <w:r>
        <w:rPr>
          <w:rFonts w:ascii="Verdana" w:eastAsia="Verdana" w:hAnsi="Verdana" w:cs="Verdana"/>
          <w:bCs/>
          <w:color w:val="000000"/>
          <w:sz w:val="20"/>
          <w:szCs w:val="20"/>
        </w:rPr>
        <w:t xml:space="preserve"> same is done with the class values and the Patient age as below which indicates the Lung opacities are spread across the patient age and has peeks within the ages 58 to 59. </w:t>
      </w:r>
      <w:r w:rsidR="00E90789">
        <w:rPr>
          <w:rFonts w:ascii="Verdana" w:eastAsia="Verdana" w:hAnsi="Verdana" w:cs="Verdana"/>
          <w:bCs/>
          <w:color w:val="000000"/>
          <w:sz w:val="20"/>
          <w:szCs w:val="20"/>
        </w:rPr>
        <w:t>Similarly,</w:t>
      </w:r>
      <w:r>
        <w:rPr>
          <w:rFonts w:ascii="Verdana" w:eastAsia="Verdana" w:hAnsi="Verdana" w:cs="Verdana"/>
          <w:bCs/>
          <w:color w:val="000000"/>
          <w:sz w:val="20"/>
          <w:szCs w:val="20"/>
        </w:rPr>
        <w:t xml:space="preserve"> the Not normal </w:t>
      </w:r>
      <w:r w:rsidR="000B029D">
        <w:rPr>
          <w:rFonts w:ascii="Verdana" w:eastAsia="Verdana" w:hAnsi="Verdana" w:cs="Verdana"/>
          <w:bCs/>
          <w:color w:val="000000"/>
          <w:sz w:val="20"/>
          <w:szCs w:val="20"/>
        </w:rPr>
        <w:t>cases are found mostly in ages between 40 to 60</w:t>
      </w:r>
      <w:r>
        <w:rPr>
          <w:rFonts w:ascii="Verdana" w:eastAsia="Verdana" w:hAnsi="Verdana" w:cs="Verdana"/>
          <w:bCs/>
          <w:color w:val="000000"/>
          <w:sz w:val="20"/>
          <w:szCs w:val="20"/>
        </w:rPr>
        <w:t xml:space="preserve"> </w:t>
      </w:r>
    </w:p>
    <w:p w14:paraId="6B713B36" w14:textId="77777777" w:rsidR="00CF3C1D" w:rsidRDefault="00CF3C1D" w:rsidP="00CF3C1D">
      <w:pPr>
        <w:pBdr>
          <w:top w:val="nil"/>
          <w:left w:val="nil"/>
          <w:bottom w:val="nil"/>
          <w:right w:val="nil"/>
          <w:between w:val="nil"/>
        </w:pBdr>
        <w:spacing w:after="0"/>
        <w:ind w:left="1224"/>
        <w:rPr>
          <w:rFonts w:ascii="Verdana" w:eastAsia="Verdana" w:hAnsi="Verdana" w:cs="Verdana"/>
          <w:bCs/>
          <w:color w:val="000000"/>
          <w:sz w:val="20"/>
          <w:szCs w:val="20"/>
        </w:rPr>
      </w:pPr>
    </w:p>
    <w:p w14:paraId="71584D03" w14:textId="711A8AEF" w:rsidR="006D5F85" w:rsidRPr="00CF3C1D" w:rsidRDefault="00E90789" w:rsidP="00CF3C1D">
      <w:pPr>
        <w:pBdr>
          <w:top w:val="nil"/>
          <w:left w:val="nil"/>
          <w:bottom w:val="nil"/>
          <w:right w:val="nil"/>
          <w:between w:val="nil"/>
        </w:pBdr>
        <w:spacing w:after="0"/>
        <w:ind w:left="1224"/>
        <w:rPr>
          <w:rFonts w:ascii="Verdana" w:eastAsia="Verdana" w:hAnsi="Verdana" w:cs="Verdana"/>
          <w:bCs/>
          <w:color w:val="000000"/>
          <w:sz w:val="20"/>
          <w:szCs w:val="20"/>
        </w:rPr>
      </w:pPr>
      <w:r>
        <w:rPr>
          <w:rFonts w:ascii="Verdana" w:eastAsia="Verdana" w:hAnsi="Verdana" w:cs="Verdana"/>
          <w:noProof/>
          <w:color w:val="000000"/>
          <w:sz w:val="20"/>
          <w:szCs w:val="20"/>
        </w:rPr>
        <w:drawing>
          <wp:inline distT="0" distB="0" distL="0" distR="0" wp14:anchorId="774C1180" wp14:editId="5558CDC8">
            <wp:extent cx="11941175" cy="305888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529" cy="3079213"/>
                    </a:xfrm>
                    <a:prstGeom prst="rect">
                      <a:avLst/>
                    </a:prstGeom>
                    <a:noFill/>
                    <a:ln>
                      <a:noFill/>
                    </a:ln>
                  </pic:spPr>
                </pic:pic>
              </a:graphicData>
            </a:graphic>
          </wp:inline>
        </w:drawing>
      </w:r>
      <w:r w:rsidR="00CF3C1D">
        <w:rPr>
          <w:rFonts w:ascii="Verdana" w:eastAsia="Verdana" w:hAnsi="Verdana" w:cs="Verdana"/>
          <w:color w:val="000000"/>
          <w:sz w:val="20"/>
          <w:szCs w:val="20"/>
        </w:rPr>
        <w:t xml:space="preserve"> </w:t>
      </w:r>
    </w:p>
    <w:p w14:paraId="6E621F47" w14:textId="77777777" w:rsidR="00633777" w:rsidRDefault="00633777" w:rsidP="00DF5CE7">
      <w:pPr>
        <w:pBdr>
          <w:top w:val="nil"/>
          <w:left w:val="nil"/>
          <w:bottom w:val="nil"/>
          <w:right w:val="nil"/>
          <w:between w:val="nil"/>
        </w:pBdr>
        <w:spacing w:after="0"/>
        <w:ind w:left="720"/>
        <w:rPr>
          <w:rFonts w:ascii="Verdana" w:eastAsia="Verdana" w:hAnsi="Verdana" w:cs="Verdana"/>
          <w:color w:val="000000"/>
          <w:sz w:val="20"/>
          <w:szCs w:val="20"/>
        </w:rPr>
      </w:pPr>
    </w:p>
    <w:p w14:paraId="0000003F" w14:textId="78F3B8B2" w:rsidR="00D551F1" w:rsidRDefault="000B029D">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ab/>
      </w:r>
      <w:r w:rsidR="00870786">
        <w:rPr>
          <w:rFonts w:ascii="Verdana" w:eastAsia="Verdana" w:hAnsi="Verdana" w:cs="Verdana"/>
          <w:color w:val="000000"/>
          <w:sz w:val="20"/>
          <w:szCs w:val="20"/>
        </w:rPr>
        <w:tab/>
      </w:r>
    </w:p>
    <w:p w14:paraId="15322458" w14:textId="03BA8AAB" w:rsidR="00870786" w:rsidRDefault="00870786" w:rsidP="002774A0">
      <w:pPr>
        <w:pBdr>
          <w:top w:val="nil"/>
          <w:left w:val="nil"/>
          <w:bottom w:val="nil"/>
          <w:right w:val="nil"/>
          <w:between w:val="nil"/>
        </w:pBdr>
        <w:spacing w:after="0"/>
        <w:ind w:left="1276"/>
        <w:rPr>
          <w:rFonts w:ascii="Verdana" w:eastAsia="Verdana" w:hAnsi="Verdana" w:cs="Verdana"/>
          <w:color w:val="000000"/>
          <w:sz w:val="20"/>
          <w:szCs w:val="20"/>
        </w:rPr>
      </w:pPr>
      <w:r>
        <w:rPr>
          <w:rFonts w:ascii="Verdana" w:eastAsia="Verdana" w:hAnsi="Verdana" w:cs="Verdana"/>
          <w:color w:val="000000"/>
          <w:sz w:val="20"/>
          <w:szCs w:val="20"/>
        </w:rPr>
        <w:t>The same analysis is done for the Patient Sex and found that data provided has more number of Male patient than the female patient with more infected cases in Male category</w:t>
      </w:r>
    </w:p>
    <w:p w14:paraId="5234CA8C" w14:textId="77777777" w:rsidR="00870786" w:rsidRDefault="00870786">
      <w:pPr>
        <w:pBdr>
          <w:top w:val="nil"/>
          <w:left w:val="nil"/>
          <w:bottom w:val="nil"/>
          <w:right w:val="nil"/>
          <w:between w:val="nil"/>
        </w:pBdr>
        <w:spacing w:after="0"/>
        <w:ind w:left="360"/>
        <w:rPr>
          <w:rFonts w:ascii="Verdana" w:eastAsia="Verdana" w:hAnsi="Verdana" w:cs="Verdana"/>
          <w:color w:val="000000"/>
          <w:sz w:val="20"/>
          <w:szCs w:val="20"/>
        </w:rPr>
      </w:pPr>
    </w:p>
    <w:p w14:paraId="7C62C69B" w14:textId="38C05825" w:rsidR="00870786" w:rsidRDefault="00870786" w:rsidP="002774A0">
      <w:pPr>
        <w:pBdr>
          <w:top w:val="nil"/>
          <w:left w:val="nil"/>
          <w:bottom w:val="nil"/>
          <w:right w:val="nil"/>
          <w:between w:val="nil"/>
        </w:pBdr>
        <w:spacing w:after="0"/>
        <w:ind w:left="1276"/>
        <w:rPr>
          <w:rFonts w:ascii="Verdana" w:eastAsia="Verdana" w:hAnsi="Verdana" w:cs="Verdana"/>
          <w:color w:val="000000"/>
          <w:sz w:val="20"/>
          <w:szCs w:val="20"/>
        </w:rPr>
      </w:pPr>
      <w:r>
        <w:rPr>
          <w:noProof/>
        </w:rPr>
        <w:drawing>
          <wp:inline distT="0" distB="0" distL="0" distR="0" wp14:anchorId="0DAE094B" wp14:editId="129D5486">
            <wp:extent cx="3994150" cy="2502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96" t="38997" r="57999" b="26786"/>
                    <a:stretch/>
                  </pic:blipFill>
                  <pic:spPr bwMode="auto">
                    <a:xfrm>
                      <a:off x="0" y="0"/>
                      <a:ext cx="3995071" cy="2503057"/>
                    </a:xfrm>
                    <a:prstGeom prst="rect">
                      <a:avLst/>
                    </a:prstGeom>
                    <a:ln>
                      <a:noFill/>
                    </a:ln>
                    <a:extLst>
                      <a:ext uri="{53640926-AAD7-44D8-BBD7-CCE9431645EC}">
                        <a14:shadowObscured xmlns:a14="http://schemas.microsoft.com/office/drawing/2010/main"/>
                      </a:ext>
                    </a:extLst>
                  </pic:spPr>
                </pic:pic>
              </a:graphicData>
            </a:graphic>
          </wp:inline>
        </w:drawing>
      </w:r>
    </w:p>
    <w:p w14:paraId="46025783" w14:textId="4A69A711" w:rsidR="00870786" w:rsidRDefault="00870786">
      <w:pPr>
        <w:pBdr>
          <w:top w:val="nil"/>
          <w:left w:val="nil"/>
          <w:bottom w:val="nil"/>
          <w:right w:val="nil"/>
          <w:between w:val="nil"/>
        </w:pBdr>
        <w:spacing w:after="0"/>
        <w:ind w:left="360"/>
        <w:rPr>
          <w:rFonts w:ascii="Verdana" w:eastAsia="Verdana" w:hAnsi="Verdana" w:cs="Verdana"/>
          <w:color w:val="000000"/>
          <w:sz w:val="20"/>
          <w:szCs w:val="20"/>
        </w:rPr>
      </w:pPr>
    </w:p>
    <w:p w14:paraId="709031D7" w14:textId="7C8EE22F" w:rsidR="002774A0" w:rsidRDefault="00870786" w:rsidP="002774A0">
      <w:pPr>
        <w:pBdr>
          <w:top w:val="nil"/>
          <w:left w:val="nil"/>
          <w:bottom w:val="nil"/>
          <w:right w:val="nil"/>
          <w:between w:val="nil"/>
        </w:pBdr>
        <w:spacing w:after="0"/>
        <w:ind w:left="1134"/>
        <w:rPr>
          <w:rFonts w:ascii="Verdana" w:eastAsia="Verdana" w:hAnsi="Verdana" w:cs="Verdana"/>
          <w:color w:val="000000"/>
          <w:sz w:val="20"/>
          <w:szCs w:val="20"/>
        </w:rPr>
      </w:pPr>
      <w:r>
        <w:rPr>
          <w:rFonts w:ascii="Verdana" w:eastAsia="Verdana" w:hAnsi="Verdana" w:cs="Verdana"/>
          <w:color w:val="000000"/>
          <w:sz w:val="20"/>
          <w:szCs w:val="20"/>
        </w:rPr>
        <w:t>On doing further analysis with the classes, we can see that for both Male and Female has almost equal number of Normal and Lung opacity cases where as the Not Normal cases are more indicating that there are patients with other lung related illness other than Pneumonia.</w:t>
      </w:r>
    </w:p>
    <w:p w14:paraId="523B10DD" w14:textId="70C27F07" w:rsidR="00870786" w:rsidRDefault="00870786">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 xml:space="preserve"> </w:t>
      </w:r>
    </w:p>
    <w:p w14:paraId="6B34093B" w14:textId="6979C659" w:rsidR="00870786" w:rsidRDefault="00870786"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r>
        <w:rPr>
          <w:noProof/>
        </w:rPr>
        <w:drawing>
          <wp:inline distT="0" distB="0" distL="0" distR="0" wp14:anchorId="53688E83" wp14:editId="653FA236">
            <wp:extent cx="4506686" cy="3047259"/>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64" t="26340" r="53891" b="31994"/>
                    <a:stretch/>
                  </pic:blipFill>
                  <pic:spPr bwMode="auto">
                    <a:xfrm>
                      <a:off x="0" y="0"/>
                      <a:ext cx="4507678" cy="3047930"/>
                    </a:xfrm>
                    <a:prstGeom prst="rect">
                      <a:avLst/>
                    </a:prstGeom>
                    <a:ln>
                      <a:noFill/>
                    </a:ln>
                    <a:extLst>
                      <a:ext uri="{53640926-AAD7-44D8-BBD7-CCE9431645EC}">
                        <a14:shadowObscured xmlns:a14="http://schemas.microsoft.com/office/drawing/2010/main"/>
                      </a:ext>
                    </a:extLst>
                  </pic:spPr>
                </pic:pic>
              </a:graphicData>
            </a:graphic>
          </wp:inline>
        </w:drawing>
      </w:r>
    </w:p>
    <w:p w14:paraId="7FBB3BC4" w14:textId="4CF0BC92"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p>
    <w:p w14:paraId="4A7F1C4F" w14:textId="0B73486E"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r>
        <w:rPr>
          <w:rFonts w:ascii="Verdana" w:eastAsia="Verdana" w:hAnsi="Verdana" w:cs="Verdana"/>
          <w:color w:val="000000"/>
          <w:sz w:val="20"/>
          <w:szCs w:val="20"/>
        </w:rPr>
        <w:t xml:space="preserve">Another important feature from the meta data is the view position of the patient. There are 2 different view positions </w:t>
      </w:r>
      <w:r w:rsidRPr="002774A0">
        <w:rPr>
          <w:rFonts w:ascii="Verdana" w:eastAsia="Verdana" w:hAnsi="Verdana" w:cs="Verdana"/>
          <w:color w:val="000000"/>
          <w:sz w:val="20"/>
          <w:szCs w:val="20"/>
        </w:rPr>
        <w:t>Anterior-</w:t>
      </w:r>
      <w:r w:rsidR="00CC18B8" w:rsidRPr="002774A0">
        <w:rPr>
          <w:rFonts w:ascii="Verdana" w:eastAsia="Verdana" w:hAnsi="Verdana" w:cs="Verdana"/>
          <w:color w:val="000000"/>
          <w:sz w:val="20"/>
          <w:szCs w:val="20"/>
        </w:rPr>
        <w:t>Posterior</w:t>
      </w:r>
      <w:r w:rsidR="00CC18B8">
        <w:rPr>
          <w:rFonts w:ascii="Verdana" w:eastAsia="Verdana" w:hAnsi="Verdana" w:cs="Verdana"/>
          <w:color w:val="000000"/>
          <w:sz w:val="20"/>
          <w:szCs w:val="20"/>
        </w:rPr>
        <w:t xml:space="preserve"> (</w:t>
      </w:r>
      <w:r>
        <w:rPr>
          <w:rFonts w:ascii="Verdana" w:eastAsia="Verdana" w:hAnsi="Verdana" w:cs="Verdana"/>
          <w:color w:val="000000"/>
          <w:sz w:val="20"/>
          <w:szCs w:val="20"/>
        </w:rPr>
        <w:t xml:space="preserve">AP) and </w:t>
      </w:r>
      <w:r w:rsidRPr="002774A0">
        <w:rPr>
          <w:rFonts w:ascii="Verdana" w:eastAsia="Verdana" w:hAnsi="Verdana" w:cs="Verdana"/>
          <w:color w:val="000000"/>
          <w:sz w:val="20"/>
          <w:szCs w:val="20"/>
        </w:rPr>
        <w:t xml:space="preserve">Posterior-Anterior </w:t>
      </w:r>
      <w:r>
        <w:rPr>
          <w:rFonts w:ascii="Verdana" w:eastAsia="Verdana" w:hAnsi="Verdana" w:cs="Verdana"/>
          <w:color w:val="000000"/>
          <w:sz w:val="20"/>
          <w:szCs w:val="20"/>
        </w:rPr>
        <w:t>(PA). PA indicates that the X-Ray is taken when the patient is in standing position.</w:t>
      </w:r>
      <w:r w:rsidRPr="002774A0">
        <w:t xml:space="preserve"> </w:t>
      </w:r>
      <w:r w:rsidRPr="002774A0">
        <w:rPr>
          <w:rFonts w:ascii="Verdana" w:eastAsia="Verdana" w:hAnsi="Verdana" w:cs="Verdana"/>
          <w:color w:val="000000"/>
          <w:sz w:val="20"/>
          <w:szCs w:val="20"/>
        </w:rPr>
        <w:t>Sometimes it is not possible for radiographers to acquire a PA chest X-ray.</w:t>
      </w:r>
      <w:r>
        <w:rPr>
          <w:rFonts w:ascii="Verdana" w:eastAsia="Verdana" w:hAnsi="Verdana" w:cs="Verdana"/>
          <w:color w:val="000000"/>
          <w:sz w:val="20"/>
          <w:szCs w:val="20"/>
        </w:rPr>
        <w:t xml:space="preserve"> </w:t>
      </w:r>
      <w:r w:rsidR="00CC18B8">
        <w:rPr>
          <w:rFonts w:ascii="Verdana" w:eastAsia="Verdana" w:hAnsi="Verdana" w:cs="Verdana"/>
          <w:color w:val="000000"/>
          <w:sz w:val="20"/>
          <w:szCs w:val="20"/>
        </w:rPr>
        <w:t>So,</w:t>
      </w:r>
      <w:r>
        <w:rPr>
          <w:rFonts w:ascii="Verdana" w:eastAsia="Verdana" w:hAnsi="Verdana" w:cs="Verdana"/>
          <w:color w:val="000000"/>
          <w:sz w:val="20"/>
          <w:szCs w:val="20"/>
        </w:rPr>
        <w:t xml:space="preserve"> the X-Rays are taken in AP view position. </w:t>
      </w:r>
      <w:r w:rsidRPr="002774A0">
        <w:rPr>
          <w:rFonts w:ascii="Verdana" w:eastAsia="Verdana" w:hAnsi="Verdana" w:cs="Verdana"/>
          <w:color w:val="000000"/>
          <w:sz w:val="20"/>
          <w:szCs w:val="20"/>
        </w:rPr>
        <w:t>This is usually because the patient is too unwell to stand.</w:t>
      </w:r>
      <w:r>
        <w:rPr>
          <w:rFonts w:ascii="Verdana" w:eastAsia="Verdana" w:hAnsi="Verdana" w:cs="Verdana"/>
          <w:color w:val="000000"/>
          <w:sz w:val="20"/>
          <w:szCs w:val="20"/>
        </w:rPr>
        <w:t xml:space="preserve"> Plotting the given data with the view positions to get the details further</w:t>
      </w:r>
    </w:p>
    <w:p w14:paraId="2B17C619" w14:textId="4A176B92"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p>
    <w:p w14:paraId="7F86AC9B" w14:textId="042DF742"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r>
        <w:rPr>
          <w:noProof/>
        </w:rPr>
        <w:drawing>
          <wp:inline distT="0" distB="0" distL="0" distR="0" wp14:anchorId="04DF0F5F" wp14:editId="361D451D">
            <wp:extent cx="4027170" cy="25132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79" t="49416" r="57662" b="16220"/>
                    <a:stretch/>
                  </pic:blipFill>
                  <pic:spPr bwMode="auto">
                    <a:xfrm>
                      <a:off x="0" y="0"/>
                      <a:ext cx="4028040" cy="2513819"/>
                    </a:xfrm>
                    <a:prstGeom prst="rect">
                      <a:avLst/>
                    </a:prstGeom>
                    <a:ln>
                      <a:noFill/>
                    </a:ln>
                    <a:extLst>
                      <a:ext uri="{53640926-AAD7-44D8-BBD7-CCE9431645EC}">
                        <a14:shadowObscured xmlns:a14="http://schemas.microsoft.com/office/drawing/2010/main"/>
                      </a:ext>
                    </a:extLst>
                  </pic:spPr>
                </pic:pic>
              </a:graphicData>
            </a:graphic>
          </wp:inline>
        </w:drawing>
      </w:r>
    </w:p>
    <w:p w14:paraId="72733EBE" w14:textId="325CDC44" w:rsidR="00CC18B8" w:rsidRDefault="00CC18B8"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r>
        <w:rPr>
          <w:rFonts w:ascii="Verdana" w:eastAsia="Verdana" w:hAnsi="Verdana" w:cs="Verdana"/>
          <w:color w:val="000000"/>
          <w:sz w:val="20"/>
          <w:szCs w:val="20"/>
        </w:rPr>
        <w:tab/>
        <w:t>As expected, the patient with AP view position has been observed with Pneumonia. Plotting further with classes,</w:t>
      </w:r>
    </w:p>
    <w:p w14:paraId="12D4DE7D" w14:textId="24CA3A6F"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p>
    <w:p w14:paraId="7D306C38" w14:textId="5F741197" w:rsidR="002774A0" w:rsidRDefault="002774A0" w:rsidP="002774A0">
      <w:pPr>
        <w:pBdr>
          <w:top w:val="nil"/>
          <w:left w:val="nil"/>
          <w:bottom w:val="nil"/>
          <w:right w:val="nil"/>
          <w:between w:val="nil"/>
        </w:pBdr>
        <w:tabs>
          <w:tab w:val="left" w:pos="851"/>
        </w:tabs>
        <w:spacing w:after="0"/>
        <w:ind w:left="1134"/>
        <w:rPr>
          <w:rFonts w:ascii="Verdana" w:eastAsia="Verdana" w:hAnsi="Verdana" w:cs="Verdana"/>
          <w:color w:val="000000"/>
          <w:sz w:val="20"/>
          <w:szCs w:val="20"/>
        </w:rPr>
      </w:pPr>
      <w:r>
        <w:rPr>
          <w:noProof/>
        </w:rPr>
        <w:drawing>
          <wp:inline distT="0" distB="0" distL="0" distR="0" wp14:anchorId="02D3BA95" wp14:editId="52BDC617">
            <wp:extent cx="5507990" cy="40924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45" t="18603" r="46117" b="25445"/>
                    <a:stretch/>
                  </pic:blipFill>
                  <pic:spPr bwMode="auto">
                    <a:xfrm>
                      <a:off x="0" y="0"/>
                      <a:ext cx="5508624" cy="4092957"/>
                    </a:xfrm>
                    <a:prstGeom prst="rect">
                      <a:avLst/>
                    </a:prstGeom>
                    <a:ln>
                      <a:noFill/>
                    </a:ln>
                    <a:extLst>
                      <a:ext uri="{53640926-AAD7-44D8-BBD7-CCE9431645EC}">
                        <a14:shadowObscured xmlns:a14="http://schemas.microsoft.com/office/drawing/2010/main"/>
                      </a:ext>
                    </a:extLst>
                  </pic:spPr>
                </pic:pic>
              </a:graphicData>
            </a:graphic>
          </wp:inline>
        </w:drawing>
      </w:r>
    </w:p>
    <w:p w14:paraId="609F867B" w14:textId="62F70F2C" w:rsidR="000B029D" w:rsidRDefault="000B029D">
      <w:pPr>
        <w:pBdr>
          <w:top w:val="nil"/>
          <w:left w:val="nil"/>
          <w:bottom w:val="nil"/>
          <w:right w:val="nil"/>
          <w:between w:val="nil"/>
        </w:pBdr>
        <w:spacing w:after="0"/>
        <w:ind w:left="360"/>
        <w:rPr>
          <w:rFonts w:ascii="Verdana" w:eastAsia="Verdana" w:hAnsi="Verdana" w:cs="Verdana"/>
          <w:color w:val="000000"/>
          <w:sz w:val="20"/>
          <w:szCs w:val="20"/>
        </w:rPr>
      </w:pPr>
    </w:p>
    <w:p w14:paraId="3B0DF9CE" w14:textId="4536C023" w:rsidR="000B029D"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r>
        <w:rPr>
          <w:rFonts w:ascii="Verdana" w:eastAsia="Verdana" w:hAnsi="Verdana" w:cs="Verdana"/>
          <w:color w:val="000000"/>
          <w:sz w:val="20"/>
          <w:szCs w:val="20"/>
        </w:rPr>
        <w:tab/>
        <w:t>The PA position has very minimal pneumonia infection when compared to the AP position. The normal cases are more in PA view position at the same time the Not normal cases are distributed equally between AP and PA position.</w:t>
      </w:r>
    </w:p>
    <w:p w14:paraId="6075C585" w14:textId="431CF1A8"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486F9C0A" w14:textId="16857BA3"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r>
        <w:rPr>
          <w:rFonts w:ascii="Verdana" w:eastAsia="Verdana" w:hAnsi="Verdana" w:cs="Verdana"/>
          <w:color w:val="000000"/>
          <w:sz w:val="20"/>
          <w:szCs w:val="20"/>
        </w:rPr>
        <w:t xml:space="preserve">Further for analysis purpose, a scatter plot is for the Pneumonia persons for different view as below. The </w:t>
      </w:r>
      <w:r w:rsidR="00E90789">
        <w:rPr>
          <w:rFonts w:ascii="Verdana" w:eastAsia="Verdana" w:hAnsi="Verdana" w:cs="Verdana"/>
          <w:color w:val="000000"/>
          <w:sz w:val="20"/>
          <w:szCs w:val="20"/>
        </w:rPr>
        <w:t>plot indicates that the bounding boxes for AP are concentrated in the middle where are for the PA cases, its scattered all over the lungs.</w:t>
      </w:r>
    </w:p>
    <w:p w14:paraId="37F7600C" w14:textId="77777777"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01515A24" w14:textId="5F5E6386"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r>
        <w:rPr>
          <w:rFonts w:ascii="Verdana" w:eastAsia="Verdana" w:hAnsi="Verdana" w:cs="Verdana"/>
          <w:noProof/>
          <w:color w:val="000000"/>
          <w:sz w:val="20"/>
          <w:szCs w:val="20"/>
        </w:rPr>
        <w:drawing>
          <wp:inline distT="0" distB="0" distL="0" distR="0" wp14:anchorId="4B21B427" wp14:editId="3F19E476">
            <wp:extent cx="5769610" cy="5791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610" cy="5791200"/>
                    </a:xfrm>
                    <a:prstGeom prst="rect">
                      <a:avLst/>
                    </a:prstGeom>
                    <a:noFill/>
                    <a:ln>
                      <a:noFill/>
                    </a:ln>
                  </pic:spPr>
                </pic:pic>
              </a:graphicData>
            </a:graphic>
          </wp:inline>
        </w:drawing>
      </w:r>
    </w:p>
    <w:p w14:paraId="1D559893" w14:textId="46BEB6AD"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1D72EF07" w14:textId="71FA91A1"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r>
        <w:rPr>
          <w:rFonts w:ascii="Verdana" w:eastAsia="Verdana" w:hAnsi="Verdana" w:cs="Verdana"/>
          <w:noProof/>
          <w:color w:val="000000"/>
          <w:sz w:val="20"/>
          <w:szCs w:val="20"/>
        </w:rPr>
        <w:drawing>
          <wp:inline distT="0" distB="0" distL="0" distR="0" wp14:anchorId="5784F736" wp14:editId="28D44227">
            <wp:extent cx="5769610" cy="5791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610" cy="5791200"/>
                    </a:xfrm>
                    <a:prstGeom prst="rect">
                      <a:avLst/>
                    </a:prstGeom>
                    <a:noFill/>
                    <a:ln>
                      <a:noFill/>
                    </a:ln>
                  </pic:spPr>
                </pic:pic>
              </a:graphicData>
            </a:graphic>
          </wp:inline>
        </w:drawing>
      </w:r>
    </w:p>
    <w:p w14:paraId="55C689A5" w14:textId="3C9B540F"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2DF4AA7A" w14:textId="1E3CDACC"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1FA27ABC" w14:textId="77777777" w:rsidR="00CC18B8" w:rsidRDefault="00CC18B8" w:rsidP="00CC18B8">
      <w:pPr>
        <w:pBdr>
          <w:top w:val="nil"/>
          <w:left w:val="nil"/>
          <w:bottom w:val="nil"/>
          <w:right w:val="nil"/>
          <w:between w:val="nil"/>
        </w:pBdr>
        <w:spacing w:after="0"/>
        <w:ind w:left="1418"/>
        <w:rPr>
          <w:rFonts w:ascii="Verdana" w:eastAsia="Verdana" w:hAnsi="Verdana" w:cs="Verdana"/>
          <w:color w:val="000000"/>
          <w:sz w:val="20"/>
          <w:szCs w:val="20"/>
        </w:rPr>
      </w:pPr>
    </w:p>
    <w:p w14:paraId="00000040" w14:textId="77777777" w:rsidR="00D551F1" w:rsidRDefault="00E90789">
      <w:pPr>
        <w:numPr>
          <w:ilvl w:val="0"/>
          <w:numId w:val="2"/>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Deciding Models and Model Building</w:t>
      </w:r>
    </w:p>
    <w:p w14:paraId="00000041"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Xxxxxxxxxxxxxx</w:t>
      </w:r>
    </w:p>
    <w:p w14:paraId="00000042"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Xxxxxxxxxxx</w:t>
      </w:r>
    </w:p>
    <w:p w14:paraId="00000043"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w:t>
      </w:r>
    </w:p>
    <w:p w14:paraId="00000044"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45"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Code</w:t>
      </w:r>
    </w:p>
    <w:p w14:paraId="00000046"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w:t>
      </w:r>
    </w:p>
    <w:p w14:paraId="00000047"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w:t>
      </w:r>
    </w:p>
    <w:p w14:paraId="00000048"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w:t>
      </w:r>
    </w:p>
    <w:p w14:paraId="00000049"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w:t>
      </w:r>
    </w:p>
    <w:p w14:paraId="0000004A"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4B"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Screenshot</w:t>
      </w:r>
    </w:p>
    <w:p w14:paraId="0000004C"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w:t>
      </w:r>
    </w:p>
    <w:p w14:paraId="0000004D"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4E"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w:t>
      </w:r>
    </w:p>
    <w:p w14:paraId="0000004F"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w:t>
      </w:r>
    </w:p>
    <w:p w14:paraId="00000050"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w:t>
      </w:r>
    </w:p>
    <w:p w14:paraId="00000051"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52" w14:textId="77777777" w:rsidR="00D551F1" w:rsidRDefault="00E90789">
      <w:pPr>
        <w:numPr>
          <w:ilvl w:val="0"/>
          <w:numId w:val="2"/>
        </w:num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color w:val="000000"/>
          <w:sz w:val="20"/>
          <w:szCs w:val="20"/>
        </w:rPr>
        <w:t>How to improve your model performance?</w:t>
      </w:r>
    </w:p>
    <w:p w14:paraId="00000053"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Xxxxxxxxxxxxxx</w:t>
      </w:r>
    </w:p>
    <w:p w14:paraId="00000054"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w:t>
      </w:r>
    </w:p>
    <w:p w14:paraId="00000055"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w:t>
      </w:r>
    </w:p>
    <w:p w14:paraId="00000056"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57"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Code</w:t>
      </w:r>
    </w:p>
    <w:p w14:paraId="00000058"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w:t>
      </w:r>
    </w:p>
    <w:p w14:paraId="00000059"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Xxxxxxxxxx</w:t>
      </w:r>
    </w:p>
    <w:p w14:paraId="0000005A"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Xxxxxxxxx</w:t>
      </w:r>
    </w:p>
    <w:p w14:paraId="0000005B"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Xxxxxxx</w:t>
      </w:r>
    </w:p>
    <w:p w14:paraId="0000005C"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5D"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Screenshot</w:t>
      </w:r>
    </w:p>
    <w:p w14:paraId="0000005E"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w:t>
      </w:r>
    </w:p>
    <w:p w14:paraId="0000005F"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Xxxxxx</w:t>
      </w:r>
    </w:p>
    <w:p w14:paraId="00000060" w14:textId="77777777" w:rsidR="00D551F1" w:rsidRDefault="00E90789">
      <w:pPr>
        <w:pBdr>
          <w:top w:val="nil"/>
          <w:left w:val="nil"/>
          <w:bottom w:val="nil"/>
          <w:right w:val="nil"/>
          <w:between w:val="nil"/>
        </w:pBdr>
        <w:spacing w:after="0"/>
        <w:ind w:left="360"/>
        <w:rPr>
          <w:rFonts w:ascii="Verdana" w:eastAsia="Verdana" w:hAnsi="Verdana" w:cs="Verdana"/>
          <w:color w:val="000000"/>
          <w:sz w:val="20"/>
          <w:szCs w:val="20"/>
        </w:rPr>
      </w:pPr>
      <w:r>
        <w:rPr>
          <w:rFonts w:ascii="Verdana" w:eastAsia="Verdana" w:hAnsi="Verdana" w:cs="Verdana"/>
          <w:color w:val="000000"/>
          <w:sz w:val="20"/>
          <w:szCs w:val="20"/>
        </w:rPr>
        <w:t>Xxxxx</w:t>
      </w:r>
    </w:p>
    <w:p w14:paraId="00000061" w14:textId="77777777" w:rsidR="00D551F1" w:rsidRDefault="00D551F1">
      <w:pPr>
        <w:pBdr>
          <w:top w:val="nil"/>
          <w:left w:val="nil"/>
          <w:bottom w:val="nil"/>
          <w:right w:val="nil"/>
          <w:between w:val="nil"/>
        </w:pBdr>
        <w:spacing w:after="0"/>
        <w:ind w:left="360"/>
        <w:rPr>
          <w:rFonts w:ascii="Verdana" w:eastAsia="Verdana" w:hAnsi="Verdana" w:cs="Verdana"/>
          <w:color w:val="000000"/>
          <w:sz w:val="20"/>
          <w:szCs w:val="20"/>
        </w:rPr>
      </w:pPr>
    </w:p>
    <w:p w14:paraId="00000062" w14:textId="77777777" w:rsidR="00D551F1" w:rsidRDefault="00E90789">
      <w:pPr>
        <w:numPr>
          <w:ilvl w:val="0"/>
          <w:numId w:val="2"/>
        </w:numPr>
        <w:pBdr>
          <w:top w:val="nil"/>
          <w:left w:val="nil"/>
          <w:bottom w:val="nil"/>
          <w:right w:val="nil"/>
          <w:between w:val="nil"/>
        </w:pBdr>
        <w:rPr>
          <w:rFonts w:ascii="Verdana" w:eastAsia="Verdana" w:hAnsi="Verdana" w:cs="Verdana"/>
          <w:b/>
          <w:color w:val="000000"/>
          <w:sz w:val="20"/>
          <w:szCs w:val="20"/>
        </w:rPr>
      </w:pPr>
      <w:r>
        <w:rPr>
          <w:rFonts w:ascii="Verdana" w:eastAsia="Verdana" w:hAnsi="Verdana" w:cs="Verdana"/>
          <w:b/>
          <w:color w:val="000000"/>
          <w:sz w:val="20"/>
          <w:szCs w:val="20"/>
        </w:rPr>
        <w:t>xxxxxxxxxxxx</w:t>
      </w:r>
    </w:p>
    <w:p w14:paraId="00000063" w14:textId="77777777" w:rsidR="00D551F1" w:rsidRDefault="00D551F1">
      <w:pPr>
        <w:rPr>
          <w:rFonts w:ascii="Verdana" w:eastAsia="Verdana" w:hAnsi="Verdana" w:cs="Verdana"/>
          <w:sz w:val="20"/>
          <w:szCs w:val="20"/>
        </w:rPr>
      </w:pPr>
    </w:p>
    <w:p w14:paraId="00000064" w14:textId="77777777" w:rsidR="00D551F1" w:rsidRDefault="00D551F1">
      <w:pPr>
        <w:rPr>
          <w:rFonts w:ascii="Verdana" w:eastAsia="Verdana" w:hAnsi="Verdana" w:cs="Verdana"/>
          <w:sz w:val="20"/>
          <w:szCs w:val="20"/>
        </w:rPr>
      </w:pPr>
    </w:p>
    <w:p w14:paraId="00000065" w14:textId="77777777" w:rsidR="00D551F1" w:rsidRDefault="00D551F1">
      <w:pPr>
        <w:rPr>
          <w:rFonts w:ascii="Verdana" w:eastAsia="Verdana" w:hAnsi="Verdana" w:cs="Verdana"/>
          <w:sz w:val="20"/>
          <w:szCs w:val="20"/>
        </w:rPr>
      </w:pPr>
    </w:p>
    <w:p w14:paraId="00000066" w14:textId="77777777" w:rsidR="00D551F1" w:rsidRDefault="00D551F1">
      <w:pPr>
        <w:rPr>
          <w:rFonts w:ascii="Verdana" w:eastAsia="Verdana" w:hAnsi="Verdana" w:cs="Verdana"/>
        </w:rPr>
      </w:pPr>
    </w:p>
    <w:p w14:paraId="00000067" w14:textId="77777777" w:rsidR="00D551F1" w:rsidRDefault="00D551F1">
      <w:pPr>
        <w:rPr>
          <w:rFonts w:ascii="Verdana" w:eastAsia="Verdana" w:hAnsi="Verdana" w:cs="Verdana"/>
        </w:rPr>
      </w:pPr>
    </w:p>
    <w:sectPr w:rsidR="00D551F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C2C58"/>
    <w:multiLevelType w:val="multilevel"/>
    <w:tmpl w:val="1E447BE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5263B0"/>
    <w:multiLevelType w:val="multilevel"/>
    <w:tmpl w:val="36B05DB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3686D75"/>
    <w:multiLevelType w:val="multilevel"/>
    <w:tmpl w:val="C94CF2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8AD0E00"/>
    <w:multiLevelType w:val="multilevel"/>
    <w:tmpl w:val="984AE0D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96365D5"/>
    <w:multiLevelType w:val="hybridMultilevel"/>
    <w:tmpl w:val="D8D2861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1F1"/>
    <w:rsid w:val="00057F9F"/>
    <w:rsid w:val="000B029D"/>
    <w:rsid w:val="002774A0"/>
    <w:rsid w:val="003E0EA3"/>
    <w:rsid w:val="00586826"/>
    <w:rsid w:val="00633777"/>
    <w:rsid w:val="006D5F85"/>
    <w:rsid w:val="00816822"/>
    <w:rsid w:val="008672F5"/>
    <w:rsid w:val="00870786"/>
    <w:rsid w:val="00A71D29"/>
    <w:rsid w:val="00AF4D34"/>
    <w:rsid w:val="00AF5579"/>
    <w:rsid w:val="00B14911"/>
    <w:rsid w:val="00C54160"/>
    <w:rsid w:val="00CA443D"/>
    <w:rsid w:val="00CC18B8"/>
    <w:rsid w:val="00CF3C1D"/>
    <w:rsid w:val="00D551F1"/>
    <w:rsid w:val="00DF5CE7"/>
    <w:rsid w:val="00E859F5"/>
    <w:rsid w:val="00E90789"/>
    <w:rsid w:val="00EA7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70100"/>
  <w15:docId w15:val="{2200B1C0-C8E0-439E-8949-FCC2FA7AF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3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340498">
      <w:bodyDiv w:val="1"/>
      <w:marLeft w:val="0"/>
      <w:marRight w:val="0"/>
      <w:marTop w:val="0"/>
      <w:marBottom w:val="0"/>
      <w:divBdr>
        <w:top w:val="none" w:sz="0" w:space="0" w:color="auto"/>
        <w:left w:val="none" w:sz="0" w:space="0" w:color="auto"/>
        <w:bottom w:val="none" w:sz="0" w:space="0" w:color="auto"/>
        <w:right w:val="none" w:sz="0" w:space="0" w:color="auto"/>
      </w:divBdr>
    </w:div>
    <w:div w:id="179852527">
      <w:bodyDiv w:val="1"/>
      <w:marLeft w:val="0"/>
      <w:marRight w:val="0"/>
      <w:marTop w:val="0"/>
      <w:marBottom w:val="0"/>
      <w:divBdr>
        <w:top w:val="none" w:sz="0" w:space="0" w:color="auto"/>
        <w:left w:val="none" w:sz="0" w:space="0" w:color="auto"/>
        <w:bottom w:val="none" w:sz="0" w:space="0" w:color="auto"/>
        <w:right w:val="none" w:sz="0" w:space="0" w:color="auto"/>
      </w:divBdr>
      <w:divsChild>
        <w:div w:id="608046692">
          <w:marLeft w:val="0"/>
          <w:marRight w:val="0"/>
          <w:marTop w:val="15"/>
          <w:marBottom w:val="0"/>
          <w:divBdr>
            <w:top w:val="none" w:sz="0" w:space="0" w:color="auto"/>
            <w:left w:val="none" w:sz="0" w:space="0" w:color="auto"/>
            <w:bottom w:val="none" w:sz="0" w:space="0" w:color="auto"/>
            <w:right w:val="none" w:sz="0" w:space="0" w:color="auto"/>
          </w:divBdr>
          <w:divsChild>
            <w:div w:id="3018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3045">
      <w:bodyDiv w:val="1"/>
      <w:marLeft w:val="0"/>
      <w:marRight w:val="0"/>
      <w:marTop w:val="0"/>
      <w:marBottom w:val="0"/>
      <w:divBdr>
        <w:top w:val="none" w:sz="0" w:space="0" w:color="auto"/>
        <w:left w:val="none" w:sz="0" w:space="0" w:color="auto"/>
        <w:bottom w:val="none" w:sz="0" w:space="0" w:color="auto"/>
        <w:right w:val="none" w:sz="0" w:space="0" w:color="auto"/>
      </w:divBdr>
    </w:div>
    <w:div w:id="230388318">
      <w:bodyDiv w:val="1"/>
      <w:marLeft w:val="0"/>
      <w:marRight w:val="0"/>
      <w:marTop w:val="0"/>
      <w:marBottom w:val="0"/>
      <w:divBdr>
        <w:top w:val="none" w:sz="0" w:space="0" w:color="auto"/>
        <w:left w:val="none" w:sz="0" w:space="0" w:color="auto"/>
        <w:bottom w:val="none" w:sz="0" w:space="0" w:color="auto"/>
        <w:right w:val="none" w:sz="0" w:space="0" w:color="auto"/>
      </w:divBdr>
    </w:div>
    <w:div w:id="393817880">
      <w:bodyDiv w:val="1"/>
      <w:marLeft w:val="0"/>
      <w:marRight w:val="0"/>
      <w:marTop w:val="0"/>
      <w:marBottom w:val="0"/>
      <w:divBdr>
        <w:top w:val="none" w:sz="0" w:space="0" w:color="auto"/>
        <w:left w:val="none" w:sz="0" w:space="0" w:color="auto"/>
        <w:bottom w:val="none" w:sz="0" w:space="0" w:color="auto"/>
        <w:right w:val="none" w:sz="0" w:space="0" w:color="auto"/>
      </w:divBdr>
    </w:div>
    <w:div w:id="467087544">
      <w:bodyDiv w:val="1"/>
      <w:marLeft w:val="0"/>
      <w:marRight w:val="0"/>
      <w:marTop w:val="0"/>
      <w:marBottom w:val="0"/>
      <w:divBdr>
        <w:top w:val="none" w:sz="0" w:space="0" w:color="auto"/>
        <w:left w:val="none" w:sz="0" w:space="0" w:color="auto"/>
        <w:bottom w:val="none" w:sz="0" w:space="0" w:color="auto"/>
        <w:right w:val="none" w:sz="0" w:space="0" w:color="auto"/>
      </w:divBdr>
    </w:div>
    <w:div w:id="513613697">
      <w:bodyDiv w:val="1"/>
      <w:marLeft w:val="0"/>
      <w:marRight w:val="0"/>
      <w:marTop w:val="0"/>
      <w:marBottom w:val="0"/>
      <w:divBdr>
        <w:top w:val="none" w:sz="0" w:space="0" w:color="auto"/>
        <w:left w:val="none" w:sz="0" w:space="0" w:color="auto"/>
        <w:bottom w:val="none" w:sz="0" w:space="0" w:color="auto"/>
        <w:right w:val="none" w:sz="0" w:space="0" w:color="auto"/>
      </w:divBdr>
    </w:div>
    <w:div w:id="599263439">
      <w:bodyDiv w:val="1"/>
      <w:marLeft w:val="0"/>
      <w:marRight w:val="0"/>
      <w:marTop w:val="0"/>
      <w:marBottom w:val="0"/>
      <w:divBdr>
        <w:top w:val="none" w:sz="0" w:space="0" w:color="auto"/>
        <w:left w:val="none" w:sz="0" w:space="0" w:color="auto"/>
        <w:bottom w:val="none" w:sz="0" w:space="0" w:color="auto"/>
        <w:right w:val="none" w:sz="0" w:space="0" w:color="auto"/>
      </w:divBdr>
    </w:div>
    <w:div w:id="735707666">
      <w:bodyDiv w:val="1"/>
      <w:marLeft w:val="0"/>
      <w:marRight w:val="0"/>
      <w:marTop w:val="0"/>
      <w:marBottom w:val="0"/>
      <w:divBdr>
        <w:top w:val="none" w:sz="0" w:space="0" w:color="auto"/>
        <w:left w:val="none" w:sz="0" w:space="0" w:color="auto"/>
        <w:bottom w:val="none" w:sz="0" w:space="0" w:color="auto"/>
        <w:right w:val="none" w:sz="0" w:space="0" w:color="auto"/>
      </w:divBdr>
    </w:div>
    <w:div w:id="796875449">
      <w:bodyDiv w:val="1"/>
      <w:marLeft w:val="0"/>
      <w:marRight w:val="0"/>
      <w:marTop w:val="0"/>
      <w:marBottom w:val="0"/>
      <w:divBdr>
        <w:top w:val="none" w:sz="0" w:space="0" w:color="auto"/>
        <w:left w:val="none" w:sz="0" w:space="0" w:color="auto"/>
        <w:bottom w:val="none" w:sz="0" w:space="0" w:color="auto"/>
        <w:right w:val="none" w:sz="0" w:space="0" w:color="auto"/>
      </w:divBdr>
    </w:div>
    <w:div w:id="1092630529">
      <w:bodyDiv w:val="1"/>
      <w:marLeft w:val="0"/>
      <w:marRight w:val="0"/>
      <w:marTop w:val="0"/>
      <w:marBottom w:val="0"/>
      <w:divBdr>
        <w:top w:val="none" w:sz="0" w:space="0" w:color="auto"/>
        <w:left w:val="none" w:sz="0" w:space="0" w:color="auto"/>
        <w:bottom w:val="none" w:sz="0" w:space="0" w:color="auto"/>
        <w:right w:val="none" w:sz="0" w:space="0" w:color="auto"/>
      </w:divBdr>
    </w:div>
    <w:div w:id="1134256990">
      <w:bodyDiv w:val="1"/>
      <w:marLeft w:val="0"/>
      <w:marRight w:val="0"/>
      <w:marTop w:val="0"/>
      <w:marBottom w:val="0"/>
      <w:divBdr>
        <w:top w:val="none" w:sz="0" w:space="0" w:color="auto"/>
        <w:left w:val="none" w:sz="0" w:space="0" w:color="auto"/>
        <w:bottom w:val="none" w:sz="0" w:space="0" w:color="auto"/>
        <w:right w:val="none" w:sz="0" w:space="0" w:color="auto"/>
      </w:divBdr>
    </w:div>
    <w:div w:id="1162769084">
      <w:bodyDiv w:val="1"/>
      <w:marLeft w:val="0"/>
      <w:marRight w:val="0"/>
      <w:marTop w:val="0"/>
      <w:marBottom w:val="0"/>
      <w:divBdr>
        <w:top w:val="none" w:sz="0" w:space="0" w:color="auto"/>
        <w:left w:val="none" w:sz="0" w:space="0" w:color="auto"/>
        <w:bottom w:val="none" w:sz="0" w:space="0" w:color="auto"/>
        <w:right w:val="none" w:sz="0" w:space="0" w:color="auto"/>
      </w:divBdr>
    </w:div>
    <w:div w:id="1217164272">
      <w:bodyDiv w:val="1"/>
      <w:marLeft w:val="0"/>
      <w:marRight w:val="0"/>
      <w:marTop w:val="0"/>
      <w:marBottom w:val="0"/>
      <w:divBdr>
        <w:top w:val="none" w:sz="0" w:space="0" w:color="auto"/>
        <w:left w:val="none" w:sz="0" w:space="0" w:color="auto"/>
        <w:bottom w:val="none" w:sz="0" w:space="0" w:color="auto"/>
        <w:right w:val="none" w:sz="0" w:space="0" w:color="auto"/>
      </w:divBdr>
    </w:div>
    <w:div w:id="1221332046">
      <w:bodyDiv w:val="1"/>
      <w:marLeft w:val="0"/>
      <w:marRight w:val="0"/>
      <w:marTop w:val="0"/>
      <w:marBottom w:val="0"/>
      <w:divBdr>
        <w:top w:val="none" w:sz="0" w:space="0" w:color="auto"/>
        <w:left w:val="none" w:sz="0" w:space="0" w:color="auto"/>
        <w:bottom w:val="none" w:sz="0" w:space="0" w:color="auto"/>
        <w:right w:val="none" w:sz="0" w:space="0" w:color="auto"/>
      </w:divBdr>
    </w:div>
    <w:div w:id="1436437646">
      <w:bodyDiv w:val="1"/>
      <w:marLeft w:val="0"/>
      <w:marRight w:val="0"/>
      <w:marTop w:val="0"/>
      <w:marBottom w:val="0"/>
      <w:divBdr>
        <w:top w:val="none" w:sz="0" w:space="0" w:color="auto"/>
        <w:left w:val="none" w:sz="0" w:space="0" w:color="auto"/>
        <w:bottom w:val="none" w:sz="0" w:space="0" w:color="auto"/>
        <w:right w:val="none" w:sz="0" w:space="0" w:color="auto"/>
      </w:divBdr>
    </w:div>
    <w:div w:id="1903517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cPoRm+qIJWhjw2iysfspsU6ssA==">AMUW2mVYYLlCrcCPTTD70ldwRmdfvPi5vBfld72ipIBIAkqiAjb2I02TLY8OE9A4o6uXDxUhXmmidgoZEZD9cV09HnBo5I/pHpwku7WjNiXKPFfHlJO6hcM=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Saravanan Krishnamoorthy</cp:lastModifiedBy>
  <cp:revision>3</cp:revision>
  <dcterms:created xsi:type="dcterms:W3CDTF">2020-12-05T09:35:00Z</dcterms:created>
  <dcterms:modified xsi:type="dcterms:W3CDTF">2020-12-09T14:08:00Z</dcterms:modified>
</cp:coreProperties>
</file>