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shd w:val="clear" w:color="auto" w:fill="FFFFFF"/>
        <w:jc w:val="center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rtl w:val="0"/>
          <w:lang w:val="en-US"/>
        </w:rPr>
        <w:t>“SIFIC 2019</w:t>
      </w:r>
      <w:r>
        <w:rPr>
          <w:rFonts w:hint="eastAsia" w:ascii="宋体" w:hAnsi="宋体" w:eastAsia="宋体" w:cs="宋体"/>
          <w:kern w:val="0"/>
          <w:sz w:val="28"/>
          <w:szCs w:val="28"/>
          <w:rtl w:val="0"/>
          <w:lang w:val="zh-TW" w:eastAsia="zh-TW"/>
        </w:rPr>
        <w:t>卓越感控追梦之星</w:t>
      </w:r>
      <w:r>
        <w:rPr>
          <w:rFonts w:hint="eastAsia" w:ascii="宋体" w:hAnsi="宋体" w:eastAsia="宋体" w:cs="宋体"/>
          <w:kern w:val="0"/>
          <w:sz w:val="28"/>
          <w:szCs w:val="28"/>
          <w:rtl w:val="0"/>
          <w:lang w:val="en-US"/>
        </w:rPr>
        <w:t>”</w:t>
      </w:r>
      <w:r>
        <w:rPr>
          <w:rFonts w:hint="eastAsia" w:ascii="宋体" w:hAnsi="宋体" w:eastAsia="宋体" w:cs="宋体"/>
          <w:kern w:val="0"/>
          <w:sz w:val="28"/>
          <w:szCs w:val="28"/>
          <w:rtl w:val="0"/>
          <w:lang w:val="zh-TW" w:eastAsia="zh-TW"/>
        </w:rPr>
        <w:t>评选活动</w:t>
      </w:r>
    </w:p>
    <w:p>
      <w:pPr>
        <w:pStyle w:val="4"/>
        <w:framePr w:w="0" w:wrap="auto" w:vAnchor="margin" w:hAnchor="text" w:yAlign="inline"/>
        <w:shd w:val="clear" w:color="auto" w:fill="FFFFFF"/>
        <w:jc w:val="center"/>
        <w:rPr>
          <w:rFonts w:hint="eastAsia" w:ascii="宋体" w:hAnsi="宋体" w:eastAsia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28"/>
          <w:szCs w:val="28"/>
          <w:rtl w:val="0"/>
          <w:lang w:val="zh-TW" w:eastAsia="zh-TW"/>
        </w:rPr>
        <w:t>SIFIC管理员、版主名单</w:t>
      </w:r>
    </w:p>
    <w:tbl>
      <w:tblPr>
        <w:tblStyle w:val="2"/>
        <w:tblW w:w="8522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3"/>
        <w:gridCol w:w="3308"/>
        <w:gridCol w:w="1055"/>
        <w:gridCol w:w="322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省市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推荐人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省市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推荐人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北京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刘聚源（版主）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重庆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3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上海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高晓东（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）</w:t>
            </w:r>
          </w:p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于国平（版主）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甘肃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张浩军（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特邀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4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天津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广西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覃金爱（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特邀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版主）</w:t>
            </w:r>
          </w:p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刘滨（版主）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河北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冯忠军（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特邀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贵州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徐艳（版主）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黑龙江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刘阳（荣誉版主）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内蒙古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孙庆芬（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）</w:t>
            </w:r>
          </w:p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赵静（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吉林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宁夏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7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辽宁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张波（版主）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青海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张永栋（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荣誉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河南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卢珊（版主）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陕西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索瑶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（特邀版主）</w:t>
            </w:r>
          </w:p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雷小航（版主）</w:t>
            </w:r>
          </w:p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en-US" w:eastAsia="zh-CN"/>
              </w:rPr>
              <w:t>韩玲样（管理员）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山东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王世浩（版主）</w:t>
            </w:r>
          </w:p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王炳花（版主）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四川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bidi w:val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乔甫（版主）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山西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西藏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曹煜隆（版主）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安徽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张静（版主）</w:t>
            </w:r>
          </w:p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江云兰（版主）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新疆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王鹏（版主）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湖北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刘荣辉（管理员）</w:t>
            </w:r>
          </w:p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王莉（版主）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新疆兵团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湖南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u w:color="FF0000"/>
                <w:rtl w:val="0"/>
                <w:lang w:val="zh-TW" w:eastAsia="zh-TW"/>
              </w:rPr>
              <w:t>云南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邹新春（荣誉版主）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江苏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CN" w:eastAsia="zh-CN"/>
              </w:rPr>
              <w:t>陈文森（管理员）</w:t>
            </w:r>
          </w:p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杨乐（版主）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江西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陈修文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（特邀版主）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浙江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王广芬（版主）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福建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傅建国（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荣誉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版主）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7" w:hRule="atLeast"/>
          <w:jc w:val="center"/>
        </w:trPr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广东</w:t>
            </w:r>
          </w:p>
        </w:tc>
        <w:tc>
          <w:tcPr>
            <w:tcW w:w="3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spacing w:line="24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en-US" w:eastAsia="zh-CN"/>
              </w:rPr>
              <w:t>黄小强（管理员）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color="FF0000"/>
                <w:rtl w:val="0"/>
                <w:lang w:val="zh-TW" w:eastAsia="zh-TW"/>
              </w:rPr>
              <w:t>海南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40" w:lineRule="atLeast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r>
        <w:rPr>
          <w:rFonts w:hint="eastAsia"/>
        </w:rPr>
        <w:t>注：参与本次评选需“推荐人”（国家级医院感染相关学会常委或青年委员会副主委以上人员、省级医院感染质控中心主任、省级医院感染相关学会主任委</w:t>
      </w:r>
      <w:bookmarkStart w:id="0" w:name="_GoBack"/>
      <w:bookmarkEnd w:id="0"/>
      <w:r>
        <w:rPr>
          <w:rFonts w:hint="eastAsia"/>
        </w:rPr>
        <w:t>员，或部分SIFIC管理员/版主（版主名单见上表））推荐。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Calibri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5">
    <w:name w:val="HTML 预设格式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2019-04-24T03:18:52Z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