
<file path=[Content_Types].xml><?xml version="1.0" encoding="utf-8"?>
<Types xmlns="http://schemas.openxmlformats.org/package/2006/content-types">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4D7FCC" w:rsidRPr="004D7FCC" w:rsidRDefault="004D7FCC" w:rsidP="004D7FCC">
      <w:pPr>
        <w:jc w:val="center"/>
        <w:rPr>
          <w:sz w:val="44"/>
          <w:szCs w:val="44"/>
        </w:rPr>
      </w:pPr>
      <w:r w:rsidRPr="004D7FCC">
        <w:rPr>
          <w:sz w:val="44"/>
          <w:szCs w:val="44"/>
        </w:rPr>
        <w:t>DELETE THIS PAGE BEFORE SUBMISSION</w:t>
      </w:r>
      <w:bookmarkStart w:id="0" w:name="_GoBack"/>
      <w:bookmarkEnd w:id="0"/>
    </w:p>
    <w:p w:rsidR="00D924F3" w:rsidRDefault="00E71831">
      <w:pPr>
        <w:rPr>
          <w:sz w:val="36"/>
        </w:rPr>
      </w:pPr>
      <w:r>
        <w:rPr>
          <w:sz w:val="36"/>
        </w:rPr>
        <w:t>Template for Submission of Manuscripts to American Chemical Society Journals</w:t>
      </w:r>
    </w:p>
    <w:p w:rsidR="00D924F3" w:rsidRDefault="00E71831">
      <w:pPr>
        <w:jc w:val="center"/>
      </w:pPr>
      <w:r>
        <w:rPr>
          <w:b/>
        </w:rPr>
        <w:t xml:space="preserve">Word </w:t>
      </w:r>
      <w:r w:rsidR="004D7FCC">
        <w:rPr>
          <w:b/>
        </w:rPr>
        <w:t>2010+</w:t>
      </w:r>
      <w:r>
        <w:rPr>
          <w:b/>
        </w:rPr>
        <w:t>, Page Wide Abstract Version</w:t>
      </w:r>
    </w:p>
    <w:p w:rsidR="00D924F3" w:rsidRDefault="00E71831" w:rsidP="00D924F3">
      <w:pPr>
        <w:rPr>
          <w:sz w:val="22"/>
        </w:rPr>
      </w:pPr>
      <w:r>
        <w:rPr>
          <w:sz w:val="22"/>
        </w:rPr>
        <w:t xml:space="preserve">This template is a guide to be used to prepare manuscripts for submission. Please consult the Instructions to Authors or a recent issue of the journal for detailed guidelines and procedures for submission. This template is intended to benefit to the author in that the entire manuscript (text, tables, and graphics) may be submitted in one file. Inserting graphics and tables close to the point at which they are discussed in the text of the manuscript can also be a benefit for the reviewer. </w:t>
      </w:r>
    </w:p>
    <w:p w:rsidR="00D924F3" w:rsidRDefault="00E71831" w:rsidP="00D924F3">
      <w:pPr>
        <w:rPr>
          <w:sz w:val="21"/>
        </w:rPr>
      </w:pPr>
      <w:r>
        <w:rPr>
          <w:sz w:val="22"/>
        </w:rPr>
        <w:t>When you submit a manuscript using this template, you will not actually see the page formatting that appears in the printed journal. This will occur as part of the editorial production process.</w:t>
      </w:r>
      <w:r w:rsidRPr="00726D3E">
        <w:rPr>
          <w:sz w:val="21"/>
        </w:rPr>
        <w:t xml:space="preserve"> </w:t>
      </w:r>
      <w:r>
        <w:rPr>
          <w:sz w:val="21"/>
        </w:rPr>
        <w:t xml:space="preserve">Abbreviated instructions for using the template follow. Consult the documentation for your specific application and version for more information. Additional instructions can be found in the </w:t>
      </w:r>
      <w:r w:rsidRPr="0035002E">
        <w:rPr>
          <w:sz w:val="21"/>
        </w:rPr>
        <w:t>readme</w:t>
      </w:r>
      <w:r>
        <w:rPr>
          <w:sz w:val="21"/>
        </w:rPr>
        <w:t xml:space="preserve"> file at the web page where you downloaded this template.</w:t>
      </w:r>
    </w:p>
    <w:p w:rsidR="00D924F3" w:rsidRDefault="00E71831" w:rsidP="00D924F3">
      <w:pPr>
        <w:rPr>
          <w:b/>
        </w:rPr>
      </w:pPr>
      <w:r>
        <w:rPr>
          <w:b/>
        </w:rPr>
        <w:t>Using the template</w:t>
      </w:r>
    </w:p>
    <w:p w:rsidR="00D924F3" w:rsidRDefault="00E71831" w:rsidP="00D924F3">
      <w:r>
        <w:rPr>
          <w:sz w:val="21"/>
        </w:rPr>
        <w:t>In ACS publications there are many different components of a manuscript (i.e., title, abstract, main text, figure captions, etc.) that are represented in the template.  See the Guide, Notes, Notice, or Instructions for Authors on the journal’s homepage to determine which parts should be included for the manuscript that you are preparing</w:t>
      </w:r>
    </w:p>
    <w:p w:rsidR="00D924F3" w:rsidRDefault="00E71831" w:rsidP="00D924F3">
      <w:pPr>
        <w:numPr>
          <w:ilvl w:val="0"/>
          <w:numId w:val="5"/>
        </w:numPr>
        <w:spacing w:after="100"/>
        <w:rPr>
          <w:sz w:val="21"/>
        </w:rPr>
      </w:pPr>
      <w:r>
        <w:rPr>
          <w:sz w:val="21"/>
        </w:rPr>
        <w:t>If typing your manuscript directly into the template, select (highlight) the text of the template that you want to replace and begin typing your manuscript (i.e., select the Title section for typing in your title).</w:t>
      </w:r>
    </w:p>
    <w:p w:rsidR="00D924F3" w:rsidRDefault="00E71831" w:rsidP="00D924F3">
      <w:pPr>
        <w:numPr>
          <w:ilvl w:val="0"/>
          <w:numId w:val="5"/>
        </w:numPr>
        <w:spacing w:after="100"/>
        <w:rPr>
          <w:sz w:val="21"/>
        </w:rPr>
      </w:pPr>
      <w:r>
        <w:rPr>
          <w:sz w:val="21"/>
        </w:rPr>
        <w:t xml:space="preserve">If you have already prepared your document in a Word file, you will need to attach the template to your working document in order to apply the Word Style tags. Further instructions can be found in the </w:t>
      </w:r>
      <w:r w:rsidRPr="0035002E">
        <w:rPr>
          <w:sz w:val="21"/>
        </w:rPr>
        <w:t>readme</w:t>
      </w:r>
      <w:r>
        <w:rPr>
          <w:sz w:val="21"/>
        </w:rPr>
        <w:t xml:space="preserve"> file at the web page where you downloaded this template.</w:t>
      </w:r>
    </w:p>
    <w:p w:rsidR="00D924F3" w:rsidRDefault="00E71831" w:rsidP="00D924F3">
      <w:pPr>
        <w:numPr>
          <w:ilvl w:val="0"/>
          <w:numId w:val="6"/>
        </w:numPr>
        <w:spacing w:after="100"/>
        <w:rPr>
          <w:sz w:val="21"/>
        </w:rPr>
      </w:pPr>
      <w:r>
        <w:rPr>
          <w:sz w:val="21"/>
        </w:rPr>
        <w:t xml:space="preserve">Go to the Word Style list on the formatting toolbar and you will see all the Word Styles from the template that has now been imported into the current document. A Styles toolbar has been generated that will display the different Styles for you to choose from. If this is not present, select </w:t>
      </w:r>
      <w:r>
        <w:rPr>
          <w:b/>
          <w:sz w:val="21"/>
        </w:rPr>
        <w:t>View</w:t>
      </w:r>
      <w:r>
        <w:rPr>
          <w:sz w:val="21"/>
        </w:rPr>
        <w:t xml:space="preserve">, </w:t>
      </w:r>
      <w:r>
        <w:rPr>
          <w:b/>
          <w:sz w:val="21"/>
        </w:rPr>
        <w:t>Toolbars</w:t>
      </w:r>
      <w:r>
        <w:rPr>
          <w:sz w:val="21"/>
        </w:rPr>
        <w:t xml:space="preserve">, and then select </w:t>
      </w:r>
      <w:r>
        <w:rPr>
          <w:b/>
          <w:sz w:val="21"/>
        </w:rPr>
        <w:t>Styles</w:t>
      </w:r>
      <w:r>
        <w:rPr>
          <w:sz w:val="21"/>
        </w:rPr>
        <w:t xml:space="preserve"> and it should appear. You can close this at any time and then reopen it when needed.</w:t>
      </w:r>
    </w:p>
    <w:p w:rsidR="00D924F3" w:rsidRDefault="00E71831" w:rsidP="00D924F3">
      <w:pPr>
        <w:numPr>
          <w:ilvl w:val="0"/>
          <w:numId w:val="6"/>
        </w:numPr>
        <w:spacing w:after="100"/>
        <w:rPr>
          <w:sz w:val="21"/>
        </w:rPr>
      </w:pPr>
      <w:r>
        <w:rPr>
          <w:sz w:val="21"/>
        </w:rPr>
        <w:t>Click in the sentence or paragraph and then go to the Word Style menu on the toolbar and select the relevant Word Style.  This will apply the Word Style to the entire text (sentence or paragraph). Do this for all sections of the manuscript.</w:t>
      </w:r>
    </w:p>
    <w:p w:rsidR="00D924F3" w:rsidRPr="004D7FCC" w:rsidRDefault="00E71831" w:rsidP="00D924F3">
      <w:pPr>
        <w:numPr>
          <w:ilvl w:val="0"/>
          <w:numId w:val="5"/>
        </w:numPr>
        <w:spacing w:after="100"/>
        <w:rPr>
          <w:sz w:val="22"/>
        </w:rPr>
      </w:pPr>
      <w:r w:rsidRPr="004D7FCC">
        <w:rPr>
          <w:sz w:val="21"/>
        </w:rPr>
        <w:t>To insert graphics within the text or as a figure, chart, scheme, or table, create a new line and insert the graphic where desired. If your graphic is not visible, ensure that the Word Style is “Normal” with an automatic height adjustment. If the size of the artwork needs to be adjusted, re-size the artwork in your graphics program and re-paste the artwork into the template (maximum width for single-column artwork, 3.3 in. (8.5 cm); maximum width for double-column artwork, 7 in. (17.8 cm)). Ensure that page numbers are present on all pages before submitting your manuscript.</w:t>
      </w:r>
    </w:p>
    <w:p w:rsidR="00D924F3" w:rsidRPr="004D7FCC" w:rsidRDefault="00E71831" w:rsidP="00D924F3">
      <w:pPr>
        <w:numPr>
          <w:ilvl w:val="0"/>
          <w:numId w:val="5"/>
        </w:numPr>
        <w:spacing w:after="100"/>
        <w:rPr>
          <w:b/>
          <w:bCs/>
          <w:sz w:val="21"/>
        </w:rPr>
      </w:pPr>
      <w:r w:rsidRPr="004D7FCC">
        <w:rPr>
          <w:b/>
          <w:bCs/>
          <w:sz w:val="21"/>
        </w:rPr>
        <w:t>Delete these instructions and any sections that are not needed.</w:t>
      </w:r>
    </w:p>
    <w:p w:rsidR="00D924F3" w:rsidRDefault="00E71831" w:rsidP="00D924F3">
      <w:pPr>
        <w:numPr>
          <w:ilvl w:val="0"/>
          <w:numId w:val="5"/>
        </w:numPr>
        <w:spacing w:after="100"/>
        <w:rPr>
          <w:sz w:val="21"/>
        </w:rPr>
      </w:pPr>
      <w:r>
        <w:rPr>
          <w:sz w:val="21"/>
        </w:rPr>
        <w:t xml:space="preserve">Save the file with the graphics in place: select </w:t>
      </w:r>
      <w:r>
        <w:rPr>
          <w:b/>
          <w:sz w:val="21"/>
        </w:rPr>
        <w:t>Save As</w:t>
      </w:r>
      <w:r>
        <w:rPr>
          <w:sz w:val="21"/>
        </w:rPr>
        <w:t xml:space="preserve"> (</w:t>
      </w:r>
      <w:r>
        <w:rPr>
          <w:b/>
          <w:sz w:val="21"/>
        </w:rPr>
        <w:t>File</w:t>
      </w:r>
      <w:r>
        <w:rPr>
          <w:sz w:val="21"/>
        </w:rPr>
        <w:t xml:space="preserve"> menu) and save it as a document file (not a .dot template file).</w:t>
      </w:r>
    </w:p>
    <w:p w:rsidR="00D924F3" w:rsidRPr="004D7FCC" w:rsidRDefault="00E71831" w:rsidP="00D924F3">
      <w:pPr>
        <w:numPr>
          <w:ilvl w:val="0"/>
          <w:numId w:val="5"/>
        </w:numPr>
        <w:spacing w:after="100"/>
        <w:rPr>
          <w:sz w:val="22"/>
        </w:rPr>
      </w:pPr>
      <w:r>
        <w:rPr>
          <w:sz w:val="21"/>
        </w:rPr>
        <w:t>Proof the manuscript to ensure that all parts of the manuscript are present and clearly legible.</w:t>
      </w:r>
    </w:p>
    <w:p w:rsidR="004D7FCC" w:rsidRDefault="004D7FCC" w:rsidP="004D7FCC">
      <w:pPr>
        <w:spacing w:after="100"/>
        <w:rPr>
          <w:sz w:val="22"/>
        </w:rPr>
      </w:pPr>
    </w:p>
    <w:p w:rsidR="004D7FCC" w:rsidRPr="004D7FCC" w:rsidRDefault="004D7FCC" w:rsidP="004D7FCC">
      <w:pPr>
        <w:jc w:val="center"/>
        <w:rPr>
          <w:sz w:val="44"/>
          <w:szCs w:val="44"/>
        </w:rPr>
      </w:pPr>
      <w:r w:rsidRPr="004D7FCC">
        <w:rPr>
          <w:sz w:val="44"/>
          <w:szCs w:val="44"/>
        </w:rPr>
        <w:t>DELETE THIS PAGE BEFORE SUBMISSION</w:t>
      </w:r>
    </w:p>
    <w:p w:rsidR="004D7FCC" w:rsidRDefault="004D7FCC" w:rsidP="004D7FCC">
      <w:pPr>
        <w:spacing w:after="100"/>
        <w:rPr>
          <w:sz w:val="22"/>
        </w:rPr>
      </w:pPr>
    </w:p>
    <w:p w:rsidR="00D924F3" w:rsidRPr="00DD1EEC" w:rsidRDefault="00E71831" w:rsidP="00D924F3">
      <w:pPr>
        <w:pStyle w:val="BATitle"/>
      </w:pPr>
      <w:r>
        <w:br w:type="page"/>
      </w:r>
      <w:r w:rsidR="00DC00E1">
        <w:lastRenderedPageBreak/>
        <w:t>TITLE</w:t>
      </w:r>
      <w:r w:rsidRPr="00DD1EEC">
        <w:t xml:space="preserve"> (Word Style "</w:t>
      </w:r>
      <w:proofErr w:type="spellStart"/>
      <w:r w:rsidRPr="00DD1EEC">
        <w:t>BA_Title</w:t>
      </w:r>
      <w:proofErr w:type="spellEnd"/>
      <w:r w:rsidRPr="00DD1EEC">
        <w:t xml:space="preserve">"). The title should accurately, clearly, and concisely reflect the emphasis and content of the paper. The title must be brief and grammatically correct. </w:t>
      </w:r>
    </w:p>
    <w:p w:rsidR="00D924F3" w:rsidRPr="00DD1EEC" w:rsidRDefault="00DC00E1" w:rsidP="00D924F3">
      <w:pPr>
        <w:pStyle w:val="BBAuthorName"/>
      </w:pPr>
      <w:r>
        <w:t xml:space="preserve">AUTHOR NAMES </w:t>
      </w:r>
      <w:r w:rsidR="00E71831" w:rsidRPr="00DD1EEC">
        <w:t>(Word Style "</w:t>
      </w:r>
      <w:proofErr w:type="spellStart"/>
      <w:r w:rsidR="00E71831" w:rsidRPr="00DD1EEC">
        <w:t>BB_Author_Name</w:t>
      </w:r>
      <w:proofErr w:type="spellEnd"/>
      <w:r w:rsidR="00E71831" w:rsidRPr="00DD1EEC">
        <w:t xml:space="preserve">"). Include in the byline all those who have made substantial contributions to the work, even if the paper was actually written by only one person. Use first names, initials, and surnames (e.g., John R. Smith) or first initials, second names, and surnames (e.g., J. Robert Smith). </w:t>
      </w:r>
    </w:p>
    <w:p w:rsidR="00D924F3" w:rsidRDefault="00E71831" w:rsidP="00D22E70">
      <w:pPr>
        <w:pStyle w:val="BDAbstract"/>
        <w:sectPr w:rsidR="00D924F3" w:rsidSect="005263D1">
          <w:headerReference w:type="even" r:id="rId8"/>
          <w:headerReference w:type="default" r:id="rId9"/>
          <w:footerReference w:type="even" r:id="rId10"/>
          <w:footerReference w:type="default" r:id="rId11"/>
          <w:headerReference w:type="first" r:id="rId12"/>
          <w:type w:val="continuous"/>
          <w:pgSz w:w="12240" w:h="15840"/>
          <w:pgMar w:top="720" w:right="1094" w:bottom="720" w:left="1094" w:header="720" w:footer="720" w:gutter="0"/>
          <w:cols w:space="461"/>
          <w:titlePg/>
          <w:docGrid w:linePitch="326"/>
        </w:sectPr>
      </w:pPr>
      <w:r w:rsidRPr="006532A9">
        <w:rPr>
          <w:rStyle w:val="BDAbstractTitleChar"/>
        </w:rPr>
        <w:t>ABSTRACT:</w:t>
      </w:r>
      <w:r w:rsidRPr="00BE533F">
        <w:t xml:space="preserve"> (Word Style “</w:t>
      </w:r>
      <w:proofErr w:type="spellStart"/>
      <w:r w:rsidRPr="00BE533F">
        <w:t>BD_Abstract</w:t>
      </w:r>
      <w:proofErr w:type="spellEnd"/>
      <w:r w:rsidRPr="00BE533F">
        <w:t>”). All manuscripts must be accompanied by an abstract. The abstract should briefly state the problem or purpose of the research, indicate the theoretical or experimental plan used, summarize the principal findings, and point out</w:t>
      </w:r>
      <w:r>
        <w:t xml:space="preserve"> the </w:t>
      </w:r>
      <w:r w:rsidRPr="00BE533F">
        <w:t xml:space="preserve">major conclusions. </w:t>
      </w:r>
      <w:r>
        <w:t>Abstract</w:t>
      </w:r>
      <w:r w:rsidRPr="00BE533F">
        <w:t xml:space="preserve"> length is one paragraph.</w:t>
      </w:r>
    </w:p>
    <w:p w:rsidR="00DC00E1" w:rsidRDefault="00DC00E1" w:rsidP="00DC00E1">
      <w:pPr>
        <w:pStyle w:val="TESectionHeading"/>
      </w:pPr>
      <w:r>
        <w:t>Introduction</w:t>
      </w:r>
    </w:p>
    <w:p w:rsidR="003E46A3" w:rsidRDefault="00DC00E1" w:rsidP="003E46A3">
      <w:pPr>
        <w:pStyle w:val="TAMainText"/>
      </w:pPr>
      <w:r>
        <w:t>BODY TEXT</w:t>
      </w:r>
      <w:r w:rsidR="00E71831" w:rsidRPr="00BE533F">
        <w:t xml:space="preserve"> (Word Style "</w:t>
      </w:r>
      <w:proofErr w:type="spellStart"/>
      <w:r w:rsidR="00E71831" w:rsidRPr="00BE533F">
        <w:t>TA_Main_Text</w:t>
      </w:r>
      <w:proofErr w:type="spellEnd"/>
      <w:r w:rsidR="00E71831" w:rsidRPr="00BE533F">
        <w:t xml:space="preserve">"). For full instructions, please see the </w:t>
      </w:r>
      <w:r w:rsidR="00E71831">
        <w:t>journal’s Instructions</w:t>
      </w:r>
      <w:r w:rsidR="00E71831" w:rsidRPr="00BE533F">
        <w:t xml:space="preserve"> for Authors.</w:t>
      </w:r>
      <w:r w:rsidR="00E71831">
        <w:t xml:space="preserve">   Do not modify the font in this or any other section, as doing so will not give an accurate estimate of the formatting for publication and final length of the paper.</w:t>
      </w:r>
      <w:r w:rsidR="00DA1851" w:rsidRPr="00DA1851">
        <w:t xml:space="preserve"> </w:t>
      </w:r>
    </w:p>
    <w:p w:rsidR="00DC00E1" w:rsidRPr="00DC00E1" w:rsidRDefault="00DC00E1" w:rsidP="00DC00E1">
      <w:pPr>
        <w:pStyle w:val="TESectionHeading"/>
      </w:pPr>
      <w:r>
        <w:t>Experimental Section</w:t>
      </w:r>
    </w:p>
    <w:p w:rsidR="00DC00E1" w:rsidRPr="00DC00E1" w:rsidRDefault="00DC00E1" w:rsidP="00165BA1">
      <w:pPr>
        <w:pStyle w:val="TAMainText"/>
      </w:pPr>
      <w:proofErr w:type="spellStart"/>
      <w:r w:rsidRPr="00DC00E1">
        <w:t>Quisque</w:t>
      </w:r>
      <w:proofErr w:type="spellEnd"/>
      <w:r w:rsidRPr="00DC00E1">
        <w:t xml:space="preserve"> </w:t>
      </w:r>
      <w:proofErr w:type="spellStart"/>
      <w:r w:rsidRPr="00DC00E1">
        <w:t>ullamcorper</w:t>
      </w:r>
      <w:proofErr w:type="spellEnd"/>
      <w:r w:rsidRPr="00DC00E1">
        <w:t xml:space="preserve"> </w:t>
      </w:r>
      <w:proofErr w:type="spellStart"/>
      <w:r w:rsidRPr="00DC00E1">
        <w:t>placerat</w:t>
      </w:r>
      <w:proofErr w:type="spellEnd"/>
      <w:r w:rsidRPr="00DC00E1">
        <w:t xml:space="preserve"> ipsum. Cras </w:t>
      </w:r>
      <w:proofErr w:type="spellStart"/>
      <w:r w:rsidRPr="00DC00E1">
        <w:t>nibh</w:t>
      </w:r>
      <w:proofErr w:type="spellEnd"/>
      <w:r w:rsidRPr="00DC00E1">
        <w:t xml:space="preserve">. Morbi vel </w:t>
      </w:r>
      <w:proofErr w:type="spellStart"/>
      <w:r w:rsidRPr="00DC00E1">
        <w:t>justo</w:t>
      </w:r>
      <w:proofErr w:type="spellEnd"/>
      <w:r w:rsidRPr="00DC00E1">
        <w:t xml:space="preserve"> vi- </w:t>
      </w:r>
      <w:proofErr w:type="spellStart"/>
      <w:r w:rsidRPr="00DC00E1">
        <w:t>tae</w:t>
      </w:r>
      <w:proofErr w:type="spellEnd"/>
      <w:r w:rsidRPr="00DC00E1">
        <w:t xml:space="preserve"> </w:t>
      </w:r>
      <w:proofErr w:type="spellStart"/>
      <w:r w:rsidRPr="00DC00E1">
        <w:t>lacus</w:t>
      </w:r>
      <w:proofErr w:type="spellEnd"/>
      <w:r w:rsidRPr="00DC00E1">
        <w:t xml:space="preserve"> </w:t>
      </w:r>
      <w:proofErr w:type="spellStart"/>
      <w:r w:rsidRPr="00DC00E1">
        <w:t>tincidunt</w:t>
      </w:r>
      <w:proofErr w:type="spellEnd"/>
      <w:r w:rsidRPr="00DC00E1">
        <w:t xml:space="preserve"> </w:t>
      </w:r>
      <w:proofErr w:type="spellStart"/>
      <w:r w:rsidRPr="00DC00E1">
        <w:t>ultrices</w:t>
      </w:r>
      <w:proofErr w:type="spellEnd"/>
      <w:r w:rsidRPr="00DC00E1">
        <w:t xml:space="preserve">. Lorem ipsum dolor sit </w:t>
      </w:r>
      <w:proofErr w:type="spellStart"/>
      <w:r w:rsidRPr="00DC00E1">
        <w:t>amet</w:t>
      </w:r>
      <w:proofErr w:type="spellEnd"/>
      <w:r w:rsidRPr="00DC00E1">
        <w:t xml:space="preserve">, </w:t>
      </w:r>
      <w:proofErr w:type="spellStart"/>
      <w:r w:rsidRPr="00DC00E1">
        <w:t>consectetuer</w:t>
      </w:r>
      <w:proofErr w:type="spellEnd"/>
      <w:r w:rsidRPr="00DC00E1">
        <w:t xml:space="preserve"> </w:t>
      </w:r>
      <w:proofErr w:type="spellStart"/>
      <w:r w:rsidRPr="00DC00E1">
        <w:t>adipiscing</w:t>
      </w:r>
      <w:proofErr w:type="spellEnd"/>
      <w:r w:rsidRPr="00DC00E1">
        <w:t xml:space="preserve"> </w:t>
      </w:r>
      <w:proofErr w:type="spellStart"/>
      <w:r w:rsidRPr="00DC00E1">
        <w:t>elit</w:t>
      </w:r>
      <w:proofErr w:type="spellEnd"/>
      <w:r w:rsidRPr="00DC00E1">
        <w:t xml:space="preserve">. In </w:t>
      </w:r>
      <w:proofErr w:type="spellStart"/>
      <w:r w:rsidRPr="00DC00E1">
        <w:t>hac</w:t>
      </w:r>
      <w:proofErr w:type="spellEnd"/>
      <w:r w:rsidRPr="00DC00E1">
        <w:t xml:space="preserve"> </w:t>
      </w:r>
      <w:proofErr w:type="spellStart"/>
      <w:r w:rsidRPr="00DC00E1">
        <w:t>habitasse</w:t>
      </w:r>
      <w:proofErr w:type="spellEnd"/>
      <w:r w:rsidRPr="00DC00E1">
        <w:t xml:space="preserve"> </w:t>
      </w:r>
      <w:proofErr w:type="spellStart"/>
      <w:r w:rsidRPr="00DC00E1">
        <w:t>platea</w:t>
      </w:r>
      <w:proofErr w:type="spellEnd"/>
      <w:r w:rsidRPr="00DC00E1">
        <w:t xml:space="preserve"> </w:t>
      </w:r>
      <w:proofErr w:type="spellStart"/>
      <w:r w:rsidRPr="00DC00E1">
        <w:t>dictumst</w:t>
      </w:r>
      <w:proofErr w:type="spellEnd"/>
      <w:r w:rsidRPr="00DC00E1">
        <w:t xml:space="preserve">. Integer tempus con- </w:t>
      </w:r>
      <w:proofErr w:type="spellStart"/>
      <w:r w:rsidRPr="00DC00E1">
        <w:t>vallis</w:t>
      </w:r>
      <w:proofErr w:type="spellEnd"/>
      <w:r w:rsidRPr="00DC00E1">
        <w:t xml:space="preserve"> </w:t>
      </w:r>
      <w:proofErr w:type="spellStart"/>
      <w:r w:rsidRPr="00DC00E1">
        <w:t>augue</w:t>
      </w:r>
      <w:proofErr w:type="spellEnd"/>
      <w:r w:rsidRPr="00DC00E1">
        <w:t xml:space="preserve">. </w:t>
      </w:r>
      <w:proofErr w:type="spellStart"/>
      <w:r w:rsidRPr="00DC00E1">
        <w:t>Etiam</w:t>
      </w:r>
      <w:proofErr w:type="spellEnd"/>
      <w:r w:rsidRPr="00DC00E1">
        <w:t xml:space="preserve"> </w:t>
      </w:r>
      <w:proofErr w:type="spellStart"/>
      <w:r w:rsidRPr="00DC00E1">
        <w:t>facilisis</w:t>
      </w:r>
      <w:proofErr w:type="spellEnd"/>
      <w:r w:rsidRPr="00DC00E1">
        <w:t xml:space="preserve">. Nunc </w:t>
      </w:r>
      <w:proofErr w:type="spellStart"/>
      <w:r w:rsidRPr="00DC00E1">
        <w:t>elementum</w:t>
      </w:r>
      <w:proofErr w:type="spellEnd"/>
      <w:r w:rsidRPr="00DC00E1">
        <w:t xml:space="preserve"> fermentum </w:t>
      </w:r>
      <w:proofErr w:type="spellStart"/>
      <w:r w:rsidRPr="00DC00E1">
        <w:t>wisi</w:t>
      </w:r>
      <w:proofErr w:type="spellEnd"/>
      <w:r w:rsidRPr="00DC00E1">
        <w:t xml:space="preserve">. Ae- </w:t>
      </w:r>
      <w:proofErr w:type="spellStart"/>
      <w:r w:rsidRPr="00DC00E1">
        <w:t>nean</w:t>
      </w:r>
      <w:proofErr w:type="spellEnd"/>
      <w:r w:rsidRPr="00DC00E1">
        <w:t xml:space="preserve"> </w:t>
      </w:r>
      <w:proofErr w:type="spellStart"/>
      <w:r w:rsidRPr="00DC00E1">
        <w:t>placerat</w:t>
      </w:r>
      <w:proofErr w:type="spellEnd"/>
      <w:r w:rsidRPr="00DC00E1">
        <w:t xml:space="preserve">. Ut </w:t>
      </w:r>
      <w:proofErr w:type="spellStart"/>
      <w:r w:rsidRPr="00DC00E1">
        <w:t>imperdiet</w:t>
      </w:r>
      <w:proofErr w:type="spellEnd"/>
      <w:r w:rsidRPr="00DC00E1">
        <w:t xml:space="preserve">, </w:t>
      </w:r>
      <w:proofErr w:type="spellStart"/>
      <w:r w:rsidRPr="00DC00E1">
        <w:t>enim</w:t>
      </w:r>
      <w:proofErr w:type="spellEnd"/>
      <w:r w:rsidRPr="00DC00E1">
        <w:t xml:space="preserve"> sed gravida </w:t>
      </w:r>
      <w:proofErr w:type="spellStart"/>
      <w:r w:rsidRPr="00DC00E1">
        <w:t>sollicitudin</w:t>
      </w:r>
      <w:proofErr w:type="spellEnd"/>
      <w:r w:rsidRPr="00DC00E1">
        <w:t xml:space="preserve">, </w:t>
      </w:r>
      <w:proofErr w:type="spellStart"/>
      <w:r w:rsidRPr="00DC00E1">
        <w:t>felis</w:t>
      </w:r>
      <w:proofErr w:type="spellEnd"/>
      <w:r w:rsidRPr="00DC00E1">
        <w:t xml:space="preserve"> </w:t>
      </w:r>
      <w:proofErr w:type="spellStart"/>
      <w:r w:rsidRPr="00DC00E1">
        <w:t>odio</w:t>
      </w:r>
      <w:proofErr w:type="spellEnd"/>
      <w:r w:rsidRPr="00DC00E1">
        <w:t xml:space="preserve"> </w:t>
      </w:r>
      <w:proofErr w:type="spellStart"/>
      <w:r w:rsidRPr="00DC00E1">
        <w:t>placerat</w:t>
      </w:r>
      <w:proofErr w:type="spellEnd"/>
      <w:r w:rsidRPr="00DC00E1">
        <w:t xml:space="preserve"> </w:t>
      </w:r>
      <w:proofErr w:type="spellStart"/>
      <w:r w:rsidRPr="00DC00E1">
        <w:t>quam</w:t>
      </w:r>
      <w:proofErr w:type="spellEnd"/>
      <w:r w:rsidRPr="00DC00E1">
        <w:t xml:space="preserve">, ac pulvinar </w:t>
      </w:r>
      <w:proofErr w:type="spellStart"/>
      <w:r w:rsidRPr="00DC00E1">
        <w:t>elit</w:t>
      </w:r>
      <w:proofErr w:type="spellEnd"/>
      <w:r w:rsidRPr="00DC00E1">
        <w:t xml:space="preserve"> </w:t>
      </w:r>
      <w:proofErr w:type="spellStart"/>
      <w:r w:rsidRPr="00DC00E1">
        <w:t>purus</w:t>
      </w:r>
      <w:proofErr w:type="spellEnd"/>
      <w:r w:rsidRPr="00DC00E1">
        <w:t xml:space="preserve"> </w:t>
      </w:r>
      <w:proofErr w:type="spellStart"/>
      <w:r w:rsidRPr="00DC00E1">
        <w:t>eget</w:t>
      </w:r>
      <w:proofErr w:type="spellEnd"/>
      <w:r w:rsidRPr="00DC00E1">
        <w:t xml:space="preserve"> </w:t>
      </w:r>
      <w:proofErr w:type="spellStart"/>
      <w:r w:rsidRPr="00DC00E1">
        <w:t>enim</w:t>
      </w:r>
      <w:proofErr w:type="spellEnd"/>
      <w:r w:rsidRPr="00DC00E1">
        <w:t xml:space="preserve">. Nunc vitae </w:t>
      </w:r>
      <w:proofErr w:type="spellStart"/>
      <w:r w:rsidRPr="00DC00E1">
        <w:t>tortor</w:t>
      </w:r>
      <w:proofErr w:type="spellEnd"/>
      <w:r w:rsidRPr="00DC00E1">
        <w:t xml:space="preserve">. </w:t>
      </w:r>
      <w:proofErr w:type="spellStart"/>
      <w:r w:rsidRPr="00DC00E1">
        <w:t>Proin</w:t>
      </w:r>
      <w:proofErr w:type="spellEnd"/>
      <w:r w:rsidRPr="00DC00E1">
        <w:t xml:space="preserve"> tempus </w:t>
      </w:r>
      <w:proofErr w:type="spellStart"/>
      <w:r w:rsidRPr="00DC00E1">
        <w:t>nibh</w:t>
      </w:r>
      <w:proofErr w:type="spellEnd"/>
      <w:r w:rsidRPr="00DC00E1">
        <w:t xml:space="preserve"> sit </w:t>
      </w:r>
      <w:proofErr w:type="spellStart"/>
      <w:r w:rsidRPr="00DC00E1">
        <w:t>amet</w:t>
      </w:r>
      <w:proofErr w:type="spellEnd"/>
      <w:r w:rsidRPr="00DC00E1">
        <w:t xml:space="preserve"> </w:t>
      </w:r>
      <w:proofErr w:type="spellStart"/>
      <w:r w:rsidRPr="00DC00E1">
        <w:t>nisl</w:t>
      </w:r>
      <w:proofErr w:type="spellEnd"/>
      <w:r w:rsidRPr="00DC00E1">
        <w:t xml:space="preserve">. </w:t>
      </w:r>
      <w:proofErr w:type="spellStart"/>
      <w:r w:rsidRPr="00DC00E1">
        <w:t>Vivamus</w:t>
      </w:r>
      <w:proofErr w:type="spellEnd"/>
      <w:r w:rsidRPr="00DC00E1">
        <w:t xml:space="preserve"> </w:t>
      </w:r>
      <w:proofErr w:type="spellStart"/>
      <w:r w:rsidRPr="00DC00E1">
        <w:t>quis</w:t>
      </w:r>
      <w:proofErr w:type="spellEnd"/>
      <w:r w:rsidRPr="00DC00E1">
        <w:t xml:space="preserve"> </w:t>
      </w:r>
      <w:proofErr w:type="spellStart"/>
      <w:r w:rsidRPr="00DC00E1">
        <w:t>tortor</w:t>
      </w:r>
      <w:proofErr w:type="spellEnd"/>
      <w:r w:rsidRPr="00DC00E1">
        <w:t xml:space="preserve"> vitae </w:t>
      </w:r>
      <w:proofErr w:type="spellStart"/>
      <w:r w:rsidRPr="00DC00E1">
        <w:t>risus</w:t>
      </w:r>
      <w:proofErr w:type="spellEnd"/>
      <w:r w:rsidRPr="00DC00E1">
        <w:t xml:space="preserve"> porta </w:t>
      </w:r>
      <w:proofErr w:type="spellStart"/>
      <w:r w:rsidRPr="00DC00E1">
        <w:t>vehicula</w:t>
      </w:r>
      <w:proofErr w:type="spellEnd"/>
      <w:r w:rsidRPr="00DC00E1">
        <w:t>.</w:t>
      </w:r>
    </w:p>
    <w:p w:rsidR="00DC00E1" w:rsidRDefault="00165BA1" w:rsidP="00165BA1">
      <w:pPr>
        <w:pStyle w:val="TESectionHeading"/>
      </w:pPr>
      <w:r>
        <w:t>Results and Discussion</w:t>
      </w:r>
    </w:p>
    <w:p w:rsidR="00DC00E1" w:rsidRPr="00DC00E1" w:rsidRDefault="004D7FCC" w:rsidP="004D7FCC">
      <w:pPr>
        <w:pStyle w:val="TAMainText"/>
      </w:pPr>
      <w:proofErr w:type="spellStart"/>
      <w:r>
        <w:t>Il</w:t>
      </w:r>
      <w:r w:rsidR="00DC00E1" w:rsidRPr="00DC00E1">
        <w:t>posuere</w:t>
      </w:r>
      <w:proofErr w:type="spellEnd"/>
      <w:r w:rsidR="00DC00E1" w:rsidRPr="00DC00E1">
        <w:t xml:space="preserve">, </w:t>
      </w:r>
      <w:proofErr w:type="spellStart"/>
      <w:r w:rsidR="00DC00E1" w:rsidRPr="00DC00E1">
        <w:t>turpis</w:t>
      </w:r>
      <w:proofErr w:type="spellEnd"/>
      <w:r w:rsidR="00DC00E1" w:rsidRPr="00DC00E1">
        <w:t xml:space="preserve"> </w:t>
      </w:r>
      <w:proofErr w:type="spellStart"/>
      <w:r w:rsidR="00DC00E1" w:rsidRPr="00DC00E1">
        <w:t>lacus</w:t>
      </w:r>
      <w:proofErr w:type="spellEnd"/>
      <w:r w:rsidR="00DC00E1" w:rsidRPr="00DC00E1">
        <w:t xml:space="preserve"> </w:t>
      </w:r>
      <w:proofErr w:type="spellStart"/>
      <w:r w:rsidR="00DC00E1" w:rsidRPr="00DC00E1">
        <w:t>congue</w:t>
      </w:r>
      <w:proofErr w:type="spellEnd"/>
      <w:r w:rsidR="00DC00E1" w:rsidRPr="00DC00E1">
        <w:t xml:space="preserve"> </w:t>
      </w:r>
      <w:proofErr w:type="spellStart"/>
      <w:r w:rsidR="00DC00E1" w:rsidRPr="00DC00E1">
        <w:t>quam</w:t>
      </w:r>
      <w:proofErr w:type="spellEnd"/>
      <w:r w:rsidR="00DC00E1" w:rsidRPr="00DC00E1">
        <w:t xml:space="preserve">, in </w:t>
      </w:r>
      <w:proofErr w:type="spellStart"/>
      <w:r w:rsidR="00DC00E1" w:rsidRPr="00DC00E1">
        <w:t>hendrerit</w:t>
      </w:r>
      <w:proofErr w:type="spellEnd"/>
      <w:r w:rsidR="00DC00E1" w:rsidRPr="00DC00E1">
        <w:t xml:space="preserve"> </w:t>
      </w:r>
      <w:proofErr w:type="spellStart"/>
      <w:r w:rsidR="00DC00E1" w:rsidRPr="00DC00E1">
        <w:t>risus</w:t>
      </w:r>
      <w:proofErr w:type="spellEnd"/>
      <w:r w:rsidR="00DC00E1" w:rsidRPr="00DC00E1">
        <w:t xml:space="preserve"> </w:t>
      </w:r>
      <w:proofErr w:type="spellStart"/>
      <w:r w:rsidR="00DC00E1" w:rsidRPr="00DC00E1">
        <w:t>eros</w:t>
      </w:r>
      <w:proofErr w:type="spellEnd"/>
      <w:r w:rsidR="00DC00E1" w:rsidRPr="00DC00E1">
        <w:t xml:space="preserve"> </w:t>
      </w:r>
      <w:proofErr w:type="spellStart"/>
      <w:r w:rsidR="00DC00E1" w:rsidRPr="00DC00E1">
        <w:t>eget</w:t>
      </w:r>
      <w:proofErr w:type="spellEnd"/>
      <w:r w:rsidR="00DC00E1" w:rsidRPr="00DC00E1">
        <w:t xml:space="preserve"> </w:t>
      </w:r>
      <w:proofErr w:type="spellStart"/>
      <w:r w:rsidR="00DC00E1" w:rsidRPr="00DC00E1">
        <w:t>felis</w:t>
      </w:r>
      <w:proofErr w:type="spellEnd"/>
      <w:r w:rsidR="00DC00E1" w:rsidRPr="00DC00E1">
        <w:t xml:space="preserve">. Maecenas </w:t>
      </w:r>
      <w:proofErr w:type="spellStart"/>
      <w:r w:rsidR="00DC00E1" w:rsidRPr="00DC00E1">
        <w:t>eget</w:t>
      </w:r>
      <w:proofErr w:type="spellEnd"/>
      <w:r w:rsidR="00DC00E1" w:rsidRPr="00DC00E1">
        <w:t xml:space="preserve"> </w:t>
      </w:r>
      <w:proofErr w:type="spellStart"/>
      <w:r w:rsidR="00DC00E1" w:rsidRPr="00DC00E1">
        <w:t>erat</w:t>
      </w:r>
      <w:proofErr w:type="spellEnd"/>
      <w:r w:rsidR="00DC00E1" w:rsidRPr="00DC00E1">
        <w:t xml:space="preserve"> in </w:t>
      </w:r>
      <w:proofErr w:type="spellStart"/>
      <w:r w:rsidR="00DC00E1" w:rsidRPr="00DC00E1">
        <w:t>sapien</w:t>
      </w:r>
      <w:proofErr w:type="spellEnd"/>
      <w:r w:rsidR="00DC00E1" w:rsidRPr="00DC00E1">
        <w:t xml:space="preserve"> </w:t>
      </w:r>
      <w:proofErr w:type="spellStart"/>
      <w:r w:rsidR="00DC00E1" w:rsidRPr="00DC00E1">
        <w:t>mattis</w:t>
      </w:r>
      <w:proofErr w:type="spellEnd"/>
      <w:r w:rsidR="00DC00E1" w:rsidRPr="00DC00E1">
        <w:t xml:space="preserve"> </w:t>
      </w:r>
      <w:proofErr w:type="spellStart"/>
      <w:r w:rsidR="00DC00E1" w:rsidRPr="00DC00E1">
        <w:t>porttitor</w:t>
      </w:r>
      <w:proofErr w:type="spellEnd"/>
      <w:r w:rsidR="00DC00E1" w:rsidRPr="00DC00E1">
        <w:t xml:space="preserve">. Vestibulum </w:t>
      </w:r>
      <w:proofErr w:type="spellStart"/>
      <w:r w:rsidR="00DC00E1" w:rsidRPr="00DC00E1">
        <w:t>porttitor</w:t>
      </w:r>
      <w:proofErr w:type="spellEnd"/>
      <w:r w:rsidR="00DC00E1" w:rsidRPr="00DC00E1">
        <w:t xml:space="preserve">. </w:t>
      </w:r>
      <w:proofErr w:type="spellStart"/>
      <w:r w:rsidR="00DC00E1" w:rsidRPr="00DC00E1">
        <w:t>Nulla</w:t>
      </w:r>
      <w:proofErr w:type="spellEnd"/>
      <w:r w:rsidR="00DC00E1" w:rsidRPr="00DC00E1">
        <w:t xml:space="preserve"> </w:t>
      </w:r>
      <w:proofErr w:type="spellStart"/>
      <w:r w:rsidR="00DC00E1" w:rsidRPr="00DC00E1">
        <w:t>facilisi</w:t>
      </w:r>
      <w:proofErr w:type="spellEnd"/>
      <w:r w:rsidR="00DC00E1" w:rsidRPr="00DC00E1">
        <w:t xml:space="preserve">. Sed a </w:t>
      </w:r>
      <w:proofErr w:type="spellStart"/>
      <w:r w:rsidR="00DC00E1" w:rsidRPr="00DC00E1">
        <w:t>turpis</w:t>
      </w:r>
      <w:proofErr w:type="spellEnd"/>
      <w:r w:rsidR="00DC00E1" w:rsidRPr="00DC00E1">
        <w:t xml:space="preserve"> </w:t>
      </w:r>
      <w:proofErr w:type="spellStart"/>
      <w:r w:rsidR="00DC00E1" w:rsidRPr="00DC00E1">
        <w:t>eu</w:t>
      </w:r>
      <w:proofErr w:type="spellEnd"/>
      <w:r w:rsidR="00DC00E1" w:rsidRPr="00DC00E1">
        <w:t xml:space="preserve"> </w:t>
      </w:r>
      <w:proofErr w:type="spellStart"/>
      <w:r w:rsidR="00DC00E1" w:rsidRPr="00DC00E1">
        <w:t>lacus</w:t>
      </w:r>
      <w:proofErr w:type="spellEnd"/>
      <w:r w:rsidR="00DC00E1" w:rsidRPr="00DC00E1">
        <w:t xml:space="preserve"> </w:t>
      </w:r>
      <w:proofErr w:type="spellStart"/>
      <w:r w:rsidR="00DC00E1" w:rsidRPr="00DC00E1">
        <w:t>commodo</w:t>
      </w:r>
      <w:proofErr w:type="spellEnd"/>
      <w:r w:rsidR="00DC00E1" w:rsidRPr="00DC00E1">
        <w:t xml:space="preserve"> </w:t>
      </w:r>
      <w:proofErr w:type="spellStart"/>
      <w:r w:rsidR="00DC00E1" w:rsidRPr="00DC00E1">
        <w:t>facilisis</w:t>
      </w:r>
      <w:proofErr w:type="spellEnd"/>
      <w:r w:rsidR="00DC00E1" w:rsidRPr="00DC00E1">
        <w:t xml:space="preserve">. Morbi </w:t>
      </w:r>
      <w:proofErr w:type="spellStart"/>
      <w:r w:rsidR="00DC00E1" w:rsidRPr="00DC00E1">
        <w:t>fringilla</w:t>
      </w:r>
      <w:proofErr w:type="spellEnd"/>
      <w:r w:rsidR="00DC00E1" w:rsidRPr="00DC00E1">
        <w:t xml:space="preserve">, </w:t>
      </w:r>
      <w:proofErr w:type="spellStart"/>
      <w:r w:rsidR="00DC00E1" w:rsidRPr="00DC00E1">
        <w:t>wisi</w:t>
      </w:r>
      <w:proofErr w:type="spellEnd"/>
      <w:r w:rsidR="00DC00E1" w:rsidRPr="00DC00E1">
        <w:t xml:space="preserve"> in </w:t>
      </w:r>
      <w:proofErr w:type="spellStart"/>
      <w:r w:rsidR="00DC00E1" w:rsidRPr="00DC00E1">
        <w:t>dignissim</w:t>
      </w:r>
      <w:proofErr w:type="spellEnd"/>
      <w:r w:rsidR="00DC00E1" w:rsidRPr="00DC00E1">
        <w:t xml:space="preserve"> </w:t>
      </w:r>
      <w:proofErr w:type="spellStart"/>
      <w:r w:rsidR="00DC00E1" w:rsidRPr="00DC00E1">
        <w:t>interdum</w:t>
      </w:r>
      <w:proofErr w:type="spellEnd"/>
      <w:r w:rsidR="00DC00E1" w:rsidRPr="00DC00E1">
        <w:t xml:space="preserve">, </w:t>
      </w:r>
      <w:proofErr w:type="spellStart"/>
      <w:r w:rsidR="00DC00E1" w:rsidRPr="00DC00E1">
        <w:t>justo</w:t>
      </w:r>
      <w:proofErr w:type="spellEnd"/>
      <w:r w:rsidR="00DC00E1" w:rsidRPr="00DC00E1">
        <w:t xml:space="preserve"> </w:t>
      </w:r>
      <w:proofErr w:type="spellStart"/>
      <w:r w:rsidR="00DC00E1" w:rsidRPr="00DC00E1">
        <w:t>lectus</w:t>
      </w:r>
      <w:proofErr w:type="spellEnd"/>
      <w:r w:rsidR="00DC00E1" w:rsidRPr="00DC00E1">
        <w:t xml:space="preserve"> </w:t>
      </w:r>
      <w:proofErr w:type="spellStart"/>
      <w:r w:rsidR="00DC00E1" w:rsidRPr="00DC00E1">
        <w:t>sagittis</w:t>
      </w:r>
      <w:proofErr w:type="spellEnd"/>
      <w:r w:rsidR="00DC00E1" w:rsidRPr="00DC00E1">
        <w:t xml:space="preserve"> dui, et </w:t>
      </w:r>
      <w:proofErr w:type="spellStart"/>
      <w:r w:rsidR="00DC00E1" w:rsidRPr="00DC00E1">
        <w:t>vehicula</w:t>
      </w:r>
      <w:proofErr w:type="spellEnd"/>
      <w:r w:rsidR="00DC00E1" w:rsidRPr="00DC00E1">
        <w:t xml:space="preserve"> libero dui cursus dui. </w:t>
      </w:r>
      <w:proofErr w:type="spellStart"/>
      <w:r w:rsidR="00DC00E1" w:rsidRPr="00DC00E1">
        <w:t>Mauris</w:t>
      </w:r>
      <w:proofErr w:type="spellEnd"/>
      <w:r w:rsidR="00DC00E1" w:rsidRPr="00DC00E1">
        <w:t xml:space="preserve"> </w:t>
      </w:r>
      <w:proofErr w:type="spellStart"/>
      <w:r w:rsidR="00DC00E1" w:rsidRPr="00DC00E1">
        <w:t>tempor</w:t>
      </w:r>
      <w:proofErr w:type="spellEnd"/>
      <w:r w:rsidR="00DC00E1" w:rsidRPr="00DC00E1">
        <w:t xml:space="preserve"> ligula sed </w:t>
      </w:r>
      <w:proofErr w:type="spellStart"/>
      <w:r w:rsidR="00DC00E1" w:rsidRPr="00DC00E1">
        <w:t>lacus</w:t>
      </w:r>
      <w:proofErr w:type="spellEnd"/>
      <w:r w:rsidR="00DC00E1" w:rsidRPr="00DC00E1">
        <w:t xml:space="preserve">. Duis cursus </w:t>
      </w:r>
      <w:proofErr w:type="spellStart"/>
      <w:r w:rsidR="00DC00E1" w:rsidRPr="00DC00E1">
        <w:t>enimut</w:t>
      </w:r>
      <w:proofErr w:type="spellEnd"/>
      <w:r w:rsidR="00DC00E1" w:rsidRPr="00DC00E1">
        <w:t xml:space="preserve"> </w:t>
      </w:r>
      <w:proofErr w:type="spellStart"/>
      <w:r w:rsidR="00DC00E1" w:rsidRPr="00DC00E1">
        <w:t>augue</w:t>
      </w:r>
      <w:proofErr w:type="spellEnd"/>
      <w:r w:rsidR="00DC00E1" w:rsidRPr="00DC00E1">
        <w:t xml:space="preserve">. Cras ac magna. Cras </w:t>
      </w:r>
      <w:proofErr w:type="spellStart"/>
      <w:r w:rsidR="00DC00E1" w:rsidRPr="00DC00E1">
        <w:t>nulla</w:t>
      </w:r>
      <w:proofErr w:type="spellEnd"/>
      <w:r w:rsidR="00DC00E1" w:rsidRPr="00DC00E1">
        <w:t xml:space="preserve">. </w:t>
      </w:r>
      <w:proofErr w:type="spellStart"/>
      <w:r w:rsidR="00DC00E1" w:rsidRPr="00DC00E1">
        <w:t>Nulla</w:t>
      </w:r>
      <w:proofErr w:type="spellEnd"/>
      <w:r w:rsidR="00DC00E1" w:rsidRPr="00DC00E1">
        <w:t xml:space="preserve"> </w:t>
      </w:r>
      <w:proofErr w:type="spellStart"/>
      <w:r w:rsidR="00DC00E1" w:rsidRPr="00DC00E1">
        <w:t>egestas</w:t>
      </w:r>
      <w:proofErr w:type="spellEnd"/>
      <w:r w:rsidR="00DC00E1" w:rsidRPr="00DC00E1">
        <w:t xml:space="preserve">. </w:t>
      </w:r>
      <w:proofErr w:type="spellStart"/>
      <w:r w:rsidR="00DC00E1" w:rsidRPr="00DC00E1">
        <w:t>Curabitur</w:t>
      </w:r>
      <w:proofErr w:type="spellEnd"/>
      <w:r w:rsidR="00DC00E1" w:rsidRPr="00DC00E1">
        <w:t xml:space="preserve"> a </w:t>
      </w:r>
      <w:proofErr w:type="spellStart"/>
      <w:r w:rsidR="00DC00E1" w:rsidRPr="00DC00E1">
        <w:t>leo</w:t>
      </w:r>
      <w:proofErr w:type="spellEnd"/>
      <w:r w:rsidR="00DC00E1" w:rsidRPr="00DC00E1">
        <w:t xml:space="preserve">. </w:t>
      </w:r>
      <w:proofErr w:type="spellStart"/>
      <w:r w:rsidR="00DC00E1" w:rsidRPr="00DC00E1">
        <w:t>Quisque</w:t>
      </w:r>
      <w:proofErr w:type="spellEnd"/>
      <w:r w:rsidR="00DC00E1" w:rsidRPr="00DC00E1">
        <w:t xml:space="preserve"> </w:t>
      </w:r>
      <w:proofErr w:type="spellStart"/>
      <w:r w:rsidR="00DC00E1" w:rsidRPr="00DC00E1">
        <w:t>egestas</w:t>
      </w:r>
      <w:proofErr w:type="spellEnd"/>
      <w:r w:rsidR="00DC00E1" w:rsidRPr="00DC00E1">
        <w:t xml:space="preserve"> </w:t>
      </w:r>
      <w:proofErr w:type="spellStart"/>
      <w:r w:rsidR="00DC00E1" w:rsidRPr="00DC00E1">
        <w:t>wisi</w:t>
      </w:r>
      <w:proofErr w:type="spellEnd"/>
      <w:r w:rsidR="00DC00E1" w:rsidRPr="00DC00E1">
        <w:t xml:space="preserve"> </w:t>
      </w:r>
      <w:proofErr w:type="spellStart"/>
      <w:r w:rsidR="00DC00E1" w:rsidRPr="00DC00E1">
        <w:t>eget</w:t>
      </w:r>
      <w:proofErr w:type="spellEnd"/>
      <w:r w:rsidR="00DC00E1" w:rsidRPr="00DC00E1">
        <w:t xml:space="preserve"> </w:t>
      </w:r>
      <w:proofErr w:type="spellStart"/>
      <w:r w:rsidR="00DC00E1" w:rsidRPr="00DC00E1">
        <w:t>nunc</w:t>
      </w:r>
      <w:proofErr w:type="spellEnd"/>
      <w:r w:rsidR="00DC00E1" w:rsidRPr="00DC00E1">
        <w:t xml:space="preserve">. Nam </w:t>
      </w:r>
      <w:proofErr w:type="spellStart"/>
      <w:r w:rsidR="00DC00E1" w:rsidRPr="00DC00E1">
        <w:t>feugiat</w:t>
      </w:r>
      <w:proofErr w:type="spellEnd"/>
      <w:r w:rsidR="00DC00E1" w:rsidRPr="00DC00E1">
        <w:t xml:space="preserve"> </w:t>
      </w:r>
      <w:proofErr w:type="spellStart"/>
      <w:r w:rsidR="00DC00E1" w:rsidRPr="00DC00E1">
        <w:t>lacus</w:t>
      </w:r>
      <w:proofErr w:type="spellEnd"/>
      <w:r w:rsidR="00DC00E1" w:rsidRPr="00DC00E1">
        <w:t xml:space="preserve"> vel est. </w:t>
      </w:r>
      <w:proofErr w:type="spellStart"/>
      <w:r w:rsidR="00DC00E1" w:rsidRPr="00DC00E1">
        <w:t>Curabitur</w:t>
      </w:r>
      <w:proofErr w:type="spellEnd"/>
      <w:r w:rsidR="00DC00E1" w:rsidRPr="00DC00E1">
        <w:t xml:space="preserve"> </w:t>
      </w:r>
      <w:proofErr w:type="spellStart"/>
      <w:r w:rsidR="00DC00E1" w:rsidRPr="00DC00E1">
        <w:t>consectetuer</w:t>
      </w:r>
      <w:proofErr w:type="spellEnd"/>
      <w:r w:rsidR="00DC00E1" w:rsidRPr="00DC00E1">
        <w:t>.</w:t>
      </w:r>
    </w:p>
    <w:p w:rsidR="00165BA1" w:rsidRDefault="00165BA1" w:rsidP="00165BA1">
      <w:pPr>
        <w:pStyle w:val="TESectionHeading"/>
      </w:pPr>
      <w:r>
        <w:t>Conclusion</w:t>
      </w:r>
    </w:p>
    <w:p w:rsidR="00DA1851" w:rsidRPr="00DA1851" w:rsidRDefault="00DC00E1" w:rsidP="00165BA1">
      <w:pPr>
        <w:pStyle w:val="TAMainText"/>
      </w:pPr>
      <w:r w:rsidRPr="00DC00E1">
        <w:t xml:space="preserve">Sed </w:t>
      </w:r>
      <w:proofErr w:type="spellStart"/>
      <w:r w:rsidRPr="00DC00E1">
        <w:t>commodo</w:t>
      </w:r>
      <w:proofErr w:type="spellEnd"/>
      <w:r w:rsidRPr="00DC00E1">
        <w:t xml:space="preserve"> </w:t>
      </w:r>
      <w:proofErr w:type="spellStart"/>
      <w:r w:rsidRPr="00DC00E1">
        <w:t>posuere</w:t>
      </w:r>
      <w:proofErr w:type="spellEnd"/>
      <w:r w:rsidRPr="00DC00E1">
        <w:t xml:space="preserve"> </w:t>
      </w:r>
      <w:proofErr w:type="spellStart"/>
      <w:r w:rsidRPr="00DC00E1">
        <w:t>pede</w:t>
      </w:r>
      <w:proofErr w:type="spellEnd"/>
      <w:r w:rsidRPr="00DC00E1">
        <w:t xml:space="preserve">. </w:t>
      </w:r>
      <w:proofErr w:type="spellStart"/>
      <w:r w:rsidRPr="00DC00E1">
        <w:t>Mauris</w:t>
      </w:r>
      <w:proofErr w:type="spellEnd"/>
      <w:r w:rsidRPr="00DC00E1">
        <w:t xml:space="preserve"> </w:t>
      </w:r>
      <w:proofErr w:type="spellStart"/>
      <w:r w:rsidRPr="00DC00E1">
        <w:t>ut</w:t>
      </w:r>
      <w:proofErr w:type="spellEnd"/>
      <w:r w:rsidRPr="00DC00E1">
        <w:t xml:space="preserve"> est. Ut </w:t>
      </w:r>
      <w:proofErr w:type="spellStart"/>
      <w:r w:rsidRPr="00DC00E1">
        <w:t>quis</w:t>
      </w:r>
      <w:proofErr w:type="spellEnd"/>
      <w:r w:rsidRPr="00DC00E1">
        <w:t xml:space="preserve"> </w:t>
      </w:r>
      <w:proofErr w:type="spellStart"/>
      <w:r w:rsidRPr="00DC00E1">
        <w:t>purus</w:t>
      </w:r>
      <w:proofErr w:type="spellEnd"/>
      <w:r w:rsidRPr="00DC00E1">
        <w:t xml:space="preserve">. Sed ac </w:t>
      </w:r>
      <w:proofErr w:type="spellStart"/>
      <w:r w:rsidRPr="00DC00E1">
        <w:t>odio</w:t>
      </w:r>
      <w:proofErr w:type="spellEnd"/>
      <w:r w:rsidRPr="00DC00E1">
        <w:t xml:space="preserve">. Sed </w:t>
      </w:r>
      <w:proofErr w:type="spellStart"/>
      <w:r w:rsidRPr="00DC00E1">
        <w:t>vehicula</w:t>
      </w:r>
      <w:proofErr w:type="spellEnd"/>
      <w:r w:rsidRPr="00DC00E1">
        <w:t xml:space="preserve"> </w:t>
      </w:r>
      <w:proofErr w:type="spellStart"/>
      <w:r w:rsidRPr="00DC00E1">
        <w:t>hendrerit</w:t>
      </w:r>
      <w:proofErr w:type="spellEnd"/>
      <w:r w:rsidRPr="00DC00E1">
        <w:t xml:space="preserve"> sem. Duis non </w:t>
      </w:r>
      <w:proofErr w:type="spellStart"/>
      <w:r w:rsidRPr="00DC00E1">
        <w:t>odio</w:t>
      </w:r>
      <w:proofErr w:type="spellEnd"/>
      <w:r w:rsidRPr="00DC00E1">
        <w:t xml:space="preserve">. Morbi </w:t>
      </w:r>
      <w:proofErr w:type="spellStart"/>
      <w:r w:rsidRPr="00DC00E1">
        <w:t>ut</w:t>
      </w:r>
      <w:proofErr w:type="spellEnd"/>
      <w:r w:rsidRPr="00DC00E1">
        <w:t xml:space="preserve"> dui. Sed </w:t>
      </w:r>
      <w:proofErr w:type="spellStart"/>
      <w:r w:rsidRPr="00DC00E1">
        <w:t>accumsan</w:t>
      </w:r>
      <w:proofErr w:type="spellEnd"/>
      <w:r w:rsidRPr="00DC00E1">
        <w:t xml:space="preserve"> </w:t>
      </w:r>
      <w:proofErr w:type="spellStart"/>
      <w:r w:rsidRPr="00DC00E1">
        <w:t>risus</w:t>
      </w:r>
      <w:proofErr w:type="spellEnd"/>
      <w:r w:rsidRPr="00DC00E1">
        <w:t xml:space="preserve"> </w:t>
      </w:r>
      <w:proofErr w:type="spellStart"/>
      <w:r w:rsidRPr="00DC00E1">
        <w:t>eget</w:t>
      </w:r>
      <w:proofErr w:type="spellEnd"/>
      <w:r w:rsidRPr="00DC00E1">
        <w:t xml:space="preserve"> </w:t>
      </w:r>
      <w:proofErr w:type="spellStart"/>
      <w:r w:rsidRPr="00DC00E1">
        <w:t>odio</w:t>
      </w:r>
      <w:proofErr w:type="spellEnd"/>
      <w:r w:rsidRPr="00DC00E1">
        <w:t xml:space="preserve">. In </w:t>
      </w:r>
      <w:proofErr w:type="spellStart"/>
      <w:r w:rsidRPr="00DC00E1">
        <w:t>hac</w:t>
      </w:r>
      <w:proofErr w:type="spellEnd"/>
      <w:r w:rsidRPr="00DC00E1">
        <w:t xml:space="preserve"> </w:t>
      </w:r>
      <w:proofErr w:type="spellStart"/>
      <w:r w:rsidRPr="00DC00E1">
        <w:t>habitasse</w:t>
      </w:r>
      <w:proofErr w:type="spellEnd"/>
      <w:r w:rsidRPr="00DC00E1">
        <w:t xml:space="preserve"> </w:t>
      </w:r>
      <w:proofErr w:type="spellStart"/>
      <w:r w:rsidRPr="00DC00E1">
        <w:t>platea</w:t>
      </w:r>
      <w:proofErr w:type="spellEnd"/>
      <w:r w:rsidRPr="00DC00E1">
        <w:t xml:space="preserve"> </w:t>
      </w:r>
      <w:proofErr w:type="spellStart"/>
      <w:r w:rsidRPr="00DC00E1">
        <w:t>dictumst</w:t>
      </w:r>
      <w:proofErr w:type="spellEnd"/>
      <w:r w:rsidRPr="00DC00E1">
        <w:t xml:space="preserve">. </w:t>
      </w:r>
      <w:proofErr w:type="spellStart"/>
      <w:r w:rsidRPr="00DC00E1">
        <w:t>Pellen</w:t>
      </w:r>
      <w:proofErr w:type="spellEnd"/>
      <w:r w:rsidRPr="00DC00E1">
        <w:t xml:space="preserve">- </w:t>
      </w:r>
      <w:proofErr w:type="spellStart"/>
      <w:r w:rsidRPr="00DC00E1">
        <w:t>tesque</w:t>
      </w:r>
      <w:proofErr w:type="spellEnd"/>
      <w:r w:rsidRPr="00DC00E1">
        <w:t xml:space="preserve"> non </w:t>
      </w:r>
      <w:proofErr w:type="spellStart"/>
      <w:r w:rsidRPr="00DC00E1">
        <w:t>elit</w:t>
      </w:r>
      <w:proofErr w:type="spellEnd"/>
      <w:r w:rsidRPr="00DC00E1">
        <w:t xml:space="preserve">. </w:t>
      </w:r>
      <w:proofErr w:type="spellStart"/>
      <w:r w:rsidRPr="00DC00E1">
        <w:t>Fusce</w:t>
      </w:r>
      <w:proofErr w:type="spellEnd"/>
      <w:r w:rsidRPr="00DC00E1">
        <w:t xml:space="preserve"> sed </w:t>
      </w:r>
      <w:proofErr w:type="spellStart"/>
      <w:r w:rsidRPr="00DC00E1">
        <w:t>justo</w:t>
      </w:r>
      <w:proofErr w:type="spellEnd"/>
      <w:r w:rsidRPr="00DC00E1">
        <w:t xml:space="preserve"> </w:t>
      </w:r>
      <w:proofErr w:type="spellStart"/>
      <w:r w:rsidRPr="00DC00E1">
        <w:t>eu</w:t>
      </w:r>
      <w:proofErr w:type="spellEnd"/>
      <w:r w:rsidRPr="00DC00E1">
        <w:t xml:space="preserve"> </w:t>
      </w:r>
      <w:proofErr w:type="spellStart"/>
      <w:r w:rsidRPr="00DC00E1">
        <w:t>urna</w:t>
      </w:r>
      <w:proofErr w:type="spellEnd"/>
      <w:r w:rsidRPr="00DC00E1">
        <w:t xml:space="preserve"> porta </w:t>
      </w:r>
      <w:proofErr w:type="spellStart"/>
      <w:r w:rsidRPr="00DC00E1">
        <w:t>tincidunt</w:t>
      </w:r>
      <w:proofErr w:type="spellEnd"/>
      <w:r w:rsidRPr="00DC00E1">
        <w:t xml:space="preserve">. </w:t>
      </w:r>
      <w:proofErr w:type="spellStart"/>
      <w:r w:rsidRPr="00DC00E1">
        <w:t>Mauris</w:t>
      </w:r>
      <w:proofErr w:type="spellEnd"/>
      <w:r w:rsidRPr="00DC00E1">
        <w:t xml:space="preserve"> </w:t>
      </w:r>
      <w:proofErr w:type="spellStart"/>
      <w:r w:rsidRPr="00DC00E1">
        <w:t>felis</w:t>
      </w:r>
      <w:proofErr w:type="spellEnd"/>
      <w:r w:rsidRPr="00DC00E1">
        <w:t xml:space="preserve"> </w:t>
      </w:r>
      <w:proofErr w:type="spellStart"/>
      <w:r w:rsidRPr="00DC00E1">
        <w:t>odio</w:t>
      </w:r>
      <w:proofErr w:type="spellEnd"/>
      <w:r w:rsidRPr="00DC00E1">
        <w:t xml:space="preserve">, </w:t>
      </w:r>
      <w:proofErr w:type="spellStart"/>
      <w:r w:rsidRPr="00DC00E1">
        <w:t>sollicitudin</w:t>
      </w:r>
      <w:proofErr w:type="spellEnd"/>
      <w:r w:rsidRPr="00DC00E1">
        <w:t xml:space="preserve"> sed, </w:t>
      </w:r>
      <w:proofErr w:type="spellStart"/>
      <w:r w:rsidRPr="00DC00E1">
        <w:t>volutpat</w:t>
      </w:r>
      <w:proofErr w:type="spellEnd"/>
      <w:r w:rsidRPr="00DC00E1">
        <w:t xml:space="preserve"> a, </w:t>
      </w:r>
      <w:proofErr w:type="spellStart"/>
      <w:r w:rsidRPr="00DC00E1">
        <w:t>ornare</w:t>
      </w:r>
      <w:proofErr w:type="spellEnd"/>
      <w:r w:rsidRPr="00DC00E1">
        <w:t xml:space="preserve"> ac, </w:t>
      </w:r>
      <w:proofErr w:type="spellStart"/>
      <w:r w:rsidRPr="00DC00E1">
        <w:t>erat</w:t>
      </w:r>
      <w:proofErr w:type="spellEnd"/>
      <w:r w:rsidRPr="00DC00E1">
        <w:t xml:space="preserve">. Morbi </w:t>
      </w:r>
      <w:proofErr w:type="spellStart"/>
      <w:r w:rsidRPr="00DC00E1">
        <w:t>quis</w:t>
      </w:r>
      <w:proofErr w:type="spellEnd"/>
      <w:r w:rsidRPr="00DC00E1">
        <w:t xml:space="preserve"> dolor. </w:t>
      </w:r>
      <w:proofErr w:type="spellStart"/>
      <w:r w:rsidRPr="00DC00E1">
        <w:t>Donec</w:t>
      </w:r>
      <w:proofErr w:type="spellEnd"/>
      <w:r w:rsidRPr="00DC00E1">
        <w:t xml:space="preserve"> </w:t>
      </w:r>
      <w:proofErr w:type="spellStart"/>
      <w:r w:rsidRPr="00DC00E1">
        <w:t>pellentesque</w:t>
      </w:r>
      <w:proofErr w:type="spellEnd"/>
      <w:r w:rsidRPr="00DC00E1">
        <w:t xml:space="preserve">, </w:t>
      </w:r>
      <w:proofErr w:type="spellStart"/>
      <w:r w:rsidRPr="00DC00E1">
        <w:t>erat</w:t>
      </w:r>
      <w:proofErr w:type="spellEnd"/>
      <w:r w:rsidRPr="00DC00E1">
        <w:t xml:space="preserve"> ac </w:t>
      </w:r>
      <w:proofErr w:type="spellStart"/>
      <w:r w:rsidRPr="00DC00E1">
        <w:t>sagittis</w:t>
      </w:r>
      <w:proofErr w:type="spellEnd"/>
      <w:r w:rsidRPr="00DC00E1">
        <w:t xml:space="preserve"> semper, </w:t>
      </w:r>
      <w:proofErr w:type="spellStart"/>
      <w:r w:rsidRPr="00DC00E1">
        <w:t>nunc</w:t>
      </w:r>
      <w:proofErr w:type="spellEnd"/>
      <w:r w:rsidRPr="00DC00E1">
        <w:t xml:space="preserve"> dui </w:t>
      </w:r>
      <w:proofErr w:type="spellStart"/>
      <w:r w:rsidRPr="00DC00E1">
        <w:t>lobortis</w:t>
      </w:r>
      <w:proofErr w:type="spellEnd"/>
      <w:r w:rsidRPr="00DC00E1">
        <w:t xml:space="preserve"> </w:t>
      </w:r>
      <w:proofErr w:type="spellStart"/>
      <w:r w:rsidRPr="00DC00E1">
        <w:t>purus</w:t>
      </w:r>
      <w:proofErr w:type="spellEnd"/>
      <w:r w:rsidRPr="00DC00E1">
        <w:t xml:space="preserve">, </w:t>
      </w:r>
      <w:proofErr w:type="spellStart"/>
      <w:r w:rsidRPr="00DC00E1">
        <w:t>quis</w:t>
      </w:r>
      <w:proofErr w:type="spellEnd"/>
      <w:r w:rsidRPr="00DC00E1">
        <w:t xml:space="preserve"> </w:t>
      </w:r>
      <w:proofErr w:type="spellStart"/>
      <w:r w:rsidRPr="00DC00E1">
        <w:t>congue</w:t>
      </w:r>
      <w:proofErr w:type="spellEnd"/>
      <w:r w:rsidRPr="00DC00E1">
        <w:t xml:space="preserve"> </w:t>
      </w:r>
      <w:proofErr w:type="spellStart"/>
      <w:r w:rsidRPr="00DC00E1">
        <w:t>purus</w:t>
      </w:r>
      <w:proofErr w:type="spellEnd"/>
      <w:r w:rsidRPr="00DC00E1">
        <w:t xml:space="preserve"> </w:t>
      </w:r>
      <w:proofErr w:type="spellStart"/>
      <w:r w:rsidRPr="00DC00E1">
        <w:t>metus</w:t>
      </w:r>
      <w:proofErr w:type="spellEnd"/>
      <w:r w:rsidRPr="00DC00E1">
        <w:t xml:space="preserve"> </w:t>
      </w:r>
      <w:proofErr w:type="spellStart"/>
      <w:r w:rsidRPr="00DC00E1">
        <w:t>ultricies</w:t>
      </w:r>
      <w:proofErr w:type="spellEnd"/>
      <w:r w:rsidRPr="00DC00E1">
        <w:t xml:space="preserve"> </w:t>
      </w:r>
      <w:proofErr w:type="spellStart"/>
      <w:r w:rsidRPr="00DC00E1">
        <w:t>tellus</w:t>
      </w:r>
      <w:proofErr w:type="spellEnd"/>
      <w:r w:rsidRPr="00DC00E1">
        <w:t xml:space="preserve">. </w:t>
      </w:r>
      <w:proofErr w:type="spellStart"/>
      <w:r w:rsidRPr="00DC00E1">
        <w:t>Proin</w:t>
      </w:r>
      <w:proofErr w:type="spellEnd"/>
      <w:r w:rsidRPr="00DC00E1">
        <w:t xml:space="preserve"> et </w:t>
      </w:r>
      <w:proofErr w:type="spellStart"/>
      <w:r w:rsidRPr="00DC00E1">
        <w:t>quam</w:t>
      </w:r>
      <w:proofErr w:type="spellEnd"/>
      <w:r w:rsidRPr="00DC00E1">
        <w:t xml:space="preserve">. </w:t>
      </w:r>
      <w:r w:rsidRPr="00DC00E1">
        <w:lastRenderedPageBreak/>
        <w:t xml:space="preserve">Class </w:t>
      </w:r>
      <w:proofErr w:type="spellStart"/>
      <w:r w:rsidRPr="00DC00E1">
        <w:t>aptent</w:t>
      </w:r>
      <w:proofErr w:type="spellEnd"/>
      <w:r w:rsidRPr="00DC00E1">
        <w:t xml:space="preserve"> </w:t>
      </w:r>
      <w:proofErr w:type="spellStart"/>
      <w:r w:rsidRPr="00DC00E1">
        <w:t>taciti</w:t>
      </w:r>
      <w:proofErr w:type="spellEnd"/>
      <w:r w:rsidRPr="00DC00E1">
        <w:t xml:space="preserve"> </w:t>
      </w:r>
      <w:proofErr w:type="spellStart"/>
      <w:r w:rsidRPr="00DC00E1">
        <w:t>sociosqu</w:t>
      </w:r>
      <w:proofErr w:type="spellEnd"/>
      <w:r w:rsidRPr="00DC00E1">
        <w:t xml:space="preserve"> </w:t>
      </w:r>
      <w:proofErr w:type="spellStart"/>
      <w:r w:rsidRPr="00DC00E1">
        <w:t>ad</w:t>
      </w:r>
      <w:proofErr w:type="spellEnd"/>
      <w:r w:rsidRPr="00DC00E1">
        <w:t xml:space="preserve"> </w:t>
      </w:r>
      <w:proofErr w:type="spellStart"/>
      <w:r w:rsidRPr="00DC00E1">
        <w:t>litora</w:t>
      </w:r>
      <w:proofErr w:type="spellEnd"/>
      <w:r w:rsidRPr="00DC00E1">
        <w:t xml:space="preserve"> </w:t>
      </w:r>
      <w:proofErr w:type="spellStart"/>
      <w:r w:rsidRPr="00DC00E1">
        <w:t>torquent</w:t>
      </w:r>
      <w:proofErr w:type="spellEnd"/>
      <w:r w:rsidRPr="00DC00E1">
        <w:t xml:space="preserve"> per </w:t>
      </w:r>
      <w:proofErr w:type="spellStart"/>
      <w:r w:rsidRPr="00DC00E1">
        <w:t>conubia</w:t>
      </w:r>
      <w:proofErr w:type="spellEnd"/>
      <w:r w:rsidRPr="00DC00E1">
        <w:t xml:space="preserve"> nostra, per </w:t>
      </w:r>
      <w:proofErr w:type="spellStart"/>
      <w:r w:rsidRPr="00DC00E1">
        <w:t>inceptos</w:t>
      </w:r>
      <w:proofErr w:type="spellEnd"/>
      <w:r w:rsidRPr="00DC00E1">
        <w:t xml:space="preserve"> </w:t>
      </w:r>
      <w:proofErr w:type="spellStart"/>
      <w:r w:rsidRPr="00DC00E1">
        <w:t>hy</w:t>
      </w:r>
      <w:proofErr w:type="spellEnd"/>
      <w:r w:rsidRPr="00DC00E1">
        <w:t xml:space="preserve">- </w:t>
      </w:r>
      <w:proofErr w:type="spellStart"/>
      <w:r w:rsidRPr="00DC00E1">
        <w:t>menaeos</w:t>
      </w:r>
      <w:proofErr w:type="spellEnd"/>
      <w:r w:rsidRPr="00DC00E1">
        <w:t xml:space="preserve">. </w:t>
      </w:r>
      <w:proofErr w:type="spellStart"/>
      <w:r w:rsidRPr="00DC00E1">
        <w:t>Praesent</w:t>
      </w:r>
      <w:proofErr w:type="spellEnd"/>
      <w:r w:rsidRPr="00DC00E1">
        <w:t xml:space="preserve"> </w:t>
      </w:r>
      <w:proofErr w:type="spellStart"/>
      <w:r w:rsidRPr="00DC00E1">
        <w:t>sapien</w:t>
      </w:r>
      <w:proofErr w:type="spellEnd"/>
      <w:r w:rsidRPr="00DC00E1">
        <w:t xml:space="preserve"> </w:t>
      </w:r>
      <w:proofErr w:type="spellStart"/>
      <w:r w:rsidRPr="00DC00E1">
        <w:t>turpis</w:t>
      </w:r>
      <w:proofErr w:type="spellEnd"/>
      <w:r w:rsidRPr="00DC00E1">
        <w:t xml:space="preserve">, fermentum vel, </w:t>
      </w:r>
      <w:proofErr w:type="spellStart"/>
      <w:r w:rsidRPr="00DC00E1">
        <w:t>eleifend</w:t>
      </w:r>
      <w:proofErr w:type="spellEnd"/>
      <w:r w:rsidRPr="00DC00E1">
        <w:t xml:space="preserve"> </w:t>
      </w:r>
      <w:proofErr w:type="spellStart"/>
      <w:r w:rsidRPr="00DC00E1">
        <w:t>faucibus</w:t>
      </w:r>
      <w:proofErr w:type="spellEnd"/>
      <w:r w:rsidRPr="00DC00E1">
        <w:t xml:space="preserve">, </w:t>
      </w:r>
      <w:proofErr w:type="spellStart"/>
      <w:r w:rsidRPr="00DC00E1">
        <w:t>vehicula</w:t>
      </w:r>
      <w:proofErr w:type="spellEnd"/>
      <w:r w:rsidRPr="00DC00E1">
        <w:t xml:space="preserve"> </w:t>
      </w:r>
      <w:proofErr w:type="spellStart"/>
      <w:r w:rsidRPr="00DC00E1">
        <w:t>eu</w:t>
      </w:r>
      <w:proofErr w:type="spellEnd"/>
      <w:r w:rsidRPr="00DC00E1">
        <w:t xml:space="preserve">, </w:t>
      </w:r>
      <w:proofErr w:type="spellStart"/>
      <w:r w:rsidRPr="00DC00E1">
        <w:t>lacus</w:t>
      </w:r>
      <w:proofErr w:type="spellEnd"/>
      <w:r w:rsidRPr="00DC00E1">
        <w:t>.</w:t>
      </w:r>
    </w:p>
    <w:p w:rsidR="004B2F99" w:rsidRDefault="004B2F99" w:rsidP="00D924F3">
      <w:pPr>
        <w:pStyle w:val="VAFigureCaption"/>
      </w:pPr>
      <w:r>
        <w:rPr>
          <w:noProof/>
        </w:rPr>
        <w:drawing>
          <wp:anchor distT="0" distB="0" distL="114300" distR="114300" simplePos="0" relativeHeight="251659264" behindDoc="0" locked="0" layoutInCell="1" allowOverlap="1">
            <wp:simplePos x="0" y="0"/>
            <wp:positionH relativeFrom="margin">
              <wp:align>center</wp:align>
            </wp:positionH>
            <wp:positionV relativeFrom="paragraph">
              <wp:posOffset>88265</wp:posOffset>
            </wp:positionV>
            <wp:extent cx="3044825" cy="1776095"/>
            <wp:effectExtent l="0" t="0" r="3175" b="0"/>
            <wp:wrapTopAndBottom/>
            <wp:docPr id="4" name="Diagram 4"/>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13" r:lo="rId14" r:qs="rId15" r:cs="rId16"/>
              </a:graphicData>
            </a:graphic>
            <wp14:sizeRelH relativeFrom="page">
              <wp14:pctWidth>0</wp14:pctWidth>
            </wp14:sizeRelH>
            <wp14:sizeRelV relativeFrom="page">
              <wp14:pctHeight>0</wp14:pctHeight>
            </wp14:sizeRelV>
          </wp:anchor>
        </w:drawing>
      </w:r>
      <w:r w:rsidR="0080360D">
        <w:rPr>
          <w:noProof/>
        </w:rPr>
        <w:drawing>
          <wp:anchor distT="0" distB="0" distL="114300" distR="114300" simplePos="0" relativeHeight="251658240" behindDoc="0" locked="0" layoutInCell="1" allowOverlap="1">
            <wp:simplePos x="0" y="0"/>
            <wp:positionH relativeFrom="margin">
              <wp:align>center</wp:align>
            </wp:positionH>
            <wp:positionV relativeFrom="margin">
              <wp:posOffset>7132955</wp:posOffset>
            </wp:positionV>
            <wp:extent cx="6230620" cy="869315"/>
            <wp:effectExtent l="0" t="0" r="5080" b="0"/>
            <wp:wrapTopAndBottom/>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ox.png"/>
                    <pic:cNvPicPr/>
                  </pic:nvPicPr>
                  <pic:blipFill>
                    <a:blip r:embed="rId18"/>
                    <a:stretch>
                      <a:fillRect/>
                    </a:stretch>
                  </pic:blipFill>
                  <pic:spPr>
                    <a:xfrm>
                      <a:off x="0" y="0"/>
                      <a:ext cx="6230620" cy="869315"/>
                    </a:xfrm>
                    <a:prstGeom prst="rect">
                      <a:avLst/>
                    </a:prstGeom>
                  </pic:spPr>
                </pic:pic>
              </a:graphicData>
            </a:graphic>
            <wp14:sizeRelH relativeFrom="margin">
              <wp14:pctWidth>0</wp14:pctWidth>
            </wp14:sizeRelH>
            <wp14:sizeRelV relativeFrom="margin">
              <wp14:pctHeight>0</wp14:pctHeight>
            </wp14:sizeRelV>
          </wp:anchor>
        </w:drawing>
      </w:r>
      <w:r w:rsidR="00E71831" w:rsidRPr="00BE533F">
        <w:t>FIGURES (Word Style "</w:t>
      </w:r>
      <w:proofErr w:type="spellStart"/>
      <w:r w:rsidR="00E71831" w:rsidRPr="00BE533F">
        <w:t>VA_Figure_Caption</w:t>
      </w:r>
      <w:proofErr w:type="spellEnd"/>
      <w:r w:rsidR="00E71831" w:rsidRPr="00BE533F">
        <w:t xml:space="preserve">"). Each figure must have a caption that includes the figure number and a </w:t>
      </w:r>
      <w:r w:rsidR="00E71831" w:rsidRPr="007C1383">
        <w:t>brief description, preferably one or two sentences. The caption should follow the format "</w:t>
      </w:r>
      <w:r w:rsidR="00E71831" w:rsidRPr="003547B0">
        <w:t>Figure 1.</w:t>
      </w:r>
      <w:r w:rsidR="00E71831" w:rsidRPr="00BE533F">
        <w:t xml:space="preserve"> Figure caption." All figures must be mentioned in the text consecutively and numbered with Arabic numerals. The caption should be understandable without ref</w:t>
      </w:r>
      <w:r w:rsidR="00E71831" w:rsidRPr="007C1383">
        <w:t>erence to the text. Whenever possible, place the key to symbols in the artwork, not in the caption. To insert the figure into the template, be sure it is already sized appropriately and paste before the figure caption. For formatting double-column figures, see the instructions at the end of the template. Do NOT modify the amount of space before and after the caption as this allows for the rules, space above and below the rules, and space above and below the figure to be inserted upon editing.</w:t>
      </w:r>
    </w:p>
    <w:p w:rsidR="00D924F3" w:rsidRPr="007C1383" w:rsidRDefault="00C00AF0" w:rsidP="00D924F3">
      <w:pPr>
        <w:pStyle w:val="VAFigureCaption"/>
      </w:pPr>
    </w:p>
    <w:p w:rsidR="004B2F99" w:rsidRDefault="00E71831" w:rsidP="00D924F3">
      <w:pPr>
        <w:pStyle w:val="VCSchemeTitle"/>
      </w:pPr>
      <w:r w:rsidRPr="00BE533F">
        <w:rPr>
          <w:szCs w:val="14"/>
        </w:rPr>
        <w:t xml:space="preserve">SCHEMES (Word </w:t>
      </w:r>
      <w:r w:rsidRPr="007C1383">
        <w:t>Style "</w:t>
      </w:r>
      <w:proofErr w:type="spellStart"/>
      <w:r w:rsidRPr="007C1383">
        <w:t>VC_Scheme_Title</w:t>
      </w:r>
      <w:proofErr w:type="spellEnd"/>
      <w:r w:rsidRPr="007C1383">
        <w:t>"). Groups of reactions that show action are called schemes. Schemes may have brief titles describing their contents. The title should follow the format "</w:t>
      </w:r>
      <w:r w:rsidRPr="003547B0">
        <w:t>Scheme 1.</w:t>
      </w:r>
      <w:r w:rsidRPr="00BE533F">
        <w:rPr>
          <w:szCs w:val="14"/>
        </w:rPr>
        <w:t xml:space="preserve"> Scheme Title". Schemes may also have footnotes (use Word Style "</w:t>
      </w:r>
      <w:proofErr w:type="spellStart"/>
      <w:r w:rsidRPr="00BE533F">
        <w:rPr>
          <w:szCs w:val="14"/>
        </w:rPr>
        <w:t>FD_Sch</w:t>
      </w:r>
      <w:r w:rsidRPr="007C1383">
        <w:t>eme_Footnote</w:t>
      </w:r>
      <w:proofErr w:type="spellEnd"/>
      <w:r w:rsidRPr="007C1383">
        <w:t>"). To insert the scheme into the template, be sure it is already sized appropriately and paste after the scheme title. For formatting double-column schemes, see the instructions at the end of the template. Do NOT modify the amount of space before and after the title as this allows for the rules, space above and below the rules, and space above and below the scheme to be inserted upon editing.</w:t>
      </w:r>
    </w:p>
    <w:p w:rsidR="00D924F3" w:rsidRPr="007C1383" w:rsidRDefault="004B2F99" w:rsidP="0080360D">
      <w:pPr>
        <w:pStyle w:val="VCSchemeTitle"/>
      </w:pPr>
      <w:r>
        <w:rPr>
          <w:noProof/>
        </w:rPr>
        <w:drawing>
          <wp:anchor distT="0" distB="0" distL="114300" distR="114300" simplePos="0" relativeHeight="251660288" behindDoc="0" locked="0" layoutInCell="1" allowOverlap="1">
            <wp:simplePos x="0" y="0"/>
            <wp:positionH relativeFrom="margin">
              <wp:align>center</wp:align>
            </wp:positionH>
            <wp:positionV relativeFrom="paragraph">
              <wp:posOffset>1270</wp:posOffset>
            </wp:positionV>
            <wp:extent cx="3044825" cy="1776095"/>
            <wp:effectExtent l="0" t="0" r="15875" b="14605"/>
            <wp:wrapTopAndBottom/>
            <wp:docPr id="5" name="Chart 5"/>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14:sizeRelH relativeFrom="page">
              <wp14:pctWidth>0</wp14:pctWidth>
            </wp14:sizeRelH>
            <wp14:sizeRelV relativeFrom="page">
              <wp14:pctHeight>0</wp14:pctHeight>
            </wp14:sizeRelV>
          </wp:anchor>
        </w:drawing>
      </w:r>
    </w:p>
    <w:p w:rsidR="00D924F3" w:rsidRDefault="00E71831" w:rsidP="00D924F3">
      <w:pPr>
        <w:pStyle w:val="VBChartTitle"/>
      </w:pPr>
      <w:r w:rsidRPr="00BE533F">
        <w:t>CHARTS (Word Style "</w:t>
      </w:r>
      <w:proofErr w:type="spellStart"/>
      <w:r w:rsidRPr="00BE533F">
        <w:t>VB_Chart_Title</w:t>
      </w:r>
      <w:proofErr w:type="spellEnd"/>
      <w:r w:rsidRPr="00BE533F">
        <w:t>"). Groups of structures that do not show action are called charts. C</w:t>
      </w:r>
      <w:r w:rsidRPr="007C1383">
        <w:t>harts may have brief titles describing their contents. The title should follow the format "</w:t>
      </w:r>
      <w:r w:rsidRPr="003547B0">
        <w:t>Chart 1.</w:t>
      </w:r>
      <w:r w:rsidRPr="00BE533F">
        <w:t xml:space="preserve"> Chart Title". Charts may also have footnotes (use Word Style "</w:t>
      </w:r>
      <w:proofErr w:type="spellStart"/>
      <w:r w:rsidRPr="00BE533F">
        <w:t>FC_Chart_Footnote</w:t>
      </w:r>
      <w:proofErr w:type="spellEnd"/>
      <w:r w:rsidRPr="00BE533F">
        <w:t>"). To insert the chart into the template, be sure it is already sized approp</w:t>
      </w:r>
      <w:r w:rsidRPr="007C1383">
        <w:t>riately and paste after the chart title. For formatting double-column charts, see the instructions at the end of the template. Do NOT modify the amount of space before and after the title as this allows for the rules, space above and below the rules, and space above and below the chart to be inserted upon editing.</w:t>
      </w:r>
    </w:p>
    <w:tbl>
      <w:tblPr>
        <w:tblStyle w:val="TableGrid"/>
        <w:tblW w:w="0" w:type="auto"/>
        <w:jc w:val="center"/>
        <w:tblLook w:val="04A0" w:firstRow="1" w:lastRow="0" w:firstColumn="1" w:lastColumn="0" w:noHBand="0" w:noVBand="1"/>
      </w:tblPr>
      <w:tblGrid>
        <w:gridCol w:w="1252"/>
        <w:gridCol w:w="1253"/>
        <w:gridCol w:w="1253"/>
        <w:gridCol w:w="1253"/>
      </w:tblGrid>
      <w:tr w:rsidR="0080360D" w:rsidTr="00BB3703">
        <w:trPr>
          <w:jc w:val="center"/>
        </w:trPr>
        <w:tc>
          <w:tcPr>
            <w:tcW w:w="1252" w:type="dxa"/>
          </w:tcPr>
          <w:p w:rsidR="0080360D" w:rsidRDefault="0080360D" w:rsidP="00BB3703">
            <w:pPr>
              <w:pStyle w:val="TCTableBody"/>
            </w:pPr>
            <w:r>
              <w:lastRenderedPageBreak/>
              <w:t>Name</w:t>
            </w:r>
          </w:p>
        </w:tc>
        <w:tc>
          <w:tcPr>
            <w:tcW w:w="1253" w:type="dxa"/>
          </w:tcPr>
          <w:p w:rsidR="0080360D" w:rsidRDefault="0080360D" w:rsidP="00BB3703">
            <w:pPr>
              <w:pStyle w:val="TCTableBody"/>
            </w:pPr>
            <w:r>
              <w:t>Mass</w:t>
            </w:r>
          </w:p>
        </w:tc>
        <w:tc>
          <w:tcPr>
            <w:tcW w:w="1253" w:type="dxa"/>
          </w:tcPr>
          <w:p w:rsidR="0080360D" w:rsidRDefault="0080360D" w:rsidP="00BB3703">
            <w:pPr>
              <w:pStyle w:val="TCTableBody"/>
            </w:pPr>
            <w:r>
              <w:t>Temperature</w:t>
            </w:r>
          </w:p>
        </w:tc>
        <w:tc>
          <w:tcPr>
            <w:tcW w:w="1253" w:type="dxa"/>
          </w:tcPr>
          <w:p w:rsidR="0080360D" w:rsidRDefault="0080360D" w:rsidP="00BB3703">
            <w:pPr>
              <w:pStyle w:val="TCTableBody"/>
            </w:pPr>
            <w:r>
              <w:t>Time</w:t>
            </w:r>
          </w:p>
        </w:tc>
      </w:tr>
      <w:tr w:rsidR="0080360D" w:rsidTr="00BB3703">
        <w:trPr>
          <w:jc w:val="center"/>
        </w:trPr>
        <w:tc>
          <w:tcPr>
            <w:tcW w:w="1252" w:type="dxa"/>
          </w:tcPr>
          <w:p w:rsidR="0080360D" w:rsidRDefault="0080360D" w:rsidP="00BB3703">
            <w:pPr>
              <w:pStyle w:val="TCTableBody"/>
            </w:pPr>
            <w:r>
              <w:t>Sample 1</w:t>
            </w:r>
          </w:p>
        </w:tc>
        <w:tc>
          <w:tcPr>
            <w:tcW w:w="1253" w:type="dxa"/>
          </w:tcPr>
          <w:p w:rsidR="0080360D" w:rsidRDefault="0080360D" w:rsidP="00BB3703">
            <w:pPr>
              <w:pStyle w:val="TCTableBody"/>
            </w:pPr>
            <w:r>
              <w:t>432.6 g</w:t>
            </w:r>
          </w:p>
        </w:tc>
        <w:tc>
          <w:tcPr>
            <w:tcW w:w="1253" w:type="dxa"/>
          </w:tcPr>
          <w:p w:rsidR="0080360D" w:rsidRDefault="0080360D" w:rsidP="00BB3703">
            <w:pPr>
              <w:pStyle w:val="TCTableBody"/>
            </w:pPr>
            <w:r>
              <w:t>298 K</w:t>
            </w:r>
          </w:p>
        </w:tc>
        <w:tc>
          <w:tcPr>
            <w:tcW w:w="1253" w:type="dxa"/>
          </w:tcPr>
          <w:p w:rsidR="0080360D" w:rsidRDefault="0080360D" w:rsidP="00BB3703">
            <w:pPr>
              <w:pStyle w:val="TCTableBody"/>
            </w:pPr>
            <w:r>
              <w:t>125 s</w:t>
            </w:r>
          </w:p>
        </w:tc>
      </w:tr>
      <w:tr w:rsidR="0080360D" w:rsidTr="00BB3703">
        <w:trPr>
          <w:jc w:val="center"/>
        </w:trPr>
        <w:tc>
          <w:tcPr>
            <w:tcW w:w="1252" w:type="dxa"/>
          </w:tcPr>
          <w:p w:rsidR="0080360D" w:rsidRDefault="0080360D" w:rsidP="00BB3703">
            <w:pPr>
              <w:pStyle w:val="TCTableBody"/>
            </w:pPr>
            <w:r>
              <w:t>Sample 3</w:t>
            </w:r>
          </w:p>
        </w:tc>
        <w:tc>
          <w:tcPr>
            <w:tcW w:w="1253" w:type="dxa"/>
          </w:tcPr>
          <w:p w:rsidR="0080360D" w:rsidRDefault="0080360D" w:rsidP="00BB3703">
            <w:pPr>
              <w:pStyle w:val="TCTableBody"/>
            </w:pPr>
            <w:r>
              <w:t>627.4 g</w:t>
            </w:r>
          </w:p>
        </w:tc>
        <w:tc>
          <w:tcPr>
            <w:tcW w:w="1253" w:type="dxa"/>
          </w:tcPr>
          <w:p w:rsidR="0080360D" w:rsidRDefault="0080360D" w:rsidP="00BB3703">
            <w:pPr>
              <w:pStyle w:val="TCTableBody"/>
            </w:pPr>
            <w:r>
              <w:t>286 K</w:t>
            </w:r>
          </w:p>
        </w:tc>
        <w:tc>
          <w:tcPr>
            <w:tcW w:w="1253" w:type="dxa"/>
          </w:tcPr>
          <w:p w:rsidR="0080360D" w:rsidRDefault="0080360D" w:rsidP="00BB3703">
            <w:pPr>
              <w:pStyle w:val="TCTableBody"/>
            </w:pPr>
            <w:r>
              <w:t>12.8 s</w:t>
            </w:r>
          </w:p>
        </w:tc>
      </w:tr>
    </w:tbl>
    <w:p w:rsidR="00000FE1" w:rsidRPr="007C1383" w:rsidRDefault="00000FE1" w:rsidP="00000FE1">
      <w:pPr>
        <w:pStyle w:val="TCTableBody"/>
      </w:pPr>
      <w:r w:rsidRPr="00F97782">
        <w:t>Use tables (Word Style “</w:t>
      </w:r>
      <w:proofErr w:type="spellStart"/>
      <w:r w:rsidRPr="00F97782">
        <w:t>TC_Table_Body</w:t>
      </w:r>
      <w:proofErr w:type="spellEnd"/>
      <w:r w:rsidRPr="00F97782">
        <w:t>”) when the data cannot be presented clearly as narrative, when many precise numbers must be presented, or when more meaningful interrelationships can be conveyed by the tabular format. Tables should supplement, not duplicate, text and figures. Tables should be simple and concise. It is preferable to use the Table Tool in your word-processing package, placing one entry per cell</w:t>
      </w:r>
      <w:r w:rsidRPr="007C1383">
        <w:t>, to generate tables.</w:t>
      </w:r>
    </w:p>
    <w:p w:rsidR="00D924F3" w:rsidRPr="007C1383" w:rsidRDefault="00E71831" w:rsidP="00D924F3">
      <w:pPr>
        <w:pStyle w:val="VDTableTitle"/>
      </w:pPr>
      <w:r w:rsidRPr="007C1383">
        <w:t>TABLES. Each table must have a brief (one phrase or sentence) title that describes its contents. The title should follow the format "Table 1. Table Title" (Word Style "</w:t>
      </w:r>
      <w:proofErr w:type="spellStart"/>
      <w:r w:rsidRPr="007C1383">
        <w:t>VD_Table_Title</w:t>
      </w:r>
      <w:proofErr w:type="spellEnd"/>
      <w:r w:rsidRPr="007C1383">
        <w:t>"). The title should be understandable without reference to the text. Put details in footnotes, not in the title (use Word Style "</w:t>
      </w:r>
      <w:proofErr w:type="spellStart"/>
      <w:r w:rsidRPr="007C1383">
        <w:t>FE_Table_Footnote</w:t>
      </w:r>
      <w:proofErr w:type="spellEnd"/>
      <w:r w:rsidRPr="007C1383">
        <w:t>"). Do NOT modify the amount of space before and after the title as this allows for the space above and below the table to be inserted upon editing.</w:t>
      </w:r>
    </w:p>
    <w:p w:rsidR="004B2F99" w:rsidRDefault="00E71831" w:rsidP="00D924F3">
      <w:pPr>
        <w:spacing w:after="0"/>
        <w:rPr>
          <w:rFonts w:ascii="Arno Pro" w:hAnsi="Arno Pro"/>
          <w:kern w:val="22"/>
          <w:sz w:val="20"/>
        </w:rPr>
      </w:pPr>
      <w:r w:rsidRPr="00AC5F97">
        <w:rPr>
          <w:rFonts w:ascii="Arno Pro" w:hAnsi="Arno Pro"/>
          <w:b/>
          <w:kern w:val="22"/>
          <w:sz w:val="20"/>
        </w:rPr>
        <w:t>Displayed equations</w:t>
      </w:r>
      <w:r w:rsidRPr="00AC5F97">
        <w:rPr>
          <w:rFonts w:ascii="Arno Pro" w:hAnsi="Arno Pro"/>
          <w:kern w:val="22"/>
          <w:sz w:val="20"/>
        </w:rPr>
        <w:t xml:space="preserve"> can be inserted where desired making sure they are assigned Word Style "Normal". Displayed equations can only be one column wide. If the artwork needs to be two columns wide, it must be relabeled as a figure, chart, or scheme and mentioned as such in the text.</w:t>
      </w:r>
      <w:r w:rsidR="00000FE1">
        <w:rPr>
          <w:rFonts w:ascii="Arno Pro" w:hAnsi="Arno Pro"/>
          <w:kern w:val="22"/>
          <w:sz w:val="20"/>
        </w:rPr>
        <w:t xml:space="preserve"> To add a number to an equation, type out the equation followed by “#(X)”, where X is the number of the equation. More details can be found at this </w:t>
      </w:r>
      <w:hyperlink r:id="rId20" w:history="1">
        <w:r w:rsidR="00000FE1" w:rsidRPr="00000FE1">
          <w:rPr>
            <w:rStyle w:val="Hyperlink"/>
            <w:rFonts w:ascii="Arno Pro" w:hAnsi="Arno Pro"/>
            <w:kern w:val="22"/>
            <w:sz w:val="20"/>
          </w:rPr>
          <w:t>link</w:t>
        </w:r>
      </w:hyperlink>
      <w:r w:rsidR="00000FE1">
        <w:rPr>
          <w:rFonts w:ascii="Arno Pro" w:hAnsi="Arno Pro"/>
          <w:kern w:val="22"/>
          <w:sz w:val="20"/>
        </w:rPr>
        <w:t>.</w:t>
      </w:r>
    </w:p>
    <w:p w:rsidR="00D924F3" w:rsidRPr="00000FE1" w:rsidRDefault="00C00AF0" w:rsidP="007933C2">
      <w:pPr>
        <w:rPr>
          <w:rFonts w:ascii="Arno Pro" w:hAnsi="Arno Pro"/>
        </w:rPr>
      </w:pPr>
      <m:oMathPara>
        <m:oMath>
          <m:eqArr>
            <m:eqArrPr>
              <m:maxDist m:val="1"/>
              <m:ctrlPr>
                <w:rPr>
                  <w:rFonts w:ascii="Cambria Math" w:hAnsi="Cambria Math"/>
                </w:rPr>
              </m:ctrlPr>
            </m:eqArrPr>
            <m:e>
              <m:r>
                <w:rPr>
                  <w:rFonts w:ascii="Cambria Math" w:hAnsi="Cambria Math"/>
                </w:rPr>
                <m:t>f</m:t>
              </m:r>
              <m:d>
                <m:dPr>
                  <m:ctrlPr>
                    <w:rPr>
                      <w:rFonts w:ascii="Cambria Math" w:hAnsi="Cambria Math"/>
                    </w:rPr>
                  </m:ctrlPr>
                </m:dPr>
                <m:e>
                  <m:r>
                    <w:rPr>
                      <w:rFonts w:ascii="Cambria Math" w:hAnsi="Cambria Math"/>
                    </w:rPr>
                    <m:t>x</m:t>
                  </m:r>
                </m:e>
              </m:d>
              <m:r>
                <m:rPr>
                  <m:sty m:val="p"/>
                </m:rPr>
                <w:rPr>
                  <w:rFonts w:ascii="Cambria Math" w:hAnsi="Cambria Math"/>
                </w:rPr>
                <m:t>=</m:t>
              </m:r>
              <m:sSub>
                <m:sSubPr>
                  <m:ctrlPr>
                    <w:rPr>
                      <w:rFonts w:ascii="Cambria Math" w:hAnsi="Cambria Math"/>
                    </w:rPr>
                  </m:ctrlPr>
                </m:sSubPr>
                <m:e>
                  <m:r>
                    <w:rPr>
                      <w:rFonts w:ascii="Cambria Math" w:hAnsi="Cambria Math"/>
                    </w:rPr>
                    <m:t>a</m:t>
                  </m:r>
                </m:e>
                <m:sub>
                  <m:r>
                    <m:rPr>
                      <m:sty m:val="p"/>
                    </m:rPr>
                    <w:rPr>
                      <w:rFonts w:ascii="Cambria Math" w:hAnsi="Cambria Math"/>
                    </w:rPr>
                    <m:t>0</m:t>
                  </m:r>
                </m:sub>
              </m:sSub>
              <m:r>
                <m:rPr>
                  <m:sty m:val="p"/>
                </m:rPr>
                <w:rPr>
                  <w:rFonts w:ascii="Cambria Math" w:hAnsi="Cambria Math"/>
                </w:rPr>
                <m:t>+</m:t>
              </m:r>
              <m:nary>
                <m:naryPr>
                  <m:chr m:val="∑"/>
                  <m:grow m:val="1"/>
                  <m:ctrlPr>
                    <w:rPr>
                      <w:rFonts w:ascii="Cambria Math" w:hAnsi="Cambria Math"/>
                    </w:rPr>
                  </m:ctrlPr>
                </m:naryPr>
                <m:sub>
                  <m:r>
                    <w:rPr>
                      <w:rFonts w:ascii="Cambria Math" w:hAnsi="Cambria Math"/>
                    </w:rPr>
                    <m:t>n</m:t>
                  </m:r>
                  <m:r>
                    <m:rPr>
                      <m:sty m:val="p"/>
                    </m:rPr>
                    <w:rPr>
                      <w:rFonts w:ascii="Cambria Math" w:hAnsi="Cambria Math"/>
                    </w:rPr>
                    <m:t>=1</m:t>
                  </m:r>
                </m:sub>
                <m:sup>
                  <m:r>
                    <m:rPr>
                      <m:sty m:val="p"/>
                    </m:rPr>
                    <w:rPr>
                      <w:rFonts w:ascii="Cambria Math" w:hAnsi="Cambria Math"/>
                    </w:rPr>
                    <m:t>∞</m:t>
                  </m:r>
                </m:sup>
                <m:e>
                  <m:d>
                    <m:dPr>
                      <m:ctrlPr>
                        <w:rPr>
                          <w:rFonts w:ascii="Cambria Math" w:hAnsi="Cambria Math"/>
                        </w:rPr>
                      </m:ctrlPr>
                    </m:dPr>
                    <m:e>
                      <m:sSub>
                        <m:sSubPr>
                          <m:ctrlPr>
                            <w:rPr>
                              <w:rFonts w:ascii="Cambria Math" w:hAnsi="Cambria Math"/>
                            </w:rPr>
                          </m:ctrlPr>
                        </m:sSubPr>
                        <m:e>
                          <m:r>
                            <w:rPr>
                              <w:rFonts w:ascii="Cambria Math" w:eastAsia="Cambria Math" w:hAnsi="Cambria Math" w:cs="Cambria Math"/>
                            </w:rPr>
                            <m:t>a</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cos</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r>
                        <m:rPr>
                          <m:sty m:val="p"/>
                        </m:rPr>
                        <w:rPr>
                          <w:rFonts w:ascii="Cambria Math" w:eastAsia="Cambria Math" w:hAnsi="Cambria Math" w:cs="Cambria Math"/>
                        </w:rPr>
                        <m:t>+</m:t>
                      </m:r>
                      <m:sSub>
                        <m:sSubPr>
                          <m:ctrlPr>
                            <w:rPr>
                              <w:rFonts w:ascii="Cambria Math" w:hAnsi="Cambria Math"/>
                            </w:rPr>
                          </m:ctrlPr>
                        </m:sSubPr>
                        <m:e>
                          <m:r>
                            <w:rPr>
                              <w:rFonts w:ascii="Cambria Math" w:eastAsia="Cambria Math" w:hAnsi="Cambria Math" w:cs="Cambria Math"/>
                            </w:rPr>
                            <m:t>b</m:t>
                          </m:r>
                        </m:e>
                        <m:sub>
                          <m:r>
                            <w:rPr>
                              <w:rFonts w:ascii="Cambria Math" w:eastAsia="Cambria Math" w:hAnsi="Cambria Math" w:cs="Cambria Math"/>
                            </w:rPr>
                            <m:t>n</m:t>
                          </m:r>
                        </m:sub>
                      </m:sSub>
                      <m:func>
                        <m:funcPr>
                          <m:ctrlPr>
                            <w:rPr>
                              <w:rFonts w:ascii="Cambria Math" w:hAnsi="Cambria Math"/>
                            </w:rPr>
                          </m:ctrlPr>
                        </m:funcPr>
                        <m:fName>
                          <m:r>
                            <m:rPr>
                              <m:sty m:val="p"/>
                            </m:rPr>
                            <w:rPr>
                              <w:rFonts w:ascii="Cambria Math" w:eastAsia="Cambria Math" w:hAnsi="Cambria Math" w:cs="Cambria Math"/>
                            </w:rPr>
                            <m:t>sin</m:t>
                          </m:r>
                        </m:fName>
                        <m:e>
                          <m:f>
                            <m:fPr>
                              <m:ctrlPr>
                                <w:rPr>
                                  <w:rFonts w:ascii="Cambria Math" w:hAnsi="Cambria Math"/>
                                </w:rPr>
                              </m:ctrlPr>
                            </m:fPr>
                            <m:num>
                              <m:r>
                                <w:rPr>
                                  <w:rFonts w:ascii="Cambria Math" w:eastAsia="Cambria Math" w:hAnsi="Cambria Math" w:cs="Cambria Math"/>
                                </w:rPr>
                                <m:t>nπx</m:t>
                              </m:r>
                            </m:num>
                            <m:den>
                              <m:r>
                                <w:rPr>
                                  <w:rFonts w:ascii="Cambria Math" w:eastAsia="Cambria Math" w:hAnsi="Cambria Math" w:cs="Cambria Math"/>
                                </w:rPr>
                                <m:t>L</m:t>
                              </m:r>
                            </m:den>
                          </m:f>
                        </m:e>
                      </m:func>
                    </m:e>
                  </m:d>
                </m:e>
              </m:nary>
              <m:r>
                <m:rPr>
                  <m:sty m:val="p"/>
                </m:rPr>
                <w:rPr>
                  <w:rFonts w:ascii="Cambria Math" w:hAnsi="Cambria Math"/>
                </w:rPr>
                <m:t>#</m:t>
              </m:r>
              <m:d>
                <m:dPr>
                  <m:ctrlPr>
                    <w:rPr>
                      <w:rFonts w:ascii="Cambria Math" w:hAnsi="Cambria Math"/>
                    </w:rPr>
                  </m:ctrlPr>
                </m:dPr>
                <m:e>
                  <m:r>
                    <m:rPr>
                      <m:sty m:val="p"/>
                    </m:rPr>
                    <w:rPr>
                      <w:rFonts w:ascii="Cambria Math" w:hAnsi="Cambria Math"/>
                    </w:rPr>
                    <m:t>1</m:t>
                  </m:r>
                </m:e>
              </m:d>
            </m:e>
          </m:eqArr>
        </m:oMath>
      </m:oMathPara>
    </w:p>
    <w:p w:rsidR="00000FE1" w:rsidRPr="00000FE1" w:rsidRDefault="00000FE1" w:rsidP="00D924F3">
      <w:pPr>
        <w:spacing w:after="0"/>
        <w:rPr>
          <w:rFonts w:ascii="Arno Pro" w:hAnsi="Arno Pro"/>
          <w:kern w:val="22"/>
          <w:sz w:val="20"/>
        </w:rPr>
      </w:pPr>
    </w:p>
    <w:p w:rsidR="004B2F99" w:rsidRPr="004B2F99" w:rsidRDefault="004B2F99" w:rsidP="00D924F3">
      <w:pPr>
        <w:spacing w:after="0"/>
        <w:rPr>
          <w:rFonts w:ascii="Arno Pro" w:hAnsi="Arno Pro"/>
          <w:kern w:val="22"/>
          <w:sz w:val="20"/>
        </w:rPr>
      </w:pPr>
    </w:p>
    <w:p w:rsidR="00D924F3" w:rsidRDefault="00E71831" w:rsidP="00D924F3">
      <w:pPr>
        <w:pStyle w:val="TESupportingInfoTitle"/>
      </w:pPr>
      <w:r>
        <w:t>ASSOCIATED CONTENT</w:t>
      </w:r>
      <w:r w:rsidRPr="00BE533F">
        <w:t xml:space="preserve"> </w:t>
      </w:r>
    </w:p>
    <w:p w:rsidR="008331F9" w:rsidRDefault="008331F9" w:rsidP="008331F9">
      <w:r>
        <w:t>Supporting Information</w:t>
      </w:r>
    </w:p>
    <w:p w:rsidR="00A24553" w:rsidRDefault="00E71831" w:rsidP="00A24553">
      <w:pPr>
        <w:pStyle w:val="TESupportingInformation"/>
      </w:pPr>
      <w:r w:rsidRPr="00BE533F">
        <w:t>(Word Style “</w:t>
      </w:r>
      <w:proofErr w:type="spellStart"/>
      <w:r w:rsidRPr="00BE533F">
        <w:t>TE_Supporting_Informati</w:t>
      </w:r>
      <w:r w:rsidRPr="00157E12">
        <w:rPr>
          <w:b/>
        </w:rPr>
        <w:t>on</w:t>
      </w:r>
      <w:proofErr w:type="spellEnd"/>
      <w:r w:rsidRPr="00157E12">
        <w:rPr>
          <w:b/>
        </w:rPr>
        <w:t xml:space="preserve">”). </w:t>
      </w:r>
      <w:r w:rsidR="00A24553" w:rsidRPr="00BE533F">
        <w:t>(Word Style “</w:t>
      </w:r>
      <w:proofErr w:type="spellStart"/>
      <w:r w:rsidR="00A24553" w:rsidRPr="00BE533F">
        <w:t>TE_Supporting_</w:t>
      </w:r>
      <w:r w:rsidR="00A24553" w:rsidRPr="007933C2">
        <w:t>Information</w:t>
      </w:r>
      <w:proofErr w:type="spellEnd"/>
      <w:r w:rsidR="00A24553" w:rsidRPr="00157E12">
        <w:rPr>
          <w:b/>
        </w:rPr>
        <w:t xml:space="preserve">”). </w:t>
      </w:r>
      <w:r w:rsidR="00A24553">
        <w:t xml:space="preserve">A listing of the contents of each file supplied as Supporting Information should be included. </w:t>
      </w:r>
      <w:r w:rsidR="007933C2">
        <w:t>Files used for calculations should be included here</w:t>
      </w:r>
      <w:r w:rsidR="00A24553">
        <w:t>.</w:t>
      </w:r>
    </w:p>
    <w:p w:rsidR="00A24553" w:rsidRDefault="00A24553" w:rsidP="00A24553">
      <w:pPr>
        <w:pStyle w:val="TESupportingInformation"/>
      </w:pPr>
    </w:p>
    <w:p w:rsidR="00A24553" w:rsidRDefault="00000FE1" w:rsidP="00A24553">
      <w:pPr>
        <w:pStyle w:val="TESupportingInformation"/>
      </w:pPr>
      <w:r>
        <w:t xml:space="preserve">Any supporting information you submit should be included in the original email. </w:t>
      </w:r>
    </w:p>
    <w:p w:rsidR="00A24553" w:rsidRDefault="00A24553" w:rsidP="00A24553">
      <w:pPr>
        <w:pStyle w:val="TESupportingInformation"/>
      </w:pPr>
    </w:p>
    <w:p w:rsidR="00A24553" w:rsidRDefault="00A24553" w:rsidP="00A24553">
      <w:pPr>
        <w:pStyle w:val="TESupportingInformation"/>
      </w:pPr>
      <w:r>
        <w:t xml:space="preserve">brief description (file type, i.e., </w:t>
      </w:r>
      <w:r w:rsidR="007933C2">
        <w:t>XLSX</w:t>
      </w:r>
      <w:r>
        <w:t>)</w:t>
      </w:r>
    </w:p>
    <w:p w:rsidR="00A24553" w:rsidRDefault="00A24553" w:rsidP="00A24553">
      <w:pPr>
        <w:pStyle w:val="TESupportingInformation"/>
      </w:pPr>
    </w:p>
    <w:p w:rsidR="00A24553" w:rsidRDefault="00A24553" w:rsidP="00A24553">
      <w:pPr>
        <w:pStyle w:val="TESupportingInformation"/>
      </w:pPr>
      <w:r>
        <w:t>brief description (file type, i.e., PDF)</w:t>
      </w:r>
    </w:p>
    <w:p w:rsidR="00D924F3" w:rsidRDefault="00C00AF0" w:rsidP="00A24553">
      <w:pPr>
        <w:pStyle w:val="TESupportingInformation"/>
      </w:pPr>
    </w:p>
    <w:p w:rsidR="00000FE1" w:rsidRDefault="00000FE1" w:rsidP="00D924F3">
      <w:pPr>
        <w:pStyle w:val="TDAckTitle"/>
      </w:pPr>
    </w:p>
    <w:p w:rsidR="00D924F3" w:rsidRDefault="00E71831" w:rsidP="00D924F3">
      <w:pPr>
        <w:pStyle w:val="TDAckTitle"/>
      </w:pPr>
      <w:r w:rsidRPr="00A71C00">
        <w:t>ACKNOWLEDGMEN</w:t>
      </w:r>
      <w:r w:rsidR="004D7FCC">
        <w:t>TS</w:t>
      </w:r>
      <w:r w:rsidRPr="00BE533F">
        <w:t xml:space="preserve"> </w:t>
      </w:r>
    </w:p>
    <w:p w:rsidR="00D924F3" w:rsidRDefault="00E71831" w:rsidP="00D924F3">
      <w:pPr>
        <w:pStyle w:val="TDAcknowledgments"/>
      </w:pPr>
      <w:r w:rsidRPr="00BE533F">
        <w:t>(Word Style "</w:t>
      </w:r>
      <w:proofErr w:type="spellStart"/>
      <w:r w:rsidRPr="00BE533F">
        <w:t>TD_Acknowledgments</w:t>
      </w:r>
      <w:proofErr w:type="spellEnd"/>
      <w:r w:rsidRPr="00BE533F">
        <w:t xml:space="preserve">"). </w:t>
      </w:r>
      <w:proofErr w:type="gramStart"/>
      <w:r w:rsidRPr="00BE533F">
        <w:t>Generally</w:t>
      </w:r>
      <w:proofErr w:type="gramEnd"/>
      <w:r w:rsidRPr="00BE533F">
        <w:t xml:space="preserve"> the last paragraph of the paper is the place to acknowledge people (dedications), places, and </w:t>
      </w:r>
      <w:r w:rsidRPr="00E46BD3">
        <w:t>financing (you may state grant numbers and sponsors here).</w:t>
      </w:r>
      <w:r>
        <w:t xml:space="preserve">  Follow the journal’s guidelines on what to include in the Acknowledgement section.</w:t>
      </w:r>
      <w:r w:rsidR="003E46A3">
        <w:t xml:space="preserve"> </w:t>
      </w:r>
    </w:p>
    <w:p w:rsidR="00D924F3" w:rsidRDefault="00E71831" w:rsidP="00D924F3">
      <w:pPr>
        <w:pStyle w:val="TDAckTitle"/>
      </w:pPr>
      <w:r>
        <w:t>ABBREVIATIONS</w:t>
      </w:r>
    </w:p>
    <w:p w:rsidR="00000FE1" w:rsidRDefault="00000FE1" w:rsidP="00D924F3">
      <w:pPr>
        <w:pStyle w:val="TDAcknowledgments"/>
      </w:pPr>
      <w:r>
        <w:t xml:space="preserve">List any relevant abbreviations in this section. </w:t>
      </w:r>
    </w:p>
    <w:p w:rsidR="00D924F3" w:rsidRDefault="00E71831" w:rsidP="00D924F3">
      <w:pPr>
        <w:pStyle w:val="TDAcknowledgments"/>
      </w:pPr>
      <w:r w:rsidRPr="00101D1F">
        <w:t>CCR2, CC chemokine receptor 2; CCL2, CC chemokine ligand 2; CCR5, CC chemokine receptor 5; TLC, thin layer chromatography.</w:t>
      </w:r>
    </w:p>
    <w:p w:rsidR="00D924F3" w:rsidRPr="00101D1F" w:rsidRDefault="00E71831" w:rsidP="00D924F3">
      <w:pPr>
        <w:pStyle w:val="TDAckTitle"/>
      </w:pPr>
      <w:r>
        <w:t>REFERENCES</w:t>
      </w:r>
    </w:p>
    <w:p w:rsidR="003E46A3" w:rsidRDefault="00D11844" w:rsidP="003E46A3">
      <w:pPr>
        <w:pStyle w:val="TFReferencesSection"/>
      </w:pPr>
      <w:r w:rsidRPr="00BE533F">
        <w:t>(Word Style "</w:t>
      </w:r>
      <w:proofErr w:type="spellStart"/>
      <w:r w:rsidRPr="00BE533F">
        <w:t>TF_References_Section</w:t>
      </w:r>
      <w:proofErr w:type="spellEnd"/>
      <w:r w:rsidRPr="00BE533F">
        <w:t>"). References are placed at the end of the manuscript. Authors are responsible for the accuracy and completeness of all references. Examples of the recommended fo</w:t>
      </w:r>
      <w:r w:rsidRPr="00F8537A">
        <w:t xml:space="preserve">rmats for the various reference types can be found at </w:t>
      </w:r>
      <w:hyperlink r:id="rId21" w:history="1">
        <w:r>
          <w:rPr>
            <w:rStyle w:val="Hyperlink"/>
          </w:rPr>
          <w:t>http://pubs.acs.org/page/4authors/index.html</w:t>
        </w:r>
      </w:hyperlink>
      <w:r w:rsidRPr="00BE533F">
        <w:t xml:space="preserve">. Detailed information on reference style can be found in </w:t>
      </w:r>
      <w:r w:rsidRPr="00F8537A">
        <w:t>The ACS Style Guide</w:t>
      </w:r>
      <w:r w:rsidRPr="00BE533F">
        <w:t>, available from Oxford Press.</w:t>
      </w:r>
      <w:r w:rsidR="003E46A3">
        <w:t xml:space="preserve"> </w:t>
      </w:r>
    </w:p>
    <w:p w:rsidR="00A72807" w:rsidRPr="00861B71" w:rsidRDefault="00A72807" w:rsidP="00D11844">
      <w:pPr>
        <w:pStyle w:val="TFReferencesSection"/>
        <w:ind w:left="547" w:firstLine="0"/>
      </w:pPr>
    </w:p>
    <w:p w:rsidR="00D924F3" w:rsidRDefault="00C00AF0" w:rsidP="00D924F3">
      <w:pPr>
        <w:sectPr w:rsidR="00D924F3" w:rsidSect="009A1CB6">
          <w:type w:val="continuous"/>
          <w:pgSz w:w="12240" w:h="15840"/>
          <w:pgMar w:top="720" w:right="1094" w:bottom="720" w:left="1094" w:header="720" w:footer="720" w:gutter="0"/>
          <w:cols w:space="461"/>
        </w:sectPr>
      </w:pPr>
    </w:p>
    <w:p w:rsidR="00D924F3" w:rsidRDefault="00C00AF0" w:rsidP="004D7FCC">
      <w:pPr>
        <w:pStyle w:val="TFReferencesSection"/>
        <w:ind w:firstLine="0"/>
        <w:rPr>
          <w:rStyle w:val="EndnoteReference"/>
        </w:rPr>
        <w:sectPr w:rsidR="00D924F3" w:rsidSect="00D924F3">
          <w:type w:val="continuous"/>
          <w:pgSz w:w="12240" w:h="15840"/>
          <w:pgMar w:top="720" w:right="1094" w:bottom="720" w:left="1094" w:header="720" w:footer="720" w:gutter="0"/>
          <w:cols w:space="461"/>
        </w:sectPr>
      </w:pPr>
    </w:p>
    <w:p w:rsidR="004D7FCC" w:rsidRDefault="004D7FCC" w:rsidP="00D924F3">
      <w:pPr>
        <w:spacing w:after="0"/>
        <w:rPr>
          <w:rFonts w:ascii="Arno Pro" w:hAnsi="Arno Pro"/>
          <w:sz w:val="19"/>
          <w:szCs w:val="19"/>
        </w:rPr>
      </w:pPr>
    </w:p>
    <w:sectPr w:rsidR="004D7FCC" w:rsidSect="00D924F3">
      <w:headerReference w:type="even" r:id="rId22"/>
      <w:footerReference w:type="even" r:id="rId23"/>
      <w:footerReference w:type="default" r:id="rId24"/>
      <w:type w:val="continuous"/>
      <w:pgSz w:w="12240" w:h="15840"/>
      <w:pgMar w:top="720" w:right="1094" w:bottom="720" w:left="1094" w:header="0" w:footer="0" w:gutter="0"/>
      <w:cols w:space="475"/>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C00AF0" w:rsidRDefault="00C00AF0">
      <w:r>
        <w:separator/>
      </w:r>
    </w:p>
    <w:p w:rsidR="00C00AF0" w:rsidRDefault="00C00AF0"/>
    <w:p w:rsidR="00C00AF0" w:rsidRDefault="00C00AF0"/>
    <w:p w:rsidR="00C00AF0" w:rsidRDefault="00C00AF0"/>
    <w:p w:rsidR="00C00AF0" w:rsidRDefault="00C00AF0"/>
  </w:endnote>
  <w:endnote w:type="continuationSeparator" w:id="0">
    <w:p w:rsidR="00C00AF0" w:rsidRDefault="00C00AF0">
      <w:r>
        <w:continuationSeparator/>
      </w:r>
    </w:p>
    <w:p w:rsidR="00C00AF0" w:rsidRDefault="00C00AF0"/>
    <w:p w:rsidR="00C00AF0" w:rsidRDefault="00C00AF0"/>
    <w:p w:rsidR="00C00AF0" w:rsidRDefault="00C00AF0"/>
    <w:p w:rsidR="00C00AF0" w:rsidRDefault="00C00AF0"/>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20002A87" w:usb1="80000000" w:usb2="00000008" w:usb3="00000000" w:csb0="000001FF" w:csb1="00000000"/>
  </w:font>
  <w:font w:name="New York">
    <w:altName w:val="Times New Roman"/>
    <w:panose1 w:val="020B0604020202020204"/>
    <w:charset w:val="00"/>
    <w:family w:val="roman"/>
    <w:pitch w:val="variable"/>
    <w:sig w:usb0="00000003" w:usb1="00000000" w:usb2="00000000" w:usb3="00000000" w:csb0="00000001" w:csb1="00000000"/>
  </w:font>
  <w:font w:name="Times">
    <w:panose1 w:val="00000500000000020000"/>
    <w:charset w:val="00"/>
    <w:family w:val="auto"/>
    <w:pitch w:val="variable"/>
    <w:sig w:usb0="E00002FF" w:usb1="5000205A" w:usb2="00000000" w:usb3="00000000" w:csb0="0000019F" w:csb1="00000000"/>
  </w:font>
  <w:font w:name="Myriad Pro Light">
    <w:altName w:val="Times New Roman"/>
    <w:panose1 w:val="020B0603030403020204"/>
    <w:charset w:val="00"/>
    <w:family w:val="swiss"/>
    <w:notTrueType/>
    <w:pitch w:val="variable"/>
    <w:sig w:usb0="20000287" w:usb1="00000001" w:usb2="00000000" w:usb3="00000000" w:csb0="0000019F" w:csb1="00000000"/>
  </w:font>
  <w:font w:name="Arial">
    <w:panose1 w:val="020B0604020202020204"/>
    <w:charset w:val="00"/>
    <w:family w:val="swiss"/>
    <w:pitch w:val="variable"/>
    <w:sig w:usb0="E0002AFF" w:usb1="C0007843" w:usb2="00000009" w:usb3="00000000" w:csb0="000001FF" w:csb1="00000000"/>
  </w:font>
  <w:font w:name="Arno Pro">
    <w:altName w:val="Times New Roman"/>
    <w:panose1 w:val="020B0604020202020204"/>
    <w:charset w:val="00"/>
    <w:family w:val="roman"/>
    <w:pitch w:val="variable"/>
    <w:sig w:usb0="60000287" w:usb1="00000001" w:usb2="00000000" w:usb3="00000000" w:csb0="000001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00000003" w:usb1="00000000" w:usb2="00000000" w:usb3="00000000" w:csb0="00000001" w:csb1="00000000"/>
  </w:font>
  <w:font w:name="Cambria Math">
    <w:panose1 w:val="02040503050406030204"/>
    <w:charset w:val="00"/>
    <w:family w:val="roman"/>
    <w:pitch w:val="variable"/>
    <w:sig w:usb0="E00002FF" w:usb1="420024FF" w:usb2="00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Calibri">
    <w:panose1 w:val="020F0502020204030204"/>
    <w:charset w:val="00"/>
    <w:family w:val="swiss"/>
    <w:pitch w:val="variable"/>
    <w:sig w:usb0="A00002EF" w:usb1="4000207B"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924F3" w:rsidRDefault="00E71831">
    <w:pPr>
      <w:framePr w:wrap="around" w:vAnchor="text" w:hAnchor="margin" w:xAlign="right" w:y="1"/>
      <w:rPr>
        <w:rStyle w:val="PageNumber"/>
      </w:rPr>
    </w:pPr>
    <w:r>
      <w:rPr>
        <w:rStyle w:val="PageNumber"/>
      </w:rPr>
      <w:t xml:space="preserve">PAGE  </w:t>
    </w:r>
    <w:r>
      <w:rPr>
        <w:rStyle w:val="PageNumber"/>
        <w:noProof/>
      </w:rPr>
      <w:t>2</w:t>
    </w:r>
  </w:p>
  <w:p w:rsidR="00D924F3" w:rsidRDefault="00C00AF0">
    <w:pPr>
      <w:ind w:right="360"/>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924F3" w:rsidRDefault="00C00AF0">
    <w:pPr>
      <w:ind w:right="360"/>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924F3" w:rsidRDefault="00E7183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1</w:t>
    </w:r>
    <w:r>
      <w:rPr>
        <w:rStyle w:val="PageNumber"/>
      </w:rPr>
      <w:fldChar w:fldCharType="end"/>
    </w:r>
  </w:p>
  <w:p w:rsidR="00D924F3" w:rsidRDefault="00C00AF0">
    <w:pPr>
      <w:pStyle w:val="Footer"/>
      <w:ind w:right="360"/>
    </w:pPr>
  </w:p>
  <w:p w:rsidR="00D924F3" w:rsidRDefault="00C00AF0"/>
  <w:p w:rsidR="009B329F" w:rsidRDefault="009B329F"/>
  <w:p w:rsidR="009B329F" w:rsidRDefault="009B329F"/>
  <w:p w:rsidR="009B329F" w:rsidRDefault="009B329F"/>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924F3" w:rsidRDefault="00E71831">
    <w:pPr>
      <w:pStyle w:val="Footer"/>
      <w:framePr w:wrap="around" w:vAnchor="text" w:hAnchor="margin" w:xAlign="right" w:y="1"/>
      <w:rPr>
        <w:rStyle w:val="PageNumber"/>
      </w:rPr>
    </w:pPr>
    <w:r>
      <w:rPr>
        <w:rStyle w:val="PageNumber"/>
      </w:rPr>
      <w:fldChar w:fldCharType="begin"/>
    </w:r>
    <w:r>
      <w:rPr>
        <w:rStyle w:val="PageNumber"/>
      </w:rPr>
      <w:instrText xml:space="preserve">PAGE  </w:instrText>
    </w:r>
    <w:r>
      <w:rPr>
        <w:rStyle w:val="PageNumber"/>
      </w:rPr>
      <w:fldChar w:fldCharType="separate"/>
    </w:r>
    <w:r>
      <w:rPr>
        <w:rStyle w:val="PageNumber"/>
        <w:noProof/>
      </w:rPr>
      <w:t>4</w:t>
    </w:r>
    <w:r>
      <w:rPr>
        <w:rStyle w:val="PageNumber"/>
      </w:rPr>
      <w:fldChar w:fldCharType="end"/>
    </w:r>
  </w:p>
  <w:p w:rsidR="00D924F3" w:rsidRDefault="00C00AF0">
    <w:pPr>
      <w:pStyle w:val="Footer"/>
      <w:ind w:right="360"/>
    </w:pPr>
  </w:p>
  <w:p w:rsidR="00D924F3" w:rsidRDefault="00C00AF0"/>
  <w:p w:rsidR="009B329F" w:rsidRDefault="009B329F"/>
  <w:p w:rsidR="009B329F" w:rsidRDefault="009B329F"/>
  <w:p w:rsidR="009B329F" w:rsidRDefault="009B329F"/>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C00AF0" w:rsidRDefault="00C00AF0">
      <w:r>
        <w:separator/>
      </w:r>
    </w:p>
    <w:p w:rsidR="00C00AF0" w:rsidRDefault="00C00AF0"/>
    <w:p w:rsidR="00C00AF0" w:rsidRDefault="00C00AF0"/>
    <w:p w:rsidR="00C00AF0" w:rsidRDefault="00C00AF0"/>
    <w:p w:rsidR="00C00AF0" w:rsidRDefault="00C00AF0"/>
  </w:footnote>
  <w:footnote w:type="continuationSeparator" w:id="0">
    <w:p w:rsidR="00C00AF0" w:rsidRDefault="00C00AF0">
      <w:r>
        <w:continuationSeparator/>
      </w:r>
    </w:p>
    <w:p w:rsidR="00C00AF0" w:rsidRDefault="00C00AF0"/>
    <w:p w:rsidR="00C00AF0" w:rsidRDefault="00C00AF0"/>
    <w:p w:rsidR="00C00AF0" w:rsidRDefault="00C00AF0"/>
    <w:p w:rsidR="00C00AF0" w:rsidRDefault="00C00AF0"/>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72738653"/>
      <w:docPartObj>
        <w:docPartGallery w:val="Page Numbers (Top of Page)"/>
        <w:docPartUnique/>
      </w:docPartObj>
    </w:sdtPr>
    <w:sdtContent>
      <w:p w:rsidR="000263D9" w:rsidRDefault="000263D9" w:rsidP="00452F7C">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end"/>
        </w:r>
      </w:p>
    </w:sdtContent>
  </w:sdt>
  <w:p w:rsidR="000263D9" w:rsidRDefault="000263D9" w:rsidP="000263D9">
    <w:pPr>
      <w:pStyle w:val="Header"/>
      <w:ind w:right="360"/>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1991446772"/>
      <w:docPartObj>
        <w:docPartGallery w:val="Page Numbers (Top of Page)"/>
        <w:docPartUnique/>
      </w:docPartObj>
    </w:sdtPr>
    <w:sdtContent>
      <w:p w:rsidR="000263D9" w:rsidRDefault="000263D9" w:rsidP="00452F7C">
        <w:pPr>
          <w:pStyle w:val="Header"/>
          <w:framePr w:wrap="none" w:vAnchor="text" w:hAnchor="margin" w:xAlign="right" w:y="1"/>
          <w:rPr>
            <w:rStyle w:val="PageNumber"/>
          </w:rPr>
        </w:pPr>
        <w:r>
          <w:rPr>
            <w:rStyle w:val="PageNumber"/>
          </w:rPr>
          <w:fldChar w:fldCharType="begin"/>
        </w:r>
        <w:r>
          <w:rPr>
            <w:rStyle w:val="PageNumber"/>
          </w:rPr>
          <w:instrText xml:space="preserve"> PAGE </w:instrText>
        </w:r>
        <w:r>
          <w:rPr>
            <w:rStyle w:val="PageNumber"/>
          </w:rPr>
          <w:fldChar w:fldCharType="separate"/>
        </w:r>
        <w:r>
          <w:rPr>
            <w:rStyle w:val="PageNumber"/>
            <w:noProof/>
          </w:rPr>
          <w:t>2</w:t>
        </w:r>
        <w:r>
          <w:rPr>
            <w:rStyle w:val="PageNumber"/>
          </w:rPr>
          <w:fldChar w:fldCharType="end"/>
        </w:r>
      </w:p>
    </w:sdtContent>
  </w:sdt>
  <w:p w:rsidR="000263D9" w:rsidRDefault="000263D9" w:rsidP="000263D9">
    <w:pPr>
      <w:pStyle w:val="Header"/>
      <w:ind w:right="360"/>
    </w:pPr>
    <w:r>
      <w:fldChar w:fldCharType="begin"/>
    </w:r>
    <w:r>
      <w:instrText xml:space="preserve"> DATE \@ "yyyy-MM-dd" </w:instrText>
    </w:r>
    <w:r>
      <w:fldChar w:fldCharType="separate"/>
    </w:r>
    <w:r>
      <w:rPr>
        <w:noProof/>
      </w:rPr>
      <w:t>2020-01-30</w:t>
    </w:r>
    <w:r>
      <w:fldChar w:fldCharType="end"/>
    </w:r>
    <w:r>
      <w:tab/>
    </w:r>
    <w:r>
      <w:tab/>
    </w:r>
    <w:proofErr w:type="spellStart"/>
    <w:r>
      <w:t>Last_Name</w:t>
    </w:r>
    <w:proofErr w:type="spellEnd"/>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5263D1" w:rsidRDefault="005263D1">
    <w:pPr>
      <w:pStyle w:val="Header"/>
    </w:pPr>
    <w:r>
      <w:fldChar w:fldCharType="begin"/>
    </w:r>
    <w:r>
      <w:instrText xml:space="preserve"> DATE \@ "yyyy-MM-dd" </w:instrText>
    </w:r>
    <w:r>
      <w:fldChar w:fldCharType="separate"/>
    </w:r>
    <w:r>
      <w:rPr>
        <w:noProof/>
      </w:rPr>
      <w:t>2020-01-30</w:t>
    </w:r>
    <w:r>
      <w:fldChar w:fldCharType="end"/>
    </w:r>
    <w:r>
      <w:tab/>
    </w:r>
    <w:r>
      <w:tab/>
    </w:r>
    <w:proofErr w:type="spellStart"/>
    <w:r>
      <w:t>Last_Name</w:t>
    </w:r>
    <w:proofErr w:type="spellEnd"/>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D924F3" w:rsidRDefault="00C00AF0"/>
  <w:p w:rsidR="009B329F" w:rsidRDefault="009B329F"/>
  <w:p w:rsidR="009B329F" w:rsidRDefault="009B329F"/>
  <w:p w:rsidR="009B329F" w:rsidRDefault="009B329F"/>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26D3F9A"/>
    <w:multiLevelType w:val="singleLevel"/>
    <w:tmpl w:val="8BC469AA"/>
    <w:lvl w:ilvl="0">
      <w:start w:val="1"/>
      <w:numFmt w:val="lowerLetter"/>
      <w:lvlText w:val="%1."/>
      <w:lvlJc w:val="left"/>
      <w:pPr>
        <w:tabs>
          <w:tab w:val="num" w:pos="720"/>
        </w:tabs>
        <w:ind w:left="720" w:hanging="360"/>
      </w:pPr>
      <w:rPr>
        <w:rFonts w:hint="default"/>
      </w:rPr>
    </w:lvl>
  </w:abstractNum>
  <w:abstractNum w:abstractNumId="1" w15:restartNumberingAfterBreak="0">
    <w:nsid w:val="34FD0C72"/>
    <w:multiLevelType w:val="singleLevel"/>
    <w:tmpl w:val="0409000F"/>
    <w:lvl w:ilvl="0">
      <w:start w:val="1"/>
      <w:numFmt w:val="decimal"/>
      <w:lvlText w:val="%1."/>
      <w:lvlJc w:val="left"/>
      <w:pPr>
        <w:tabs>
          <w:tab w:val="num" w:pos="360"/>
        </w:tabs>
        <w:ind w:left="360" w:hanging="360"/>
      </w:pPr>
      <w:rPr>
        <w:rFonts w:hint="default"/>
      </w:rPr>
    </w:lvl>
  </w:abstractNum>
  <w:abstractNum w:abstractNumId="2" w15:restartNumberingAfterBreak="0">
    <w:nsid w:val="3762623B"/>
    <w:multiLevelType w:val="singleLevel"/>
    <w:tmpl w:val="0409000F"/>
    <w:lvl w:ilvl="0">
      <w:start w:val="1"/>
      <w:numFmt w:val="decimal"/>
      <w:lvlText w:val="%1."/>
      <w:lvlJc w:val="left"/>
      <w:pPr>
        <w:tabs>
          <w:tab w:val="num" w:pos="360"/>
        </w:tabs>
        <w:ind w:left="360" w:hanging="360"/>
      </w:pPr>
      <w:rPr>
        <w:rFonts w:hint="default"/>
      </w:rPr>
    </w:lvl>
  </w:abstractNum>
  <w:abstractNum w:abstractNumId="3" w15:restartNumberingAfterBreak="0">
    <w:nsid w:val="384622AB"/>
    <w:multiLevelType w:val="singleLevel"/>
    <w:tmpl w:val="6FF0DD10"/>
    <w:lvl w:ilvl="0">
      <w:start w:val="1"/>
      <w:numFmt w:val="lowerLetter"/>
      <w:lvlText w:val="%1."/>
      <w:lvlJc w:val="left"/>
      <w:pPr>
        <w:tabs>
          <w:tab w:val="num" w:pos="922"/>
        </w:tabs>
        <w:ind w:left="922" w:hanging="360"/>
      </w:pPr>
      <w:rPr>
        <w:rFonts w:hint="default"/>
      </w:rPr>
    </w:lvl>
  </w:abstractNum>
  <w:abstractNum w:abstractNumId="4" w15:restartNumberingAfterBreak="0">
    <w:nsid w:val="3E7A7E0C"/>
    <w:multiLevelType w:val="singleLevel"/>
    <w:tmpl w:val="E32C900E"/>
    <w:lvl w:ilvl="0">
      <w:start w:val="1"/>
      <w:numFmt w:val="decimal"/>
      <w:lvlText w:val="%1."/>
      <w:lvlJc w:val="left"/>
      <w:pPr>
        <w:tabs>
          <w:tab w:val="num" w:pos="562"/>
        </w:tabs>
        <w:ind w:left="562" w:hanging="360"/>
      </w:pPr>
      <w:rPr>
        <w:rFonts w:hint="default"/>
      </w:rPr>
    </w:lvl>
  </w:abstractNum>
  <w:abstractNum w:abstractNumId="5" w15:restartNumberingAfterBreak="0">
    <w:nsid w:val="41DB2E3C"/>
    <w:multiLevelType w:val="singleLevel"/>
    <w:tmpl w:val="E5E28CB0"/>
    <w:lvl w:ilvl="0">
      <w:start w:val="1"/>
      <w:numFmt w:val="lowerLetter"/>
      <w:lvlText w:val="%1."/>
      <w:lvlJc w:val="left"/>
      <w:pPr>
        <w:tabs>
          <w:tab w:val="num" w:pos="1080"/>
        </w:tabs>
        <w:ind w:left="1080" w:hanging="360"/>
      </w:pPr>
      <w:rPr>
        <w:rFonts w:hint="default"/>
      </w:rPr>
    </w:lvl>
  </w:abstractNum>
  <w:num w:numId="1">
    <w:abstractNumId w:val="4"/>
  </w:num>
  <w:num w:numId="2">
    <w:abstractNumId w:val="2"/>
  </w:num>
  <w:num w:numId="3">
    <w:abstractNumId w:val="5"/>
  </w:num>
  <w:num w:numId="4">
    <w:abstractNumId w:val="3"/>
  </w:num>
  <w:num w:numId="5">
    <w:abstractNumId w:val="1"/>
  </w:num>
  <w:num w:numId="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val="bestFit" w:percent="204"/>
  <w:bordersDoNotSurroundHeader/>
  <w:bordersDoNotSurroundFooter/>
  <w:proofState w:spelling="clean" w:grammar="clean"/>
  <w:defaultTabStop w:val="720"/>
  <w:autoHyphenation/>
  <w:doNotHyphenateCaps/>
  <w:drawingGridHorizontalSpacing w:val="0"/>
  <w:drawingGridVerticalSpacing w:val="0"/>
  <w:displayHorizontalDrawingGridEvery w:val="0"/>
  <w:displayVerticalDrawingGridEvery w:val="0"/>
  <w:doNotUseMarginsForDrawingGridOrigin/>
  <w:drawingGridHorizontalOrigin w:val="0"/>
  <w:drawingGridVerticalOrigin w:val="0"/>
  <w:doNotShadeFormData/>
  <w:noPunctuationKerning/>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02AF6"/>
    <w:rsid w:val="00000FE1"/>
    <w:rsid w:val="000263D9"/>
    <w:rsid w:val="00165BA1"/>
    <w:rsid w:val="00172669"/>
    <w:rsid w:val="00174F7F"/>
    <w:rsid w:val="00202966"/>
    <w:rsid w:val="00202AF6"/>
    <w:rsid w:val="002171BE"/>
    <w:rsid w:val="00222E7A"/>
    <w:rsid w:val="003E46A3"/>
    <w:rsid w:val="004B2F99"/>
    <w:rsid w:val="004D7FCC"/>
    <w:rsid w:val="005263D1"/>
    <w:rsid w:val="005C236A"/>
    <w:rsid w:val="005F72E2"/>
    <w:rsid w:val="00671BFB"/>
    <w:rsid w:val="006A03F5"/>
    <w:rsid w:val="006D513F"/>
    <w:rsid w:val="007463CA"/>
    <w:rsid w:val="007933C2"/>
    <w:rsid w:val="0080360D"/>
    <w:rsid w:val="008331F9"/>
    <w:rsid w:val="008348A2"/>
    <w:rsid w:val="0084341F"/>
    <w:rsid w:val="009A1CB6"/>
    <w:rsid w:val="009B329F"/>
    <w:rsid w:val="00A24553"/>
    <w:rsid w:val="00A307FD"/>
    <w:rsid w:val="00A72807"/>
    <w:rsid w:val="00AA1E44"/>
    <w:rsid w:val="00B50BD6"/>
    <w:rsid w:val="00C00AF0"/>
    <w:rsid w:val="00CC56D0"/>
    <w:rsid w:val="00D11844"/>
    <w:rsid w:val="00D167E7"/>
    <w:rsid w:val="00D22E70"/>
    <w:rsid w:val="00D955CF"/>
    <w:rsid w:val="00DA1851"/>
    <w:rsid w:val="00DC00E1"/>
    <w:rsid w:val="00E71831"/>
    <w:rsid w:val="00E7234C"/>
    <w:rsid w:val="00FC02DA"/>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5CCB108B"/>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New York" w:eastAsia="Times New Roman" w:hAnsi="New York" w:cs="Times New Roman"/>
        <w:lang w:val="en-US" w:eastAsia="en-US" w:bidi="ar-SA"/>
      </w:rPr>
    </w:rPrDefault>
    <w:pPrDefault/>
  </w:docDefaults>
  <w:latentStyles w:defLockedState="0" w:defUIPriority="99" w:defSemiHidden="0" w:defUnhideWhenUsed="0" w:defQFormat="0" w:count="377">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sdException w:name="Smart Link Error" w:semiHidden="1" w:unhideWhenUsed="1"/>
  </w:latentStyles>
  <w:style w:type="paragraph" w:default="1" w:styleId="Normal">
    <w:name w:val="Normal"/>
    <w:qFormat/>
    <w:pPr>
      <w:spacing w:after="200"/>
      <w:jc w:val="both"/>
    </w:pPr>
    <w:rPr>
      <w:rFonts w:ascii="Times" w:hAnsi="Times"/>
      <w:sz w:val="24"/>
    </w:rPr>
  </w:style>
  <w:style w:type="paragraph" w:styleId="Heading1">
    <w:name w:val="heading 1"/>
    <w:basedOn w:val="Normal"/>
    <w:next w:val="Normal"/>
    <w:qFormat/>
    <w:rsid w:val="00865479"/>
    <w:pPr>
      <w:keepNext/>
      <w:spacing w:before="180" w:after="60"/>
      <w:ind w:left="480" w:hanging="240"/>
      <w:outlineLvl w:val="0"/>
    </w:pPr>
    <w:rPr>
      <w:rFonts w:ascii="Myriad Pro Light" w:hAnsi="Myriad Pro Light" w:cs="Arial"/>
      <w:b/>
      <w:bCs/>
      <w:kern w:val="32"/>
      <w:sz w:val="22"/>
      <w:szCs w:val="32"/>
    </w:rPr>
  </w:style>
  <w:style w:type="paragraph" w:styleId="Heading2">
    <w:name w:val="heading 2"/>
    <w:basedOn w:val="Normal"/>
    <w:next w:val="Normal"/>
    <w:qFormat/>
    <w:rsid w:val="00865479"/>
    <w:pPr>
      <w:keepNext/>
      <w:spacing w:before="60" w:after="60"/>
      <w:outlineLvl w:val="1"/>
    </w:pPr>
    <w:rPr>
      <w:rFonts w:ascii="Myriad Pro Light" w:hAnsi="Myriad Pro Light" w:cs="Arial"/>
      <w:b/>
      <w:bCs/>
      <w:iCs/>
      <w:sz w:val="20"/>
      <w:szCs w:val="28"/>
    </w:rPr>
  </w:style>
  <w:style w:type="paragraph" w:styleId="Heading3">
    <w:name w:val="heading 3"/>
    <w:basedOn w:val="Normal"/>
    <w:next w:val="Normal"/>
    <w:qFormat/>
    <w:rsid w:val="00865479"/>
    <w:pPr>
      <w:keepNext/>
      <w:spacing w:before="60" w:after="60"/>
      <w:ind w:left="180"/>
      <w:outlineLvl w:val="2"/>
    </w:pPr>
    <w:rPr>
      <w:rFonts w:ascii="Myriad Pro Light" w:hAnsi="Myriad Pro Light" w:cs="Arial"/>
      <w:b/>
      <w:bCs/>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FollowedHyperlink">
    <w:name w:val="FollowedHyperlink"/>
    <w:rPr>
      <w:color w:val="800080"/>
      <w:u w:val="single"/>
    </w:rPr>
  </w:style>
  <w:style w:type="table" w:styleId="TableGrid">
    <w:name w:val="Table Grid"/>
    <w:basedOn w:val="TableNormal"/>
    <w:uiPriority w:val="59"/>
    <w:unhideWhenUsed/>
    <w:rsid w:val="004B2F9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FootnoteText">
    <w:name w:val="footnote text"/>
    <w:basedOn w:val="Normal"/>
    <w:next w:val="TFReferencesSection"/>
    <w:semiHidden/>
  </w:style>
  <w:style w:type="paragraph" w:customStyle="1" w:styleId="TFReferencesSection">
    <w:name w:val="TF_References_Section"/>
    <w:basedOn w:val="Normal"/>
    <w:next w:val="Normal"/>
    <w:autoRedefine/>
    <w:rsid w:val="00AC5F97"/>
    <w:pPr>
      <w:spacing w:after="0"/>
      <w:ind w:firstLine="187"/>
    </w:pPr>
    <w:rPr>
      <w:rFonts w:ascii="Arno Pro" w:hAnsi="Arno Pro"/>
      <w:kern w:val="19"/>
      <w:sz w:val="17"/>
      <w:szCs w:val="14"/>
    </w:rPr>
  </w:style>
  <w:style w:type="paragraph" w:customStyle="1" w:styleId="TAMainText">
    <w:name w:val="TA_Main_Text"/>
    <w:basedOn w:val="Normal"/>
    <w:autoRedefine/>
    <w:rsid w:val="009A1CB6"/>
    <w:pPr>
      <w:spacing w:after="60" w:line="360" w:lineRule="auto"/>
      <w:ind w:firstLine="180"/>
    </w:pPr>
    <w:rPr>
      <w:rFonts w:asciiTheme="minorHAnsi" w:hAnsiTheme="minorHAnsi"/>
      <w:kern w:val="21"/>
      <w:sz w:val="20"/>
    </w:rPr>
  </w:style>
  <w:style w:type="paragraph" w:customStyle="1" w:styleId="BATitle">
    <w:name w:val="BA_Title"/>
    <w:basedOn w:val="Normal"/>
    <w:next w:val="BBAuthorName"/>
    <w:autoRedefine/>
    <w:rsid w:val="00427112"/>
    <w:pPr>
      <w:spacing w:before="1400" w:after="180"/>
      <w:jc w:val="left"/>
    </w:pPr>
    <w:rPr>
      <w:rFonts w:ascii="Myriad Pro Light" w:hAnsi="Myriad Pro Light"/>
      <w:b/>
      <w:kern w:val="36"/>
      <w:sz w:val="34"/>
    </w:rPr>
  </w:style>
  <w:style w:type="paragraph" w:customStyle="1" w:styleId="BBAuthorName">
    <w:name w:val="BB_Author_Name"/>
    <w:basedOn w:val="Normal"/>
    <w:next w:val="BCAuthorAddress"/>
    <w:autoRedefine/>
    <w:rsid w:val="000E75E3"/>
    <w:pPr>
      <w:spacing w:after="180"/>
      <w:jc w:val="left"/>
    </w:pPr>
    <w:rPr>
      <w:rFonts w:ascii="Arno Pro" w:hAnsi="Arno Pro"/>
      <w:kern w:val="26"/>
    </w:rPr>
  </w:style>
  <w:style w:type="paragraph" w:customStyle="1" w:styleId="BCAuthorAddress">
    <w:name w:val="BC_Author_Address"/>
    <w:basedOn w:val="Normal"/>
    <w:next w:val="BIEmailAddress"/>
    <w:autoRedefine/>
    <w:rsid w:val="00AC5F97"/>
    <w:pPr>
      <w:spacing w:after="60"/>
      <w:jc w:val="left"/>
    </w:pPr>
    <w:rPr>
      <w:rFonts w:ascii="Arno Pro" w:hAnsi="Arno Pro"/>
      <w:kern w:val="22"/>
      <w:sz w:val="20"/>
    </w:rPr>
  </w:style>
  <w:style w:type="paragraph" w:customStyle="1" w:styleId="BIEmailAddress">
    <w:name w:val="BI_Email_Address"/>
    <w:basedOn w:val="Normal"/>
    <w:next w:val="Normal"/>
    <w:autoRedefine/>
    <w:rsid w:val="003A0F5F"/>
    <w:pPr>
      <w:spacing w:after="100"/>
      <w:jc w:val="left"/>
    </w:pPr>
    <w:rPr>
      <w:rFonts w:ascii="Arno Pro" w:hAnsi="Arno Pro"/>
      <w:sz w:val="18"/>
    </w:rPr>
  </w:style>
  <w:style w:type="character" w:styleId="UnresolvedMention">
    <w:name w:val="Unresolved Mention"/>
    <w:basedOn w:val="DefaultParagraphFont"/>
    <w:uiPriority w:val="99"/>
    <w:semiHidden/>
    <w:unhideWhenUsed/>
    <w:rsid w:val="00000FE1"/>
    <w:rPr>
      <w:color w:val="605E5C"/>
      <w:shd w:val="clear" w:color="auto" w:fill="E1DFDD"/>
    </w:rPr>
  </w:style>
  <w:style w:type="paragraph" w:customStyle="1" w:styleId="BDAbstract">
    <w:name w:val="BD_Abstract"/>
    <w:basedOn w:val="Normal"/>
    <w:next w:val="TAMainText"/>
    <w:link w:val="BDAbstractChar"/>
    <w:autoRedefine/>
    <w:rsid w:val="000E75E3"/>
    <w:pPr>
      <w:pBdr>
        <w:top w:val="single" w:sz="4" w:space="1" w:color="auto"/>
        <w:bottom w:val="single" w:sz="4" w:space="1" w:color="auto"/>
      </w:pBdr>
      <w:spacing w:before="100" w:after="600"/>
    </w:pPr>
    <w:rPr>
      <w:rFonts w:ascii="Arno Pro" w:hAnsi="Arno Pro"/>
      <w:kern w:val="21"/>
      <w:sz w:val="19"/>
    </w:rPr>
  </w:style>
  <w:style w:type="paragraph" w:customStyle="1" w:styleId="TDAcknowledgments">
    <w:name w:val="TD_Acknowledgments"/>
    <w:basedOn w:val="Normal"/>
    <w:next w:val="Normal"/>
    <w:link w:val="TDAcknowledgmentsChar"/>
    <w:autoRedefine/>
    <w:rsid w:val="00E75388"/>
    <w:pPr>
      <w:spacing w:after="0"/>
    </w:pPr>
    <w:rPr>
      <w:rFonts w:ascii="Arno Pro" w:hAnsi="Arno Pro"/>
      <w:kern w:val="20"/>
      <w:sz w:val="18"/>
    </w:rPr>
  </w:style>
  <w:style w:type="paragraph" w:customStyle="1" w:styleId="TESupportingInformation">
    <w:name w:val="TE_Supporting_Information"/>
    <w:basedOn w:val="Normal"/>
    <w:next w:val="Normal"/>
    <w:autoRedefine/>
    <w:rsid w:val="00157E12"/>
    <w:pPr>
      <w:spacing w:after="0"/>
    </w:pPr>
    <w:rPr>
      <w:rFonts w:ascii="Arno Pro" w:hAnsi="Arno Pro"/>
      <w:kern w:val="20"/>
      <w:sz w:val="18"/>
    </w:rPr>
  </w:style>
  <w:style w:type="paragraph" w:customStyle="1" w:styleId="VCSchemeTitle">
    <w:name w:val="VC_Scheme_Title"/>
    <w:basedOn w:val="Normal"/>
    <w:next w:val="Normal"/>
    <w:autoRedefine/>
    <w:rsid w:val="00427112"/>
    <w:pPr>
      <w:spacing w:after="180"/>
    </w:pPr>
    <w:rPr>
      <w:rFonts w:ascii="Arno Pro" w:hAnsi="Arno Pro"/>
      <w:b/>
      <w:kern w:val="21"/>
      <w:sz w:val="19"/>
    </w:rPr>
  </w:style>
  <w:style w:type="paragraph" w:customStyle="1" w:styleId="VDTableTitle">
    <w:name w:val="VD_Table_Title"/>
    <w:basedOn w:val="Normal"/>
    <w:next w:val="Normal"/>
    <w:autoRedefine/>
    <w:rsid w:val="00000FE1"/>
    <w:pPr>
      <w:spacing w:after="180"/>
    </w:pPr>
    <w:rPr>
      <w:rFonts w:ascii="Arno Pro" w:hAnsi="Arno Pro"/>
      <w:b/>
      <w:kern w:val="21"/>
      <w:sz w:val="19"/>
      <w:szCs w:val="19"/>
    </w:rPr>
  </w:style>
  <w:style w:type="paragraph" w:customStyle="1" w:styleId="VAFigureCaption">
    <w:name w:val="VA_Figure_Caption"/>
    <w:basedOn w:val="Normal"/>
    <w:next w:val="Normal"/>
    <w:autoRedefine/>
    <w:rsid w:val="000E75E3"/>
    <w:pPr>
      <w:spacing w:before="200" w:after="120"/>
    </w:pPr>
    <w:rPr>
      <w:rFonts w:ascii="Arno Pro" w:hAnsi="Arno Pro"/>
      <w:kern w:val="20"/>
      <w:sz w:val="18"/>
    </w:rPr>
  </w:style>
  <w:style w:type="paragraph" w:customStyle="1" w:styleId="VBChartTitle">
    <w:name w:val="VB_Chart_Title"/>
    <w:basedOn w:val="Normal"/>
    <w:next w:val="Normal"/>
    <w:autoRedefine/>
    <w:rsid w:val="00427112"/>
    <w:pPr>
      <w:spacing w:after="180"/>
    </w:pPr>
    <w:rPr>
      <w:rFonts w:ascii="Arno Pro" w:hAnsi="Arno Pro"/>
      <w:b/>
      <w:kern w:val="21"/>
      <w:sz w:val="19"/>
    </w:rPr>
  </w:style>
  <w:style w:type="paragraph" w:customStyle="1" w:styleId="FETableFootnote">
    <w:name w:val="FE_Table_Footnote"/>
    <w:basedOn w:val="Normal"/>
    <w:next w:val="Normal"/>
    <w:autoRedefine/>
    <w:rsid w:val="000E75E3"/>
    <w:pPr>
      <w:spacing w:before="60" w:after="120"/>
      <w:ind w:firstLine="187"/>
    </w:pPr>
    <w:rPr>
      <w:rFonts w:ascii="Arno Pro" w:hAnsi="Arno Pro"/>
      <w:sz w:val="18"/>
    </w:rPr>
  </w:style>
  <w:style w:type="paragraph" w:customStyle="1" w:styleId="FCChartFootnote">
    <w:name w:val="FC_Chart_Footnote"/>
    <w:basedOn w:val="Normal"/>
    <w:next w:val="Normal"/>
    <w:autoRedefine/>
    <w:rsid w:val="00157E12"/>
    <w:pPr>
      <w:spacing w:before="60" w:after="120"/>
      <w:ind w:firstLine="187"/>
    </w:pPr>
    <w:rPr>
      <w:rFonts w:ascii="Arno Pro" w:hAnsi="Arno Pro"/>
      <w:sz w:val="18"/>
    </w:rPr>
  </w:style>
  <w:style w:type="paragraph" w:customStyle="1" w:styleId="FDSchemeFootnote">
    <w:name w:val="FD_Scheme_Footnote"/>
    <w:basedOn w:val="Normal"/>
    <w:next w:val="Normal"/>
    <w:autoRedefine/>
    <w:rsid w:val="00157E12"/>
    <w:pPr>
      <w:spacing w:before="60" w:after="120"/>
      <w:ind w:firstLine="187"/>
    </w:pPr>
    <w:rPr>
      <w:rFonts w:ascii="Arno Pro" w:hAnsi="Arno Pro"/>
      <w:sz w:val="18"/>
    </w:rPr>
  </w:style>
  <w:style w:type="paragraph" w:customStyle="1" w:styleId="TCTableBody">
    <w:name w:val="TC_Table_Body"/>
    <w:basedOn w:val="Normal"/>
    <w:next w:val="Normal"/>
    <w:link w:val="TCTableBodyChar"/>
    <w:autoRedefine/>
    <w:rsid w:val="000E75E3"/>
    <w:pPr>
      <w:spacing w:before="20" w:after="60"/>
    </w:pPr>
    <w:rPr>
      <w:rFonts w:ascii="Arno Pro" w:hAnsi="Arno Pro"/>
      <w:kern w:val="20"/>
      <w:sz w:val="18"/>
    </w:rPr>
  </w:style>
  <w:style w:type="paragraph" w:customStyle="1" w:styleId="StyleFACorrespondingAuthorFootnote7pt">
    <w:name w:val="Style FA_Corresponding_Author_Footnote + 7 pt"/>
    <w:basedOn w:val="Normal"/>
    <w:next w:val="Normal"/>
    <w:link w:val="StyleFACorrespondingAuthorFootnote7ptChar"/>
    <w:autoRedefine/>
    <w:rsid w:val="000D2D84"/>
    <w:pPr>
      <w:spacing w:after="0"/>
      <w:jc w:val="left"/>
    </w:pPr>
    <w:rPr>
      <w:rFonts w:ascii="Arno Pro" w:hAnsi="Arno Pro"/>
      <w:kern w:val="20"/>
      <w:sz w:val="18"/>
    </w:rPr>
  </w:style>
  <w:style w:type="paragraph" w:styleId="ListParagraph">
    <w:name w:val="List Paragraph"/>
    <w:basedOn w:val="Normal"/>
    <w:uiPriority w:val="34"/>
    <w:qFormat/>
    <w:rsid w:val="004D7FCC"/>
    <w:pPr>
      <w:ind w:left="720"/>
      <w:contextualSpacing/>
    </w:pPr>
  </w:style>
  <w:style w:type="character" w:styleId="Hyperlink">
    <w:name w:val="Hyperlink"/>
    <w:rPr>
      <w:color w:val="0000FF"/>
      <w:u w:val="single"/>
    </w:rPr>
  </w:style>
  <w:style w:type="paragraph" w:styleId="Footer">
    <w:name w:val="footer"/>
    <w:basedOn w:val="Normal"/>
    <w:pPr>
      <w:tabs>
        <w:tab w:val="center" w:pos="4320"/>
        <w:tab w:val="right" w:pos="8640"/>
      </w:tabs>
    </w:pPr>
  </w:style>
  <w:style w:type="character" w:styleId="PageNumber">
    <w:name w:val="page number"/>
    <w:basedOn w:val="DefaultParagraphFont"/>
  </w:style>
  <w:style w:type="paragraph" w:styleId="BalloonText">
    <w:name w:val="Balloon Text"/>
    <w:basedOn w:val="Normal"/>
    <w:semiHidden/>
    <w:rsid w:val="00E96302"/>
    <w:rPr>
      <w:rFonts w:ascii="Tahoma" w:hAnsi="Tahoma" w:cs="Tahoma"/>
      <w:sz w:val="16"/>
      <w:szCs w:val="16"/>
    </w:rPr>
  </w:style>
  <w:style w:type="character" w:styleId="EndnoteReference">
    <w:name w:val="endnote reference"/>
    <w:semiHidden/>
    <w:rsid w:val="00A66EDD"/>
    <w:rPr>
      <w:rFonts w:ascii="Times" w:hAnsi="Times"/>
      <w:sz w:val="18"/>
      <w:vertAlign w:val="superscript"/>
    </w:rPr>
  </w:style>
  <w:style w:type="paragraph" w:customStyle="1" w:styleId="StyleTCTableBodyBold">
    <w:name w:val="Style TC_Table_Body + Bold"/>
    <w:basedOn w:val="TCTableBody"/>
    <w:link w:val="StyleTCTableBodyBoldChar"/>
    <w:rsid w:val="000E75E3"/>
    <w:rPr>
      <w:b/>
      <w:bCs/>
      <w:kern w:val="22"/>
      <w:sz w:val="15"/>
    </w:rPr>
  </w:style>
  <w:style w:type="character" w:customStyle="1" w:styleId="StyleFACorrespondingAuthorFootnote7ptChar">
    <w:name w:val="Style FA_Corresponding_Author_Footnote + 7 pt Char"/>
    <w:link w:val="StyleFACorrespondingAuthorFootnote7pt"/>
    <w:rsid w:val="000D2D84"/>
    <w:rPr>
      <w:rFonts w:ascii="Arno Pro" w:hAnsi="Arno Pro"/>
      <w:kern w:val="20"/>
      <w:sz w:val="18"/>
      <w:lang w:val="en-US" w:eastAsia="en-US" w:bidi="ar-SA"/>
    </w:rPr>
  </w:style>
  <w:style w:type="paragraph" w:customStyle="1" w:styleId="BDAbstractTitle">
    <w:name w:val="BD_Abstract_Title"/>
    <w:basedOn w:val="BDAbstract"/>
    <w:link w:val="BDAbstractTitleChar"/>
    <w:rsid w:val="006532A9"/>
    <w:rPr>
      <w:b/>
    </w:rPr>
  </w:style>
  <w:style w:type="character" w:customStyle="1" w:styleId="BDAbstractChar">
    <w:name w:val="BD_Abstract Char"/>
    <w:link w:val="BDAbstract"/>
    <w:rsid w:val="000E75E3"/>
    <w:rPr>
      <w:rFonts w:ascii="Arno Pro" w:hAnsi="Arno Pro"/>
      <w:kern w:val="21"/>
      <w:sz w:val="19"/>
      <w:lang w:val="en-US" w:eastAsia="en-US" w:bidi="ar-SA"/>
    </w:rPr>
  </w:style>
  <w:style w:type="character" w:customStyle="1" w:styleId="BDAbstractTitleChar">
    <w:name w:val="BD_Abstract_Title Char"/>
    <w:link w:val="BDAbstractTitle"/>
    <w:rsid w:val="006532A9"/>
    <w:rPr>
      <w:rFonts w:ascii="Arno Pro" w:hAnsi="Arno Pro"/>
      <w:b/>
      <w:kern w:val="21"/>
      <w:sz w:val="19"/>
      <w:lang w:val="en-US" w:eastAsia="en-US" w:bidi="ar-SA"/>
    </w:rPr>
  </w:style>
  <w:style w:type="paragraph" w:customStyle="1" w:styleId="TDAckTitle">
    <w:name w:val="TD_Ack_Title"/>
    <w:basedOn w:val="TDAcknowledgments"/>
    <w:link w:val="TDAckTitleChar"/>
    <w:rsid w:val="00AC5F97"/>
    <w:pPr>
      <w:spacing w:before="180" w:after="60"/>
    </w:pPr>
    <w:rPr>
      <w:rFonts w:ascii="Myriad Pro Light" w:hAnsi="Myriad Pro Light"/>
      <w:b/>
      <w:kern w:val="23"/>
      <w:sz w:val="21"/>
    </w:rPr>
  </w:style>
  <w:style w:type="character" w:customStyle="1" w:styleId="TDAcknowledgmentsChar">
    <w:name w:val="TD_Acknowledgments Char"/>
    <w:link w:val="TDAcknowledgments"/>
    <w:rsid w:val="00E75388"/>
    <w:rPr>
      <w:rFonts w:ascii="Arno Pro" w:hAnsi="Arno Pro"/>
      <w:kern w:val="20"/>
      <w:sz w:val="18"/>
      <w:lang w:val="en-US" w:eastAsia="en-US" w:bidi="ar-SA"/>
    </w:rPr>
  </w:style>
  <w:style w:type="character" w:customStyle="1" w:styleId="TDAckTitleChar">
    <w:name w:val="TD_Ack_Title Char"/>
    <w:link w:val="TDAckTitle"/>
    <w:rsid w:val="00AC5F97"/>
    <w:rPr>
      <w:rFonts w:ascii="Myriad Pro Light" w:hAnsi="Myriad Pro Light"/>
      <w:b/>
      <w:kern w:val="23"/>
      <w:sz w:val="21"/>
      <w:lang w:val="en-US" w:eastAsia="en-US" w:bidi="ar-SA"/>
    </w:rPr>
  </w:style>
  <w:style w:type="paragraph" w:customStyle="1" w:styleId="TESupportingInfoTitle">
    <w:name w:val="TE_Supporting_Info_Title"/>
    <w:basedOn w:val="TESupportingInformation"/>
    <w:autoRedefine/>
    <w:rsid w:val="00141659"/>
    <w:pPr>
      <w:spacing w:before="180" w:after="60"/>
    </w:pPr>
    <w:rPr>
      <w:rFonts w:ascii="Myriad Pro Light" w:hAnsi="Myriad Pro Light"/>
      <w:b/>
      <w:caps/>
      <w:sz w:val="21"/>
      <w:szCs w:val="18"/>
    </w:rPr>
  </w:style>
  <w:style w:type="character" w:customStyle="1" w:styleId="TCTableBodyChar">
    <w:name w:val="TC_Table_Body Char"/>
    <w:link w:val="TCTableBody"/>
    <w:rsid w:val="000E75E3"/>
    <w:rPr>
      <w:rFonts w:ascii="Arno Pro" w:hAnsi="Arno Pro"/>
      <w:kern w:val="20"/>
      <w:sz w:val="18"/>
      <w:lang w:val="en-US" w:eastAsia="en-US" w:bidi="ar-SA"/>
    </w:rPr>
  </w:style>
  <w:style w:type="character" w:customStyle="1" w:styleId="StyleTCTableBodyBoldChar">
    <w:name w:val="Style TC_Table_Body + Bold Char"/>
    <w:link w:val="StyleTCTableBodyBold"/>
    <w:rsid w:val="000E75E3"/>
    <w:rPr>
      <w:rFonts w:ascii="Arno Pro" w:hAnsi="Arno Pro"/>
      <w:b/>
      <w:bCs/>
      <w:kern w:val="22"/>
      <w:sz w:val="15"/>
      <w:lang w:val="en-US" w:eastAsia="en-US" w:bidi="ar-SA"/>
    </w:rPr>
  </w:style>
  <w:style w:type="paragraph" w:customStyle="1" w:styleId="TESectionHeading">
    <w:name w:val="TE_Section_Heading"/>
    <w:basedOn w:val="TESupportingInfoTitle"/>
    <w:qFormat/>
    <w:rsid w:val="008331F9"/>
  </w:style>
  <w:style w:type="paragraph" w:styleId="Header">
    <w:name w:val="header"/>
    <w:basedOn w:val="Normal"/>
    <w:link w:val="HeaderChar"/>
    <w:uiPriority w:val="99"/>
    <w:unhideWhenUsed/>
    <w:rsid w:val="000263D9"/>
    <w:pPr>
      <w:tabs>
        <w:tab w:val="center" w:pos="4680"/>
        <w:tab w:val="right" w:pos="9360"/>
      </w:tabs>
      <w:spacing w:after="0"/>
    </w:pPr>
  </w:style>
  <w:style w:type="character" w:customStyle="1" w:styleId="HeaderChar">
    <w:name w:val="Header Char"/>
    <w:basedOn w:val="DefaultParagraphFont"/>
    <w:link w:val="Header"/>
    <w:uiPriority w:val="99"/>
    <w:rsid w:val="000263D9"/>
    <w:rPr>
      <w:rFonts w:ascii="Times" w:hAnsi="Times"/>
      <w:sz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diagramData" Target="diagrams/data1.xml"/><Relationship Id="rId18" Type="http://schemas.openxmlformats.org/officeDocument/2006/relationships/image" Target="media/image1.png"/><Relationship Id="rId26" Type="http://schemas.openxmlformats.org/officeDocument/2006/relationships/theme" Target="theme/theme1.xml"/><Relationship Id="rId3" Type="http://schemas.openxmlformats.org/officeDocument/2006/relationships/styles" Target="styles.xml"/><Relationship Id="rId21" Type="http://schemas.openxmlformats.org/officeDocument/2006/relationships/hyperlink" Target="http://pubs.acs.org/page/4authors/index.html" TargetMode="External"/><Relationship Id="rId7" Type="http://schemas.openxmlformats.org/officeDocument/2006/relationships/endnotes" Target="endnotes.xml"/><Relationship Id="rId12" Type="http://schemas.openxmlformats.org/officeDocument/2006/relationships/header" Target="header3.xml"/><Relationship Id="rId17" Type="http://schemas.microsoft.com/office/2007/relationships/diagramDrawing" Target="diagrams/drawing1.xml"/><Relationship Id="rId25"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diagramColors" Target="diagrams/colors1.xml"/><Relationship Id="rId20" Type="http://schemas.openxmlformats.org/officeDocument/2006/relationships/hyperlink" Target="https://docs.microsoft.com/en-us/archive/blogs/murrays/equation-numbering-in-office-2016" TargetMode="Externa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24" Type="http://schemas.openxmlformats.org/officeDocument/2006/relationships/footer" Target="footer4.xml"/><Relationship Id="rId5" Type="http://schemas.openxmlformats.org/officeDocument/2006/relationships/webSettings" Target="webSettings.xml"/><Relationship Id="rId15" Type="http://schemas.openxmlformats.org/officeDocument/2006/relationships/diagramQuickStyle" Target="diagrams/quickStyle1.xml"/><Relationship Id="rId23" Type="http://schemas.openxmlformats.org/officeDocument/2006/relationships/footer" Target="footer3.xml"/><Relationship Id="rId10" Type="http://schemas.openxmlformats.org/officeDocument/2006/relationships/footer" Target="footer1.xml"/><Relationship Id="rId19" Type="http://schemas.openxmlformats.org/officeDocument/2006/relationships/chart" Target="charts/chart1.xml"/><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diagramLayout" Target="diagrams/layout1.xml"/><Relationship Id="rId22" Type="http://schemas.openxmlformats.org/officeDocument/2006/relationships/header" Target="header4.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en-US"/>
        </a:p>
      </c:txPr>
    </c:title>
    <c:autoTitleDeleted val="0"/>
    <c:plotArea>
      <c:layout/>
      <c:lineChart>
        <c:grouping val="standard"/>
        <c:varyColors val="0"/>
        <c:ser>
          <c:idx val="0"/>
          <c:order val="0"/>
          <c:tx>
            <c:strRef>
              <c:f>Sheet1!$B$1</c:f>
              <c:strCache>
                <c:ptCount val="1"/>
                <c:pt idx="0">
                  <c:v>Series 1</c:v>
                </c:pt>
              </c:strCache>
            </c:strRef>
          </c:tx>
          <c:spPr>
            <a:ln w="28575" cap="rnd">
              <a:solidFill>
                <a:schemeClr val="accent1"/>
              </a:solidFill>
              <a:round/>
            </a:ln>
            <a:effectLst/>
          </c:spPr>
          <c:marker>
            <c:symbol val="circle"/>
            <c:size val="5"/>
            <c:spPr>
              <a:solidFill>
                <a:schemeClr val="accent1"/>
              </a:solidFill>
              <a:ln w="9525">
                <a:solidFill>
                  <a:schemeClr val="accent1"/>
                </a:solidFill>
              </a:ln>
              <a:effectLst/>
            </c:spPr>
          </c:marker>
          <c:cat>
            <c:strRef>
              <c:f>Sheet1!$A$2:$A$5</c:f>
              <c:strCache>
                <c:ptCount val="4"/>
                <c:pt idx="0">
                  <c:v>Category 1</c:v>
                </c:pt>
                <c:pt idx="1">
                  <c:v>Category 2</c:v>
                </c:pt>
                <c:pt idx="2">
                  <c:v>Category 3</c:v>
                </c:pt>
                <c:pt idx="3">
                  <c:v>Category 4</c:v>
                </c:pt>
              </c:strCache>
            </c:strRef>
          </c:cat>
          <c:val>
            <c:numRef>
              <c:f>Sheet1!$B$2:$B$5</c:f>
              <c:numCache>
                <c:formatCode>General</c:formatCode>
                <c:ptCount val="4"/>
                <c:pt idx="0">
                  <c:v>4.3</c:v>
                </c:pt>
                <c:pt idx="1">
                  <c:v>2.5</c:v>
                </c:pt>
                <c:pt idx="2">
                  <c:v>3.5</c:v>
                </c:pt>
                <c:pt idx="3">
                  <c:v>4.5</c:v>
                </c:pt>
              </c:numCache>
            </c:numRef>
          </c:val>
          <c:smooth val="0"/>
          <c:extLst>
            <c:ext xmlns:c16="http://schemas.microsoft.com/office/drawing/2014/chart" uri="{C3380CC4-5D6E-409C-BE32-E72D297353CC}">
              <c16:uniqueId val="{00000000-E81A-A44D-8E26-655B395CEBD6}"/>
            </c:ext>
          </c:extLst>
        </c:ser>
        <c:ser>
          <c:idx val="1"/>
          <c:order val="1"/>
          <c:tx>
            <c:strRef>
              <c:f>Sheet1!$C$1</c:f>
              <c:strCache>
                <c:ptCount val="1"/>
                <c:pt idx="0">
                  <c:v>Series 2</c:v>
                </c:pt>
              </c:strCache>
            </c:strRef>
          </c:tx>
          <c:spPr>
            <a:ln w="28575" cap="rnd">
              <a:solidFill>
                <a:schemeClr val="accent2"/>
              </a:solidFill>
              <a:round/>
            </a:ln>
            <a:effectLst/>
          </c:spPr>
          <c:marker>
            <c:symbol val="circle"/>
            <c:size val="5"/>
            <c:spPr>
              <a:solidFill>
                <a:schemeClr val="accent2"/>
              </a:solidFill>
              <a:ln w="9525">
                <a:solidFill>
                  <a:schemeClr val="accent2"/>
                </a:solidFill>
              </a:ln>
              <a:effectLst/>
            </c:spPr>
          </c:marker>
          <c:cat>
            <c:strRef>
              <c:f>Sheet1!$A$2:$A$5</c:f>
              <c:strCache>
                <c:ptCount val="4"/>
                <c:pt idx="0">
                  <c:v>Category 1</c:v>
                </c:pt>
                <c:pt idx="1">
                  <c:v>Category 2</c:v>
                </c:pt>
                <c:pt idx="2">
                  <c:v>Category 3</c:v>
                </c:pt>
                <c:pt idx="3">
                  <c:v>Category 4</c:v>
                </c:pt>
              </c:strCache>
            </c:strRef>
          </c:cat>
          <c:val>
            <c:numRef>
              <c:f>Sheet1!$C$2:$C$5</c:f>
              <c:numCache>
                <c:formatCode>General</c:formatCode>
                <c:ptCount val="4"/>
                <c:pt idx="0">
                  <c:v>2.4</c:v>
                </c:pt>
                <c:pt idx="1">
                  <c:v>4.4000000000000004</c:v>
                </c:pt>
                <c:pt idx="2">
                  <c:v>1.8</c:v>
                </c:pt>
                <c:pt idx="3">
                  <c:v>2.8</c:v>
                </c:pt>
              </c:numCache>
            </c:numRef>
          </c:val>
          <c:smooth val="0"/>
          <c:extLst>
            <c:ext xmlns:c16="http://schemas.microsoft.com/office/drawing/2014/chart" uri="{C3380CC4-5D6E-409C-BE32-E72D297353CC}">
              <c16:uniqueId val="{00000001-E81A-A44D-8E26-655B395CEBD6}"/>
            </c:ext>
          </c:extLst>
        </c:ser>
        <c:ser>
          <c:idx val="2"/>
          <c:order val="2"/>
          <c:tx>
            <c:strRef>
              <c:f>Sheet1!$D$1</c:f>
              <c:strCache>
                <c:ptCount val="1"/>
                <c:pt idx="0">
                  <c:v>Series 3</c:v>
                </c:pt>
              </c:strCache>
            </c:strRef>
          </c:tx>
          <c:spPr>
            <a:ln w="28575" cap="rnd">
              <a:solidFill>
                <a:schemeClr val="accent3"/>
              </a:solidFill>
              <a:round/>
            </a:ln>
            <a:effectLst/>
          </c:spPr>
          <c:marker>
            <c:symbol val="circle"/>
            <c:size val="5"/>
            <c:spPr>
              <a:solidFill>
                <a:schemeClr val="accent3"/>
              </a:solidFill>
              <a:ln w="9525">
                <a:solidFill>
                  <a:schemeClr val="accent3"/>
                </a:solidFill>
              </a:ln>
              <a:effectLst/>
            </c:spPr>
          </c:marker>
          <c:cat>
            <c:strRef>
              <c:f>Sheet1!$A$2:$A$5</c:f>
              <c:strCache>
                <c:ptCount val="4"/>
                <c:pt idx="0">
                  <c:v>Category 1</c:v>
                </c:pt>
                <c:pt idx="1">
                  <c:v>Category 2</c:v>
                </c:pt>
                <c:pt idx="2">
                  <c:v>Category 3</c:v>
                </c:pt>
                <c:pt idx="3">
                  <c:v>Category 4</c:v>
                </c:pt>
              </c:strCache>
            </c:strRef>
          </c:cat>
          <c:val>
            <c:numRef>
              <c:f>Sheet1!$D$2:$D$5</c:f>
              <c:numCache>
                <c:formatCode>General</c:formatCode>
                <c:ptCount val="4"/>
                <c:pt idx="0">
                  <c:v>2</c:v>
                </c:pt>
                <c:pt idx="1">
                  <c:v>2</c:v>
                </c:pt>
                <c:pt idx="2">
                  <c:v>3</c:v>
                </c:pt>
                <c:pt idx="3">
                  <c:v>5</c:v>
                </c:pt>
              </c:numCache>
            </c:numRef>
          </c:val>
          <c:smooth val="0"/>
          <c:extLst>
            <c:ext xmlns:c16="http://schemas.microsoft.com/office/drawing/2014/chart" uri="{C3380CC4-5D6E-409C-BE32-E72D297353CC}">
              <c16:uniqueId val="{00000002-E81A-A44D-8E26-655B395CEBD6}"/>
            </c:ext>
          </c:extLst>
        </c:ser>
        <c:dLbls>
          <c:showLegendKey val="0"/>
          <c:showVal val="0"/>
          <c:showCatName val="0"/>
          <c:showSerName val="0"/>
          <c:showPercent val="0"/>
          <c:showBubbleSize val="0"/>
        </c:dLbls>
        <c:marker val="1"/>
        <c:smooth val="0"/>
        <c:axId val="725678527"/>
        <c:axId val="725981567"/>
      </c:lineChart>
      <c:catAx>
        <c:axId val="725678527"/>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25981567"/>
        <c:crosses val="autoZero"/>
        <c:auto val="1"/>
        <c:lblAlgn val="ctr"/>
        <c:lblOffset val="100"/>
        <c:noMultiLvlLbl val="0"/>
      </c:catAx>
      <c:valAx>
        <c:axId val="725981567"/>
        <c:scaling>
          <c:orientation val="minMax"/>
        </c:scaling>
        <c:delete val="0"/>
        <c:axPos val="l"/>
        <c:majorGridlines>
          <c:spPr>
            <a:ln w="9525" cap="flat" cmpd="sng" algn="ctr">
              <a:solidFill>
                <a:schemeClr val="tx1">
                  <a:lumMod val="15000"/>
                  <a:lumOff val="85000"/>
                </a:schemeClr>
              </a:solidFill>
              <a:round/>
            </a:ln>
            <a:effectLst/>
          </c:spPr>
        </c:majorGridlines>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crossAx val="725678527"/>
        <c:crosses val="autoZero"/>
        <c:crossBetween val="between"/>
      </c:valAx>
      <c:spPr>
        <a:noFill/>
        <a:ln>
          <a:noFill/>
        </a:ln>
        <a:effectLst/>
      </c:spPr>
    </c:plotArea>
    <c:legend>
      <c:legendPos val="b"/>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en-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332">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dk1"/>
    </cs:fontRef>
    <cs:spPr>
      <a:solidFill>
        <a:schemeClr val="dk1">
          <a:lumMod val="65000"/>
          <a:lumOff val="35000"/>
        </a:schemeClr>
      </a:solidFill>
      <a:ln w="9525">
        <a:solidFill>
          <a:schemeClr val="tx1">
            <a:lumMod val="65000"/>
            <a:lumOff val="35000"/>
          </a:schemeClr>
        </a:solidFill>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75000"/>
            <a:lumOff val="25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15000"/>
            <a:lumOff val="85000"/>
          </a:schemeClr>
        </a:solidFill>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EAE0D17F-1BD3-844F-B021-F5560258A8BE}" type="doc">
      <dgm:prSet loTypeId="urn:microsoft.com/office/officeart/2005/8/layout/hierarchy6" loCatId="" qsTypeId="urn:microsoft.com/office/officeart/2005/8/quickstyle/simple1" qsCatId="simple" csTypeId="urn:microsoft.com/office/officeart/2005/8/colors/accent1_2" csCatId="accent1" phldr="0"/>
      <dgm:spPr/>
      <dgm:t>
        <a:bodyPr/>
        <a:lstStyle/>
        <a:p>
          <a:endParaRPr lang="en-US"/>
        </a:p>
      </dgm:t>
    </dgm:pt>
    <dgm:pt modelId="{5273CB33-36F5-5648-8E87-7DE91BDE7620}">
      <dgm:prSet phldrT="[Text]" phldr="1"/>
      <dgm:spPr/>
      <dgm:t>
        <a:bodyPr/>
        <a:lstStyle/>
        <a:p>
          <a:endParaRPr lang="en-US"/>
        </a:p>
      </dgm:t>
    </dgm:pt>
    <dgm:pt modelId="{DC949DDF-97F0-BD46-B251-423262BEDE4C}" type="parTrans" cxnId="{EAE2B437-8D14-F44D-81C1-3F67E0AAEE1F}">
      <dgm:prSet/>
      <dgm:spPr/>
      <dgm:t>
        <a:bodyPr/>
        <a:lstStyle/>
        <a:p>
          <a:endParaRPr lang="en-US"/>
        </a:p>
      </dgm:t>
    </dgm:pt>
    <dgm:pt modelId="{5B55D225-46A7-6C40-A73F-EE4CAA3C4372}" type="sibTrans" cxnId="{EAE2B437-8D14-F44D-81C1-3F67E0AAEE1F}">
      <dgm:prSet/>
      <dgm:spPr/>
      <dgm:t>
        <a:bodyPr/>
        <a:lstStyle/>
        <a:p>
          <a:endParaRPr lang="en-US"/>
        </a:p>
      </dgm:t>
    </dgm:pt>
    <dgm:pt modelId="{E475D6A5-46F2-A94A-A990-9144181DEC3E}">
      <dgm:prSet phldrT="[Text]" phldr="1"/>
      <dgm:spPr/>
      <dgm:t>
        <a:bodyPr/>
        <a:lstStyle/>
        <a:p>
          <a:endParaRPr lang="en-US"/>
        </a:p>
      </dgm:t>
    </dgm:pt>
    <dgm:pt modelId="{E9471696-C28E-9244-8E97-0BAC2E2687BA}" type="parTrans" cxnId="{8014D175-80AC-954B-9231-00E3A94E646C}">
      <dgm:prSet/>
      <dgm:spPr/>
      <dgm:t>
        <a:bodyPr/>
        <a:lstStyle/>
        <a:p>
          <a:endParaRPr lang="en-US"/>
        </a:p>
      </dgm:t>
    </dgm:pt>
    <dgm:pt modelId="{1DFCC8EE-ADBE-7D45-9E24-828057767B29}" type="sibTrans" cxnId="{8014D175-80AC-954B-9231-00E3A94E646C}">
      <dgm:prSet/>
      <dgm:spPr/>
      <dgm:t>
        <a:bodyPr/>
        <a:lstStyle/>
        <a:p>
          <a:endParaRPr lang="en-US"/>
        </a:p>
      </dgm:t>
    </dgm:pt>
    <dgm:pt modelId="{28D2C19F-1A1C-A044-99BD-11448223416D}">
      <dgm:prSet phldrT="[Text]" phldr="1"/>
      <dgm:spPr/>
      <dgm:t>
        <a:bodyPr/>
        <a:lstStyle/>
        <a:p>
          <a:endParaRPr lang="en-US"/>
        </a:p>
      </dgm:t>
    </dgm:pt>
    <dgm:pt modelId="{5B359CCA-1592-E64B-BE5D-0AF752D25069}" type="parTrans" cxnId="{DEF519AE-6273-A841-B451-723E11F77627}">
      <dgm:prSet/>
      <dgm:spPr/>
      <dgm:t>
        <a:bodyPr/>
        <a:lstStyle/>
        <a:p>
          <a:endParaRPr lang="en-US"/>
        </a:p>
      </dgm:t>
    </dgm:pt>
    <dgm:pt modelId="{E5808DFC-743B-4A4F-B23F-631B160EDE36}" type="sibTrans" cxnId="{DEF519AE-6273-A841-B451-723E11F77627}">
      <dgm:prSet/>
      <dgm:spPr/>
      <dgm:t>
        <a:bodyPr/>
        <a:lstStyle/>
        <a:p>
          <a:endParaRPr lang="en-US"/>
        </a:p>
      </dgm:t>
    </dgm:pt>
    <dgm:pt modelId="{DFF60032-0DC6-2642-BE6B-3946E167E297}">
      <dgm:prSet phldrT="[Text]" phldr="1"/>
      <dgm:spPr/>
      <dgm:t>
        <a:bodyPr/>
        <a:lstStyle/>
        <a:p>
          <a:endParaRPr lang="en-US"/>
        </a:p>
      </dgm:t>
    </dgm:pt>
    <dgm:pt modelId="{BA02B104-1895-414F-B352-237E42197013}" type="parTrans" cxnId="{8B708AC0-9B11-9347-BE1B-0EA87E05B6AF}">
      <dgm:prSet/>
      <dgm:spPr/>
      <dgm:t>
        <a:bodyPr/>
        <a:lstStyle/>
        <a:p>
          <a:endParaRPr lang="en-US"/>
        </a:p>
      </dgm:t>
    </dgm:pt>
    <dgm:pt modelId="{E8F82306-5546-DD46-BBE7-E8C04393ED06}" type="sibTrans" cxnId="{8B708AC0-9B11-9347-BE1B-0EA87E05B6AF}">
      <dgm:prSet/>
      <dgm:spPr/>
      <dgm:t>
        <a:bodyPr/>
        <a:lstStyle/>
        <a:p>
          <a:endParaRPr lang="en-US"/>
        </a:p>
      </dgm:t>
    </dgm:pt>
    <dgm:pt modelId="{68438763-1590-D642-91B7-CCE944676DC5}">
      <dgm:prSet phldrT="[Text]" phldr="1"/>
      <dgm:spPr/>
      <dgm:t>
        <a:bodyPr/>
        <a:lstStyle/>
        <a:p>
          <a:endParaRPr lang="en-US"/>
        </a:p>
      </dgm:t>
    </dgm:pt>
    <dgm:pt modelId="{6204286A-5F69-984C-A26F-D5904C841190}" type="parTrans" cxnId="{5B6D2216-6505-A94C-A6BE-66250197BD4E}">
      <dgm:prSet/>
      <dgm:spPr/>
      <dgm:t>
        <a:bodyPr/>
        <a:lstStyle/>
        <a:p>
          <a:endParaRPr lang="en-US"/>
        </a:p>
      </dgm:t>
    </dgm:pt>
    <dgm:pt modelId="{5F91D576-F2D9-E74E-9A07-58B123621BE1}" type="sibTrans" cxnId="{5B6D2216-6505-A94C-A6BE-66250197BD4E}">
      <dgm:prSet/>
      <dgm:spPr/>
      <dgm:t>
        <a:bodyPr/>
        <a:lstStyle/>
        <a:p>
          <a:endParaRPr lang="en-US"/>
        </a:p>
      </dgm:t>
    </dgm:pt>
    <dgm:pt modelId="{65373741-9B3F-0745-82DD-7419E92A32FE}">
      <dgm:prSet phldrT="[Text]" phldr="1"/>
      <dgm:spPr/>
      <dgm:t>
        <a:bodyPr/>
        <a:lstStyle/>
        <a:p>
          <a:endParaRPr lang="en-US"/>
        </a:p>
      </dgm:t>
    </dgm:pt>
    <dgm:pt modelId="{C60737F9-64C7-5143-95DF-47972FE268A6}" type="parTrans" cxnId="{FB236EF9-2953-784C-80E7-FB97D073C38E}">
      <dgm:prSet/>
      <dgm:spPr/>
      <dgm:t>
        <a:bodyPr/>
        <a:lstStyle/>
        <a:p>
          <a:endParaRPr lang="en-US"/>
        </a:p>
      </dgm:t>
    </dgm:pt>
    <dgm:pt modelId="{A089259A-75AE-D949-B978-C2E5685515C6}" type="sibTrans" cxnId="{FB236EF9-2953-784C-80E7-FB97D073C38E}">
      <dgm:prSet/>
      <dgm:spPr/>
      <dgm:t>
        <a:bodyPr/>
        <a:lstStyle/>
        <a:p>
          <a:endParaRPr lang="en-US"/>
        </a:p>
      </dgm:t>
    </dgm:pt>
    <dgm:pt modelId="{7A26608E-73A4-334D-8B8C-1FDCF1AAA72F}">
      <dgm:prSet phldrT="[Text]" phldr="1"/>
      <dgm:spPr/>
      <dgm:t>
        <a:bodyPr/>
        <a:lstStyle/>
        <a:p>
          <a:endParaRPr lang="en-US"/>
        </a:p>
      </dgm:t>
    </dgm:pt>
    <dgm:pt modelId="{0A0C3A21-39E2-D649-8036-C7CE3CF37DE6}" type="parTrans" cxnId="{9FA425E4-67D6-E94D-B34B-03CD4F243DAF}">
      <dgm:prSet/>
      <dgm:spPr/>
      <dgm:t>
        <a:bodyPr/>
        <a:lstStyle/>
        <a:p>
          <a:endParaRPr lang="en-US"/>
        </a:p>
      </dgm:t>
    </dgm:pt>
    <dgm:pt modelId="{A90E6D37-2D2D-DA4F-89AD-FB49A498A84E}" type="sibTrans" cxnId="{9FA425E4-67D6-E94D-B34B-03CD4F243DAF}">
      <dgm:prSet/>
      <dgm:spPr/>
      <dgm:t>
        <a:bodyPr/>
        <a:lstStyle/>
        <a:p>
          <a:endParaRPr lang="en-US"/>
        </a:p>
      </dgm:t>
    </dgm:pt>
    <dgm:pt modelId="{5BFD8113-5D66-5041-8720-3121ECE830E5}">
      <dgm:prSet phldrT="[Text]" phldr="1"/>
      <dgm:spPr/>
      <dgm:t>
        <a:bodyPr/>
        <a:lstStyle/>
        <a:p>
          <a:endParaRPr lang="en-US"/>
        </a:p>
      </dgm:t>
    </dgm:pt>
    <dgm:pt modelId="{41711227-7118-FC4D-A3B4-43766C366BFC}" type="parTrans" cxnId="{76CE114B-7FC3-4B49-A669-6D12DAAFA729}">
      <dgm:prSet/>
      <dgm:spPr/>
      <dgm:t>
        <a:bodyPr/>
        <a:lstStyle/>
        <a:p>
          <a:endParaRPr lang="en-US"/>
        </a:p>
      </dgm:t>
    </dgm:pt>
    <dgm:pt modelId="{C429EF34-1A9C-7E44-8230-04CD535E5A0B}" type="sibTrans" cxnId="{76CE114B-7FC3-4B49-A669-6D12DAAFA729}">
      <dgm:prSet/>
      <dgm:spPr/>
      <dgm:t>
        <a:bodyPr/>
        <a:lstStyle/>
        <a:p>
          <a:endParaRPr lang="en-US"/>
        </a:p>
      </dgm:t>
    </dgm:pt>
    <dgm:pt modelId="{B26E0E52-1BB8-214D-882D-3F4BCF384447}">
      <dgm:prSet phldrT="[Text]" phldr="1"/>
      <dgm:spPr/>
      <dgm:t>
        <a:bodyPr/>
        <a:lstStyle/>
        <a:p>
          <a:endParaRPr lang="en-US"/>
        </a:p>
      </dgm:t>
    </dgm:pt>
    <dgm:pt modelId="{FE0C9F9B-5FA5-0547-9A8C-2F0070454B3E}" type="parTrans" cxnId="{744C9596-1471-8E44-A1A2-2E217D4AC55B}">
      <dgm:prSet/>
      <dgm:spPr/>
      <dgm:t>
        <a:bodyPr/>
        <a:lstStyle/>
        <a:p>
          <a:endParaRPr lang="en-US"/>
        </a:p>
      </dgm:t>
    </dgm:pt>
    <dgm:pt modelId="{BDA2AA89-6EC2-6145-8B39-4CA1662E88E2}" type="sibTrans" cxnId="{744C9596-1471-8E44-A1A2-2E217D4AC55B}">
      <dgm:prSet/>
      <dgm:spPr/>
      <dgm:t>
        <a:bodyPr/>
        <a:lstStyle/>
        <a:p>
          <a:endParaRPr lang="en-US"/>
        </a:p>
      </dgm:t>
    </dgm:pt>
    <dgm:pt modelId="{821C422F-B489-B54D-B5BE-BFAD37300DD1}" type="pres">
      <dgm:prSet presAssocID="{EAE0D17F-1BD3-844F-B021-F5560258A8BE}" presName="mainComposite" presStyleCnt="0">
        <dgm:presLayoutVars>
          <dgm:chPref val="1"/>
          <dgm:dir/>
          <dgm:animOne val="branch"/>
          <dgm:animLvl val="lvl"/>
          <dgm:resizeHandles val="exact"/>
        </dgm:presLayoutVars>
      </dgm:prSet>
      <dgm:spPr/>
    </dgm:pt>
    <dgm:pt modelId="{C52E08A5-F6AC-F74C-A84D-457E34871D98}" type="pres">
      <dgm:prSet presAssocID="{EAE0D17F-1BD3-844F-B021-F5560258A8BE}" presName="hierFlow" presStyleCnt="0"/>
      <dgm:spPr/>
    </dgm:pt>
    <dgm:pt modelId="{AE08D31B-14AE-5041-B075-BC87E00D03A5}" type="pres">
      <dgm:prSet presAssocID="{EAE0D17F-1BD3-844F-B021-F5560258A8BE}" presName="firstBuf" presStyleCnt="0"/>
      <dgm:spPr/>
    </dgm:pt>
    <dgm:pt modelId="{A85E18D4-2053-4A41-B824-FF2AF1485BA6}" type="pres">
      <dgm:prSet presAssocID="{EAE0D17F-1BD3-844F-B021-F5560258A8BE}" presName="hierChild1" presStyleCnt="0">
        <dgm:presLayoutVars>
          <dgm:chPref val="1"/>
          <dgm:animOne val="branch"/>
          <dgm:animLvl val="lvl"/>
        </dgm:presLayoutVars>
      </dgm:prSet>
      <dgm:spPr/>
    </dgm:pt>
    <dgm:pt modelId="{4A1C31CB-86C1-B64B-8019-EDB54CF29D3B}" type="pres">
      <dgm:prSet presAssocID="{5273CB33-36F5-5648-8E87-7DE91BDE7620}" presName="Name14" presStyleCnt="0"/>
      <dgm:spPr/>
    </dgm:pt>
    <dgm:pt modelId="{8B147F42-5A98-D046-9BD2-05D6917BE2CD}" type="pres">
      <dgm:prSet presAssocID="{5273CB33-36F5-5648-8E87-7DE91BDE7620}" presName="level1Shape" presStyleLbl="node0" presStyleIdx="0" presStyleCnt="1">
        <dgm:presLayoutVars>
          <dgm:chPref val="3"/>
        </dgm:presLayoutVars>
      </dgm:prSet>
      <dgm:spPr/>
    </dgm:pt>
    <dgm:pt modelId="{0A481DBE-5C96-2D40-A169-AA2F67E17206}" type="pres">
      <dgm:prSet presAssocID="{5273CB33-36F5-5648-8E87-7DE91BDE7620}" presName="hierChild2" presStyleCnt="0"/>
      <dgm:spPr/>
    </dgm:pt>
    <dgm:pt modelId="{4E4C4B3C-1445-DA40-9DFA-52D3BCE8C421}" type="pres">
      <dgm:prSet presAssocID="{E9471696-C28E-9244-8E97-0BAC2E2687BA}" presName="Name19" presStyleLbl="parChTrans1D2" presStyleIdx="0" presStyleCnt="2"/>
      <dgm:spPr/>
    </dgm:pt>
    <dgm:pt modelId="{B2263B2C-4C06-B541-832B-FA7F460ED837}" type="pres">
      <dgm:prSet presAssocID="{E475D6A5-46F2-A94A-A990-9144181DEC3E}" presName="Name21" presStyleCnt="0"/>
      <dgm:spPr/>
    </dgm:pt>
    <dgm:pt modelId="{4556A980-247D-4547-B950-32901D6CA9A8}" type="pres">
      <dgm:prSet presAssocID="{E475D6A5-46F2-A94A-A990-9144181DEC3E}" presName="level2Shape" presStyleLbl="node2" presStyleIdx="0" presStyleCnt="2"/>
      <dgm:spPr/>
    </dgm:pt>
    <dgm:pt modelId="{B3312A86-A004-E44F-B37B-AEDBA0C888E4}" type="pres">
      <dgm:prSet presAssocID="{E475D6A5-46F2-A94A-A990-9144181DEC3E}" presName="hierChild3" presStyleCnt="0"/>
      <dgm:spPr/>
    </dgm:pt>
    <dgm:pt modelId="{4DC58FF6-2106-2342-A5A5-0E74E0903F0C}" type="pres">
      <dgm:prSet presAssocID="{5B359CCA-1592-E64B-BE5D-0AF752D25069}" presName="Name19" presStyleLbl="parChTrans1D3" presStyleIdx="0" presStyleCnt="3"/>
      <dgm:spPr/>
    </dgm:pt>
    <dgm:pt modelId="{3DBCB50B-319D-EE49-BDA5-D966611165AC}" type="pres">
      <dgm:prSet presAssocID="{28D2C19F-1A1C-A044-99BD-11448223416D}" presName="Name21" presStyleCnt="0"/>
      <dgm:spPr/>
    </dgm:pt>
    <dgm:pt modelId="{A5E66C76-C451-A745-8CCF-C68A1CCF9919}" type="pres">
      <dgm:prSet presAssocID="{28D2C19F-1A1C-A044-99BD-11448223416D}" presName="level2Shape" presStyleLbl="node3" presStyleIdx="0" presStyleCnt="3"/>
      <dgm:spPr/>
    </dgm:pt>
    <dgm:pt modelId="{36A8B082-08BE-7C4F-9F6A-B41F379DC017}" type="pres">
      <dgm:prSet presAssocID="{28D2C19F-1A1C-A044-99BD-11448223416D}" presName="hierChild3" presStyleCnt="0"/>
      <dgm:spPr/>
    </dgm:pt>
    <dgm:pt modelId="{9321CCF9-2F68-F745-803A-490CDE544137}" type="pres">
      <dgm:prSet presAssocID="{BA02B104-1895-414F-B352-237E42197013}" presName="Name19" presStyleLbl="parChTrans1D3" presStyleIdx="1" presStyleCnt="3"/>
      <dgm:spPr/>
    </dgm:pt>
    <dgm:pt modelId="{32FF37D6-B70F-8647-A90B-48A6EC37CCE6}" type="pres">
      <dgm:prSet presAssocID="{DFF60032-0DC6-2642-BE6B-3946E167E297}" presName="Name21" presStyleCnt="0"/>
      <dgm:spPr/>
    </dgm:pt>
    <dgm:pt modelId="{95772356-AA20-7941-A12E-9FF5BC6C236D}" type="pres">
      <dgm:prSet presAssocID="{DFF60032-0DC6-2642-BE6B-3946E167E297}" presName="level2Shape" presStyleLbl="node3" presStyleIdx="1" presStyleCnt="3"/>
      <dgm:spPr/>
    </dgm:pt>
    <dgm:pt modelId="{AED94FD4-29D6-1446-8F9A-40F17DD60509}" type="pres">
      <dgm:prSet presAssocID="{DFF60032-0DC6-2642-BE6B-3946E167E297}" presName="hierChild3" presStyleCnt="0"/>
      <dgm:spPr/>
    </dgm:pt>
    <dgm:pt modelId="{0251726D-558F-2246-9304-3E237FC131D1}" type="pres">
      <dgm:prSet presAssocID="{6204286A-5F69-984C-A26F-D5904C841190}" presName="Name19" presStyleLbl="parChTrans1D2" presStyleIdx="1" presStyleCnt="2"/>
      <dgm:spPr/>
    </dgm:pt>
    <dgm:pt modelId="{B4CFF33E-3281-C242-A1E0-8F91D6161A75}" type="pres">
      <dgm:prSet presAssocID="{68438763-1590-D642-91B7-CCE944676DC5}" presName="Name21" presStyleCnt="0"/>
      <dgm:spPr/>
    </dgm:pt>
    <dgm:pt modelId="{95734A72-EB9B-964E-9655-AE04BA5CD0D7}" type="pres">
      <dgm:prSet presAssocID="{68438763-1590-D642-91B7-CCE944676DC5}" presName="level2Shape" presStyleLbl="node2" presStyleIdx="1" presStyleCnt="2"/>
      <dgm:spPr/>
    </dgm:pt>
    <dgm:pt modelId="{DBC79FB0-062E-8941-B9C1-ABF37D35F361}" type="pres">
      <dgm:prSet presAssocID="{68438763-1590-D642-91B7-CCE944676DC5}" presName="hierChild3" presStyleCnt="0"/>
      <dgm:spPr/>
    </dgm:pt>
    <dgm:pt modelId="{8403B9DF-0817-EB49-8442-919664CB2CBB}" type="pres">
      <dgm:prSet presAssocID="{C60737F9-64C7-5143-95DF-47972FE268A6}" presName="Name19" presStyleLbl="parChTrans1D3" presStyleIdx="2" presStyleCnt="3"/>
      <dgm:spPr/>
    </dgm:pt>
    <dgm:pt modelId="{185C7539-6D85-1847-B50B-6157D6C901CD}" type="pres">
      <dgm:prSet presAssocID="{65373741-9B3F-0745-82DD-7419E92A32FE}" presName="Name21" presStyleCnt="0"/>
      <dgm:spPr/>
    </dgm:pt>
    <dgm:pt modelId="{C180C22E-045D-4640-B249-E59C26BBC159}" type="pres">
      <dgm:prSet presAssocID="{65373741-9B3F-0745-82DD-7419E92A32FE}" presName="level2Shape" presStyleLbl="node3" presStyleIdx="2" presStyleCnt="3"/>
      <dgm:spPr/>
    </dgm:pt>
    <dgm:pt modelId="{C24220DD-06D8-A34A-AFF1-68A968139F83}" type="pres">
      <dgm:prSet presAssocID="{65373741-9B3F-0745-82DD-7419E92A32FE}" presName="hierChild3" presStyleCnt="0"/>
      <dgm:spPr/>
    </dgm:pt>
    <dgm:pt modelId="{AA51958B-A4C1-1D46-A456-0BC3E7F5C737}" type="pres">
      <dgm:prSet presAssocID="{EAE0D17F-1BD3-844F-B021-F5560258A8BE}" presName="bgShapesFlow" presStyleCnt="0"/>
      <dgm:spPr/>
    </dgm:pt>
    <dgm:pt modelId="{EC7697AC-A8CF-C34A-814A-F90E6CD1A7AB}" type="pres">
      <dgm:prSet presAssocID="{7A26608E-73A4-334D-8B8C-1FDCF1AAA72F}" presName="rectComp" presStyleCnt="0"/>
      <dgm:spPr/>
    </dgm:pt>
    <dgm:pt modelId="{B7F65531-8380-C340-84A6-E13B289D46C4}" type="pres">
      <dgm:prSet presAssocID="{7A26608E-73A4-334D-8B8C-1FDCF1AAA72F}" presName="bgRect" presStyleLbl="bgShp" presStyleIdx="0" presStyleCnt="3"/>
      <dgm:spPr/>
    </dgm:pt>
    <dgm:pt modelId="{0E5620DA-2FB9-0D47-A0DB-0FE2F66E63D8}" type="pres">
      <dgm:prSet presAssocID="{7A26608E-73A4-334D-8B8C-1FDCF1AAA72F}" presName="bgRectTx" presStyleLbl="bgShp" presStyleIdx="0" presStyleCnt="3">
        <dgm:presLayoutVars>
          <dgm:bulletEnabled val="1"/>
        </dgm:presLayoutVars>
      </dgm:prSet>
      <dgm:spPr/>
    </dgm:pt>
    <dgm:pt modelId="{E3383172-4181-2D42-8A8E-BD0EC739B185}" type="pres">
      <dgm:prSet presAssocID="{7A26608E-73A4-334D-8B8C-1FDCF1AAA72F}" presName="spComp" presStyleCnt="0"/>
      <dgm:spPr/>
    </dgm:pt>
    <dgm:pt modelId="{FFE9857C-7C80-5345-954F-D4D7EA35161D}" type="pres">
      <dgm:prSet presAssocID="{7A26608E-73A4-334D-8B8C-1FDCF1AAA72F}" presName="vSp" presStyleCnt="0"/>
      <dgm:spPr/>
    </dgm:pt>
    <dgm:pt modelId="{76E981D0-BC99-5343-B451-9E210C07C34C}" type="pres">
      <dgm:prSet presAssocID="{5BFD8113-5D66-5041-8720-3121ECE830E5}" presName="rectComp" presStyleCnt="0"/>
      <dgm:spPr/>
    </dgm:pt>
    <dgm:pt modelId="{64905183-FA31-E349-8EF1-E3158E0D64CD}" type="pres">
      <dgm:prSet presAssocID="{5BFD8113-5D66-5041-8720-3121ECE830E5}" presName="bgRect" presStyleLbl="bgShp" presStyleIdx="1" presStyleCnt="3"/>
      <dgm:spPr/>
    </dgm:pt>
    <dgm:pt modelId="{E85A4D6D-A54F-7A45-9908-E0595405964E}" type="pres">
      <dgm:prSet presAssocID="{5BFD8113-5D66-5041-8720-3121ECE830E5}" presName="bgRectTx" presStyleLbl="bgShp" presStyleIdx="1" presStyleCnt="3">
        <dgm:presLayoutVars>
          <dgm:bulletEnabled val="1"/>
        </dgm:presLayoutVars>
      </dgm:prSet>
      <dgm:spPr/>
    </dgm:pt>
    <dgm:pt modelId="{87FCB9A3-0486-7E4E-98F7-E395B71B8F74}" type="pres">
      <dgm:prSet presAssocID="{5BFD8113-5D66-5041-8720-3121ECE830E5}" presName="spComp" presStyleCnt="0"/>
      <dgm:spPr/>
    </dgm:pt>
    <dgm:pt modelId="{2525FF88-5896-DF42-8E7F-E14BF9D3714E}" type="pres">
      <dgm:prSet presAssocID="{5BFD8113-5D66-5041-8720-3121ECE830E5}" presName="vSp" presStyleCnt="0"/>
      <dgm:spPr/>
    </dgm:pt>
    <dgm:pt modelId="{9414B242-3C25-6F4A-865C-53F12DB102CB}" type="pres">
      <dgm:prSet presAssocID="{B26E0E52-1BB8-214D-882D-3F4BCF384447}" presName="rectComp" presStyleCnt="0"/>
      <dgm:spPr/>
    </dgm:pt>
    <dgm:pt modelId="{B1EF9ECC-B357-684E-BED0-1358B716F57B}" type="pres">
      <dgm:prSet presAssocID="{B26E0E52-1BB8-214D-882D-3F4BCF384447}" presName="bgRect" presStyleLbl="bgShp" presStyleIdx="2" presStyleCnt="3"/>
      <dgm:spPr/>
    </dgm:pt>
    <dgm:pt modelId="{8F81B1D1-C938-D744-85F5-4E9E5F5C1B51}" type="pres">
      <dgm:prSet presAssocID="{B26E0E52-1BB8-214D-882D-3F4BCF384447}" presName="bgRectTx" presStyleLbl="bgShp" presStyleIdx="2" presStyleCnt="3">
        <dgm:presLayoutVars>
          <dgm:bulletEnabled val="1"/>
        </dgm:presLayoutVars>
      </dgm:prSet>
      <dgm:spPr/>
    </dgm:pt>
  </dgm:ptLst>
  <dgm:cxnLst>
    <dgm:cxn modelId="{24498509-6B31-6743-AF91-DF9D1A3D295C}" type="presOf" srcId="{B26E0E52-1BB8-214D-882D-3F4BCF384447}" destId="{B1EF9ECC-B357-684E-BED0-1358B716F57B}" srcOrd="0" destOrd="0" presId="urn:microsoft.com/office/officeart/2005/8/layout/hierarchy6"/>
    <dgm:cxn modelId="{3086780F-ACFB-544C-8324-ADF0E4762F1B}" type="presOf" srcId="{7A26608E-73A4-334D-8B8C-1FDCF1AAA72F}" destId="{0E5620DA-2FB9-0D47-A0DB-0FE2F66E63D8}" srcOrd="1" destOrd="0" presId="urn:microsoft.com/office/officeart/2005/8/layout/hierarchy6"/>
    <dgm:cxn modelId="{5B6D2216-6505-A94C-A6BE-66250197BD4E}" srcId="{5273CB33-36F5-5648-8E87-7DE91BDE7620}" destId="{68438763-1590-D642-91B7-CCE944676DC5}" srcOrd="1" destOrd="0" parTransId="{6204286A-5F69-984C-A26F-D5904C841190}" sibTransId="{5F91D576-F2D9-E74E-9A07-58B123621BE1}"/>
    <dgm:cxn modelId="{57D5D82B-C7A2-BB43-A371-62928BBEBE40}" type="presOf" srcId="{5B359CCA-1592-E64B-BE5D-0AF752D25069}" destId="{4DC58FF6-2106-2342-A5A5-0E74E0903F0C}" srcOrd="0" destOrd="0" presId="urn:microsoft.com/office/officeart/2005/8/layout/hierarchy6"/>
    <dgm:cxn modelId="{3B80FA35-29D6-4345-8085-E8F4805B8438}" type="presOf" srcId="{65373741-9B3F-0745-82DD-7419E92A32FE}" destId="{C180C22E-045D-4640-B249-E59C26BBC159}" srcOrd="0" destOrd="0" presId="urn:microsoft.com/office/officeart/2005/8/layout/hierarchy6"/>
    <dgm:cxn modelId="{EAE2B437-8D14-F44D-81C1-3F67E0AAEE1F}" srcId="{EAE0D17F-1BD3-844F-B021-F5560258A8BE}" destId="{5273CB33-36F5-5648-8E87-7DE91BDE7620}" srcOrd="0" destOrd="0" parTransId="{DC949DDF-97F0-BD46-B251-423262BEDE4C}" sibTransId="{5B55D225-46A7-6C40-A73F-EE4CAA3C4372}"/>
    <dgm:cxn modelId="{B218063F-2F26-3044-A90D-D6C50F624A5D}" type="presOf" srcId="{DFF60032-0DC6-2642-BE6B-3946E167E297}" destId="{95772356-AA20-7941-A12E-9FF5BC6C236D}" srcOrd="0" destOrd="0" presId="urn:microsoft.com/office/officeart/2005/8/layout/hierarchy6"/>
    <dgm:cxn modelId="{76CE114B-7FC3-4B49-A669-6D12DAAFA729}" srcId="{EAE0D17F-1BD3-844F-B021-F5560258A8BE}" destId="{5BFD8113-5D66-5041-8720-3121ECE830E5}" srcOrd="2" destOrd="0" parTransId="{41711227-7118-FC4D-A3B4-43766C366BFC}" sibTransId="{C429EF34-1A9C-7E44-8230-04CD535E5A0B}"/>
    <dgm:cxn modelId="{F9B1935F-4613-DA43-BC28-FB4DFBAA24C1}" type="presOf" srcId="{5BFD8113-5D66-5041-8720-3121ECE830E5}" destId="{E85A4D6D-A54F-7A45-9908-E0595405964E}" srcOrd="1" destOrd="0" presId="urn:microsoft.com/office/officeart/2005/8/layout/hierarchy6"/>
    <dgm:cxn modelId="{8014D175-80AC-954B-9231-00E3A94E646C}" srcId="{5273CB33-36F5-5648-8E87-7DE91BDE7620}" destId="{E475D6A5-46F2-A94A-A990-9144181DEC3E}" srcOrd="0" destOrd="0" parTransId="{E9471696-C28E-9244-8E97-0BAC2E2687BA}" sibTransId="{1DFCC8EE-ADBE-7D45-9E24-828057767B29}"/>
    <dgm:cxn modelId="{E3DD9487-F559-FD4E-B650-25AB642B0B01}" type="presOf" srcId="{EAE0D17F-1BD3-844F-B021-F5560258A8BE}" destId="{821C422F-B489-B54D-B5BE-BFAD37300DD1}" srcOrd="0" destOrd="0" presId="urn:microsoft.com/office/officeart/2005/8/layout/hierarchy6"/>
    <dgm:cxn modelId="{4E6E6F8E-CC5F-D349-AC89-8803CA25E4EB}" type="presOf" srcId="{C60737F9-64C7-5143-95DF-47972FE268A6}" destId="{8403B9DF-0817-EB49-8442-919664CB2CBB}" srcOrd="0" destOrd="0" presId="urn:microsoft.com/office/officeart/2005/8/layout/hierarchy6"/>
    <dgm:cxn modelId="{744C9596-1471-8E44-A1A2-2E217D4AC55B}" srcId="{EAE0D17F-1BD3-844F-B021-F5560258A8BE}" destId="{B26E0E52-1BB8-214D-882D-3F4BCF384447}" srcOrd="3" destOrd="0" parTransId="{FE0C9F9B-5FA5-0547-9A8C-2F0070454B3E}" sibTransId="{BDA2AA89-6EC2-6145-8B39-4CA1662E88E2}"/>
    <dgm:cxn modelId="{97F90499-D185-4F4E-9D1F-27EA680F45D1}" type="presOf" srcId="{E475D6A5-46F2-A94A-A990-9144181DEC3E}" destId="{4556A980-247D-4547-B950-32901D6CA9A8}" srcOrd="0" destOrd="0" presId="urn:microsoft.com/office/officeart/2005/8/layout/hierarchy6"/>
    <dgm:cxn modelId="{4373539E-57F8-1748-964B-4FA3BD0854DF}" type="presOf" srcId="{7A26608E-73A4-334D-8B8C-1FDCF1AAA72F}" destId="{B7F65531-8380-C340-84A6-E13B289D46C4}" srcOrd="0" destOrd="0" presId="urn:microsoft.com/office/officeart/2005/8/layout/hierarchy6"/>
    <dgm:cxn modelId="{DEF519AE-6273-A841-B451-723E11F77627}" srcId="{E475D6A5-46F2-A94A-A990-9144181DEC3E}" destId="{28D2C19F-1A1C-A044-99BD-11448223416D}" srcOrd="0" destOrd="0" parTransId="{5B359CCA-1592-E64B-BE5D-0AF752D25069}" sibTransId="{E5808DFC-743B-4A4F-B23F-631B160EDE36}"/>
    <dgm:cxn modelId="{83255FB1-9453-1645-BF2C-B4D03D04C687}" type="presOf" srcId="{28D2C19F-1A1C-A044-99BD-11448223416D}" destId="{A5E66C76-C451-A745-8CCF-C68A1CCF9919}" srcOrd="0" destOrd="0" presId="urn:microsoft.com/office/officeart/2005/8/layout/hierarchy6"/>
    <dgm:cxn modelId="{8B708AC0-9B11-9347-BE1B-0EA87E05B6AF}" srcId="{E475D6A5-46F2-A94A-A990-9144181DEC3E}" destId="{DFF60032-0DC6-2642-BE6B-3946E167E297}" srcOrd="1" destOrd="0" parTransId="{BA02B104-1895-414F-B352-237E42197013}" sibTransId="{E8F82306-5546-DD46-BBE7-E8C04393ED06}"/>
    <dgm:cxn modelId="{EEAD18CC-46F4-ED4B-A6EE-788377C98BAC}" type="presOf" srcId="{B26E0E52-1BB8-214D-882D-3F4BCF384447}" destId="{8F81B1D1-C938-D744-85F5-4E9E5F5C1B51}" srcOrd="1" destOrd="0" presId="urn:microsoft.com/office/officeart/2005/8/layout/hierarchy6"/>
    <dgm:cxn modelId="{4F63BFDF-FBD1-9E42-AFD2-D6B451C0FE08}" type="presOf" srcId="{BA02B104-1895-414F-B352-237E42197013}" destId="{9321CCF9-2F68-F745-803A-490CDE544137}" srcOrd="0" destOrd="0" presId="urn:microsoft.com/office/officeart/2005/8/layout/hierarchy6"/>
    <dgm:cxn modelId="{9FA425E4-67D6-E94D-B34B-03CD4F243DAF}" srcId="{EAE0D17F-1BD3-844F-B021-F5560258A8BE}" destId="{7A26608E-73A4-334D-8B8C-1FDCF1AAA72F}" srcOrd="1" destOrd="0" parTransId="{0A0C3A21-39E2-D649-8036-C7CE3CF37DE6}" sibTransId="{A90E6D37-2D2D-DA4F-89AD-FB49A498A84E}"/>
    <dgm:cxn modelId="{75BE84E5-38EE-534F-A518-7C57B6861ABD}" type="presOf" srcId="{68438763-1590-D642-91B7-CCE944676DC5}" destId="{95734A72-EB9B-964E-9655-AE04BA5CD0D7}" srcOrd="0" destOrd="0" presId="urn:microsoft.com/office/officeart/2005/8/layout/hierarchy6"/>
    <dgm:cxn modelId="{59474BE6-759A-864C-91AB-0BF35474438C}" type="presOf" srcId="{6204286A-5F69-984C-A26F-D5904C841190}" destId="{0251726D-558F-2246-9304-3E237FC131D1}" srcOrd="0" destOrd="0" presId="urn:microsoft.com/office/officeart/2005/8/layout/hierarchy6"/>
    <dgm:cxn modelId="{A4DF58E9-2B7A-5F41-BBD8-9ED5FFE3DBE2}" type="presOf" srcId="{5273CB33-36F5-5648-8E87-7DE91BDE7620}" destId="{8B147F42-5A98-D046-9BD2-05D6917BE2CD}" srcOrd="0" destOrd="0" presId="urn:microsoft.com/office/officeart/2005/8/layout/hierarchy6"/>
    <dgm:cxn modelId="{B85C8AF2-E461-1D47-BC50-08E47C058890}" type="presOf" srcId="{5BFD8113-5D66-5041-8720-3121ECE830E5}" destId="{64905183-FA31-E349-8EF1-E3158E0D64CD}" srcOrd="0" destOrd="0" presId="urn:microsoft.com/office/officeart/2005/8/layout/hierarchy6"/>
    <dgm:cxn modelId="{1D9AFFF5-4F34-C145-A895-5A8EB5825C91}" type="presOf" srcId="{E9471696-C28E-9244-8E97-0BAC2E2687BA}" destId="{4E4C4B3C-1445-DA40-9DFA-52D3BCE8C421}" srcOrd="0" destOrd="0" presId="urn:microsoft.com/office/officeart/2005/8/layout/hierarchy6"/>
    <dgm:cxn modelId="{FB236EF9-2953-784C-80E7-FB97D073C38E}" srcId="{68438763-1590-D642-91B7-CCE944676DC5}" destId="{65373741-9B3F-0745-82DD-7419E92A32FE}" srcOrd="0" destOrd="0" parTransId="{C60737F9-64C7-5143-95DF-47972FE268A6}" sibTransId="{A089259A-75AE-D949-B978-C2E5685515C6}"/>
    <dgm:cxn modelId="{263EBCAA-CE6A-C547-8251-B569C93BB158}" type="presParOf" srcId="{821C422F-B489-B54D-B5BE-BFAD37300DD1}" destId="{C52E08A5-F6AC-F74C-A84D-457E34871D98}" srcOrd="0" destOrd="0" presId="urn:microsoft.com/office/officeart/2005/8/layout/hierarchy6"/>
    <dgm:cxn modelId="{DDA63C31-1E04-594B-ABF9-06CE59F9609E}" type="presParOf" srcId="{C52E08A5-F6AC-F74C-A84D-457E34871D98}" destId="{AE08D31B-14AE-5041-B075-BC87E00D03A5}" srcOrd="0" destOrd="0" presId="urn:microsoft.com/office/officeart/2005/8/layout/hierarchy6"/>
    <dgm:cxn modelId="{A2935894-629C-8642-AEA4-6ADD706D5E7D}" type="presParOf" srcId="{C52E08A5-F6AC-F74C-A84D-457E34871D98}" destId="{A85E18D4-2053-4A41-B824-FF2AF1485BA6}" srcOrd="1" destOrd="0" presId="urn:microsoft.com/office/officeart/2005/8/layout/hierarchy6"/>
    <dgm:cxn modelId="{EE2EA1D0-7088-424C-978B-D2FDF97FD19E}" type="presParOf" srcId="{A85E18D4-2053-4A41-B824-FF2AF1485BA6}" destId="{4A1C31CB-86C1-B64B-8019-EDB54CF29D3B}" srcOrd="0" destOrd="0" presId="urn:microsoft.com/office/officeart/2005/8/layout/hierarchy6"/>
    <dgm:cxn modelId="{14E88728-040F-C643-A7B3-3B5C3AAF76EF}" type="presParOf" srcId="{4A1C31CB-86C1-B64B-8019-EDB54CF29D3B}" destId="{8B147F42-5A98-D046-9BD2-05D6917BE2CD}" srcOrd="0" destOrd="0" presId="urn:microsoft.com/office/officeart/2005/8/layout/hierarchy6"/>
    <dgm:cxn modelId="{008C83D7-FEF2-5A4B-916D-14D2876AC43A}" type="presParOf" srcId="{4A1C31CB-86C1-B64B-8019-EDB54CF29D3B}" destId="{0A481DBE-5C96-2D40-A169-AA2F67E17206}" srcOrd="1" destOrd="0" presId="urn:microsoft.com/office/officeart/2005/8/layout/hierarchy6"/>
    <dgm:cxn modelId="{E1B1B760-8049-B549-87BC-7A3793F27DEC}" type="presParOf" srcId="{0A481DBE-5C96-2D40-A169-AA2F67E17206}" destId="{4E4C4B3C-1445-DA40-9DFA-52D3BCE8C421}" srcOrd="0" destOrd="0" presId="urn:microsoft.com/office/officeart/2005/8/layout/hierarchy6"/>
    <dgm:cxn modelId="{889020BA-E157-5E46-AA90-EF9E3D1B0510}" type="presParOf" srcId="{0A481DBE-5C96-2D40-A169-AA2F67E17206}" destId="{B2263B2C-4C06-B541-832B-FA7F460ED837}" srcOrd="1" destOrd="0" presId="urn:microsoft.com/office/officeart/2005/8/layout/hierarchy6"/>
    <dgm:cxn modelId="{8D653575-EFB4-2A47-9185-251929B12FFC}" type="presParOf" srcId="{B2263B2C-4C06-B541-832B-FA7F460ED837}" destId="{4556A980-247D-4547-B950-32901D6CA9A8}" srcOrd="0" destOrd="0" presId="urn:microsoft.com/office/officeart/2005/8/layout/hierarchy6"/>
    <dgm:cxn modelId="{1CA73162-46BF-F942-89E0-933C6A4F7318}" type="presParOf" srcId="{B2263B2C-4C06-B541-832B-FA7F460ED837}" destId="{B3312A86-A004-E44F-B37B-AEDBA0C888E4}" srcOrd="1" destOrd="0" presId="urn:microsoft.com/office/officeart/2005/8/layout/hierarchy6"/>
    <dgm:cxn modelId="{F4ABB392-BAF9-0946-92DA-385210C8E63B}" type="presParOf" srcId="{B3312A86-A004-E44F-B37B-AEDBA0C888E4}" destId="{4DC58FF6-2106-2342-A5A5-0E74E0903F0C}" srcOrd="0" destOrd="0" presId="urn:microsoft.com/office/officeart/2005/8/layout/hierarchy6"/>
    <dgm:cxn modelId="{8E88A0A2-841E-6443-816B-1CAB2CB8F8E3}" type="presParOf" srcId="{B3312A86-A004-E44F-B37B-AEDBA0C888E4}" destId="{3DBCB50B-319D-EE49-BDA5-D966611165AC}" srcOrd="1" destOrd="0" presId="urn:microsoft.com/office/officeart/2005/8/layout/hierarchy6"/>
    <dgm:cxn modelId="{22FC2425-BF0D-714B-9BBE-5B3401AA51E1}" type="presParOf" srcId="{3DBCB50B-319D-EE49-BDA5-D966611165AC}" destId="{A5E66C76-C451-A745-8CCF-C68A1CCF9919}" srcOrd="0" destOrd="0" presId="urn:microsoft.com/office/officeart/2005/8/layout/hierarchy6"/>
    <dgm:cxn modelId="{155ACC06-CA6F-9747-8E5B-46C969B83AC9}" type="presParOf" srcId="{3DBCB50B-319D-EE49-BDA5-D966611165AC}" destId="{36A8B082-08BE-7C4F-9F6A-B41F379DC017}" srcOrd="1" destOrd="0" presId="urn:microsoft.com/office/officeart/2005/8/layout/hierarchy6"/>
    <dgm:cxn modelId="{63661064-7B7B-5A4A-B512-FAF7F2B4691A}" type="presParOf" srcId="{B3312A86-A004-E44F-B37B-AEDBA0C888E4}" destId="{9321CCF9-2F68-F745-803A-490CDE544137}" srcOrd="2" destOrd="0" presId="urn:microsoft.com/office/officeart/2005/8/layout/hierarchy6"/>
    <dgm:cxn modelId="{53D52651-8E79-2540-A9A7-7E2E7E92D837}" type="presParOf" srcId="{B3312A86-A004-E44F-B37B-AEDBA0C888E4}" destId="{32FF37D6-B70F-8647-A90B-48A6EC37CCE6}" srcOrd="3" destOrd="0" presId="urn:microsoft.com/office/officeart/2005/8/layout/hierarchy6"/>
    <dgm:cxn modelId="{40261C63-7ABE-C743-AA7D-08878EEB7723}" type="presParOf" srcId="{32FF37D6-B70F-8647-A90B-48A6EC37CCE6}" destId="{95772356-AA20-7941-A12E-9FF5BC6C236D}" srcOrd="0" destOrd="0" presId="urn:microsoft.com/office/officeart/2005/8/layout/hierarchy6"/>
    <dgm:cxn modelId="{9D98A6D8-34B2-5248-8005-60D40EB4A012}" type="presParOf" srcId="{32FF37D6-B70F-8647-A90B-48A6EC37CCE6}" destId="{AED94FD4-29D6-1446-8F9A-40F17DD60509}" srcOrd="1" destOrd="0" presId="urn:microsoft.com/office/officeart/2005/8/layout/hierarchy6"/>
    <dgm:cxn modelId="{B14AA75D-1514-C641-BD6C-F33CD828BBEA}" type="presParOf" srcId="{0A481DBE-5C96-2D40-A169-AA2F67E17206}" destId="{0251726D-558F-2246-9304-3E237FC131D1}" srcOrd="2" destOrd="0" presId="urn:microsoft.com/office/officeart/2005/8/layout/hierarchy6"/>
    <dgm:cxn modelId="{C95FE6C8-FA73-1047-A71B-D683445918F2}" type="presParOf" srcId="{0A481DBE-5C96-2D40-A169-AA2F67E17206}" destId="{B4CFF33E-3281-C242-A1E0-8F91D6161A75}" srcOrd="3" destOrd="0" presId="urn:microsoft.com/office/officeart/2005/8/layout/hierarchy6"/>
    <dgm:cxn modelId="{660310A9-ECC4-E24E-A722-586F0853864C}" type="presParOf" srcId="{B4CFF33E-3281-C242-A1E0-8F91D6161A75}" destId="{95734A72-EB9B-964E-9655-AE04BA5CD0D7}" srcOrd="0" destOrd="0" presId="urn:microsoft.com/office/officeart/2005/8/layout/hierarchy6"/>
    <dgm:cxn modelId="{7E89D55F-4BEE-BF4A-BE3C-657BB8470DF0}" type="presParOf" srcId="{B4CFF33E-3281-C242-A1E0-8F91D6161A75}" destId="{DBC79FB0-062E-8941-B9C1-ABF37D35F361}" srcOrd="1" destOrd="0" presId="urn:microsoft.com/office/officeart/2005/8/layout/hierarchy6"/>
    <dgm:cxn modelId="{019B5E64-3D10-F948-A585-32B61B228CE9}" type="presParOf" srcId="{DBC79FB0-062E-8941-B9C1-ABF37D35F361}" destId="{8403B9DF-0817-EB49-8442-919664CB2CBB}" srcOrd="0" destOrd="0" presId="urn:microsoft.com/office/officeart/2005/8/layout/hierarchy6"/>
    <dgm:cxn modelId="{7D73D9AC-51DE-E94A-88BA-C9832409E999}" type="presParOf" srcId="{DBC79FB0-062E-8941-B9C1-ABF37D35F361}" destId="{185C7539-6D85-1847-B50B-6157D6C901CD}" srcOrd="1" destOrd="0" presId="urn:microsoft.com/office/officeart/2005/8/layout/hierarchy6"/>
    <dgm:cxn modelId="{F574A19F-C47F-7249-85E4-DF34152C67B0}" type="presParOf" srcId="{185C7539-6D85-1847-B50B-6157D6C901CD}" destId="{C180C22E-045D-4640-B249-E59C26BBC159}" srcOrd="0" destOrd="0" presId="urn:microsoft.com/office/officeart/2005/8/layout/hierarchy6"/>
    <dgm:cxn modelId="{51DA7C94-4D25-E442-950C-ADCFFF20C472}" type="presParOf" srcId="{185C7539-6D85-1847-B50B-6157D6C901CD}" destId="{C24220DD-06D8-A34A-AFF1-68A968139F83}" srcOrd="1" destOrd="0" presId="urn:microsoft.com/office/officeart/2005/8/layout/hierarchy6"/>
    <dgm:cxn modelId="{DB5F581A-59F8-6C47-8EA0-E9203ADDBA6B}" type="presParOf" srcId="{821C422F-B489-B54D-B5BE-BFAD37300DD1}" destId="{AA51958B-A4C1-1D46-A456-0BC3E7F5C737}" srcOrd="1" destOrd="0" presId="urn:microsoft.com/office/officeart/2005/8/layout/hierarchy6"/>
    <dgm:cxn modelId="{FCED1543-4660-F74B-8AAF-A93A8C34DE95}" type="presParOf" srcId="{AA51958B-A4C1-1D46-A456-0BC3E7F5C737}" destId="{EC7697AC-A8CF-C34A-814A-F90E6CD1A7AB}" srcOrd="0" destOrd="0" presId="urn:microsoft.com/office/officeart/2005/8/layout/hierarchy6"/>
    <dgm:cxn modelId="{6BC9F332-D4F3-9848-AE19-872EF5975780}" type="presParOf" srcId="{EC7697AC-A8CF-C34A-814A-F90E6CD1A7AB}" destId="{B7F65531-8380-C340-84A6-E13B289D46C4}" srcOrd="0" destOrd="0" presId="urn:microsoft.com/office/officeart/2005/8/layout/hierarchy6"/>
    <dgm:cxn modelId="{51D9CBE1-5CB6-6045-9015-B96A2D04C402}" type="presParOf" srcId="{EC7697AC-A8CF-C34A-814A-F90E6CD1A7AB}" destId="{0E5620DA-2FB9-0D47-A0DB-0FE2F66E63D8}" srcOrd="1" destOrd="0" presId="urn:microsoft.com/office/officeart/2005/8/layout/hierarchy6"/>
    <dgm:cxn modelId="{BBCC5A8A-F4FA-C44D-BB12-A78DF261D7F8}" type="presParOf" srcId="{AA51958B-A4C1-1D46-A456-0BC3E7F5C737}" destId="{E3383172-4181-2D42-8A8E-BD0EC739B185}" srcOrd="1" destOrd="0" presId="urn:microsoft.com/office/officeart/2005/8/layout/hierarchy6"/>
    <dgm:cxn modelId="{8DD504B8-FC01-2947-B588-3073E9F827E0}" type="presParOf" srcId="{E3383172-4181-2D42-8A8E-BD0EC739B185}" destId="{FFE9857C-7C80-5345-954F-D4D7EA35161D}" srcOrd="0" destOrd="0" presId="urn:microsoft.com/office/officeart/2005/8/layout/hierarchy6"/>
    <dgm:cxn modelId="{D7AC5BA9-C6CD-8D43-98CF-84CF7E8BDF8E}" type="presParOf" srcId="{AA51958B-A4C1-1D46-A456-0BC3E7F5C737}" destId="{76E981D0-BC99-5343-B451-9E210C07C34C}" srcOrd="2" destOrd="0" presId="urn:microsoft.com/office/officeart/2005/8/layout/hierarchy6"/>
    <dgm:cxn modelId="{A185BB3E-92A8-5A40-B00A-80119C5C5B37}" type="presParOf" srcId="{76E981D0-BC99-5343-B451-9E210C07C34C}" destId="{64905183-FA31-E349-8EF1-E3158E0D64CD}" srcOrd="0" destOrd="0" presId="urn:microsoft.com/office/officeart/2005/8/layout/hierarchy6"/>
    <dgm:cxn modelId="{A22550F6-5573-FE43-A15C-1C53571E156B}" type="presParOf" srcId="{76E981D0-BC99-5343-B451-9E210C07C34C}" destId="{E85A4D6D-A54F-7A45-9908-E0595405964E}" srcOrd="1" destOrd="0" presId="urn:microsoft.com/office/officeart/2005/8/layout/hierarchy6"/>
    <dgm:cxn modelId="{D41EB4B4-7ACD-E04B-9147-5A98485D8E47}" type="presParOf" srcId="{AA51958B-A4C1-1D46-A456-0BC3E7F5C737}" destId="{87FCB9A3-0486-7E4E-98F7-E395B71B8F74}" srcOrd="3" destOrd="0" presId="urn:microsoft.com/office/officeart/2005/8/layout/hierarchy6"/>
    <dgm:cxn modelId="{09F401AF-4810-E74F-B8E4-D936451B336F}" type="presParOf" srcId="{87FCB9A3-0486-7E4E-98F7-E395B71B8F74}" destId="{2525FF88-5896-DF42-8E7F-E14BF9D3714E}" srcOrd="0" destOrd="0" presId="urn:microsoft.com/office/officeart/2005/8/layout/hierarchy6"/>
    <dgm:cxn modelId="{F690532B-21D8-5F43-BFE9-0310DFDB92C5}" type="presParOf" srcId="{AA51958B-A4C1-1D46-A456-0BC3E7F5C737}" destId="{9414B242-3C25-6F4A-865C-53F12DB102CB}" srcOrd="4" destOrd="0" presId="urn:microsoft.com/office/officeart/2005/8/layout/hierarchy6"/>
    <dgm:cxn modelId="{12A200EA-2D77-6242-B79F-694E3D6C7819}" type="presParOf" srcId="{9414B242-3C25-6F4A-865C-53F12DB102CB}" destId="{B1EF9ECC-B357-684E-BED0-1358B716F57B}" srcOrd="0" destOrd="0" presId="urn:microsoft.com/office/officeart/2005/8/layout/hierarchy6"/>
    <dgm:cxn modelId="{BF32EEAB-9C31-BA4B-BAAE-06AD7FBA2FF7}" type="presParOf" srcId="{9414B242-3C25-6F4A-865C-53F12DB102CB}" destId="{8F81B1D1-C938-D744-85F5-4E9E5F5C1B51}" srcOrd="1" destOrd="0" presId="urn:microsoft.com/office/officeart/2005/8/layout/hierarchy6"/>
  </dgm:cxnLst>
  <dgm:bg/>
  <dgm:whole/>
  <dgm:extLst>
    <a:ext uri="http://schemas.microsoft.com/office/drawing/2008/diagram">
      <dsp:dataModelExt xmlns:dsp="http://schemas.microsoft.com/office/drawing/2008/diagram" relId="rId17"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B1EF9ECC-B357-684E-BED0-1358B716F57B}">
      <dsp:nvSpPr>
        <dsp:cNvPr id="0" name=""/>
        <dsp:cNvSpPr/>
      </dsp:nvSpPr>
      <dsp:spPr>
        <a:xfrm>
          <a:off x="0" y="1194512"/>
          <a:ext cx="3044825" cy="459697"/>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113792" tIns="113792" rIns="113792" bIns="113792" numCol="1" spcCol="1270" anchor="ctr" anchorCtr="0">
          <a:noAutofit/>
        </a:bodyPr>
        <a:lstStyle/>
        <a:p>
          <a:pPr marL="0" lvl="0" indent="0" algn="ctr" defTabSz="711200">
            <a:lnSpc>
              <a:spcPct val="90000"/>
            </a:lnSpc>
            <a:spcBef>
              <a:spcPct val="0"/>
            </a:spcBef>
            <a:spcAft>
              <a:spcPct val="35000"/>
            </a:spcAft>
            <a:buNone/>
          </a:pPr>
          <a:endParaRPr lang="en-US" sz="1600" kern="1200"/>
        </a:p>
      </dsp:txBody>
      <dsp:txXfrm>
        <a:off x="0" y="1194512"/>
        <a:ext cx="913447" cy="459697"/>
      </dsp:txXfrm>
    </dsp:sp>
    <dsp:sp modelId="{64905183-FA31-E349-8EF1-E3158E0D64CD}">
      <dsp:nvSpPr>
        <dsp:cNvPr id="0" name=""/>
        <dsp:cNvSpPr/>
      </dsp:nvSpPr>
      <dsp:spPr>
        <a:xfrm>
          <a:off x="0" y="658198"/>
          <a:ext cx="3044825" cy="459697"/>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113792" tIns="113792" rIns="113792" bIns="113792" numCol="1" spcCol="1270" anchor="ctr" anchorCtr="0">
          <a:noAutofit/>
        </a:bodyPr>
        <a:lstStyle/>
        <a:p>
          <a:pPr marL="0" lvl="0" indent="0" algn="ctr" defTabSz="711200">
            <a:lnSpc>
              <a:spcPct val="90000"/>
            </a:lnSpc>
            <a:spcBef>
              <a:spcPct val="0"/>
            </a:spcBef>
            <a:spcAft>
              <a:spcPct val="35000"/>
            </a:spcAft>
            <a:buNone/>
          </a:pPr>
          <a:endParaRPr lang="en-US" sz="1600" kern="1200"/>
        </a:p>
      </dsp:txBody>
      <dsp:txXfrm>
        <a:off x="0" y="658198"/>
        <a:ext cx="913447" cy="459697"/>
      </dsp:txXfrm>
    </dsp:sp>
    <dsp:sp modelId="{B7F65531-8380-C340-84A6-E13B289D46C4}">
      <dsp:nvSpPr>
        <dsp:cNvPr id="0" name=""/>
        <dsp:cNvSpPr/>
      </dsp:nvSpPr>
      <dsp:spPr>
        <a:xfrm>
          <a:off x="0" y="121885"/>
          <a:ext cx="3044825" cy="459697"/>
        </a:xfrm>
        <a:prstGeom prst="roundRect">
          <a:avLst>
            <a:gd name="adj" fmla="val 10000"/>
          </a:avLst>
        </a:prstGeom>
        <a:solidFill>
          <a:schemeClr val="accent1">
            <a:tint val="40000"/>
            <a:hueOff val="0"/>
            <a:satOff val="0"/>
            <a:lumOff val="0"/>
            <a:alphaOff val="0"/>
          </a:schemeClr>
        </a:solidFill>
        <a:ln>
          <a:noFill/>
        </a:ln>
        <a:effectLst/>
      </dsp:spPr>
      <dsp:style>
        <a:lnRef idx="0">
          <a:scrgbClr r="0" g="0" b="0"/>
        </a:lnRef>
        <a:fillRef idx="1">
          <a:scrgbClr r="0" g="0" b="0"/>
        </a:fillRef>
        <a:effectRef idx="0">
          <a:scrgbClr r="0" g="0" b="0"/>
        </a:effectRef>
        <a:fontRef idx="minor"/>
      </dsp:style>
      <dsp:txBody>
        <a:bodyPr spcFirstLastPara="0" vert="horz" wrap="square" lIns="113792" tIns="113792" rIns="113792" bIns="113792" numCol="1" spcCol="1270" anchor="ctr" anchorCtr="0">
          <a:noAutofit/>
        </a:bodyPr>
        <a:lstStyle/>
        <a:p>
          <a:pPr marL="0" lvl="0" indent="0" algn="ctr" defTabSz="711200">
            <a:lnSpc>
              <a:spcPct val="90000"/>
            </a:lnSpc>
            <a:spcBef>
              <a:spcPct val="0"/>
            </a:spcBef>
            <a:spcAft>
              <a:spcPct val="35000"/>
            </a:spcAft>
            <a:buNone/>
          </a:pPr>
          <a:endParaRPr lang="en-US" sz="1600" kern="1200"/>
        </a:p>
      </dsp:txBody>
      <dsp:txXfrm>
        <a:off x="0" y="121885"/>
        <a:ext cx="913447" cy="459697"/>
      </dsp:txXfrm>
    </dsp:sp>
    <dsp:sp modelId="{8B147F42-5A98-D046-9BD2-05D6917BE2CD}">
      <dsp:nvSpPr>
        <dsp:cNvPr id="0" name=""/>
        <dsp:cNvSpPr/>
      </dsp:nvSpPr>
      <dsp:spPr>
        <a:xfrm>
          <a:off x="1848129" y="160193"/>
          <a:ext cx="574621" cy="383081"/>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49530" tIns="49530" rIns="49530" bIns="49530" numCol="1" spcCol="1270" anchor="ctr" anchorCtr="0">
          <a:noAutofit/>
        </a:bodyPr>
        <a:lstStyle/>
        <a:p>
          <a:pPr marL="0" lvl="0" indent="0" algn="ctr" defTabSz="577850">
            <a:lnSpc>
              <a:spcPct val="90000"/>
            </a:lnSpc>
            <a:spcBef>
              <a:spcPct val="0"/>
            </a:spcBef>
            <a:spcAft>
              <a:spcPct val="35000"/>
            </a:spcAft>
            <a:buNone/>
          </a:pPr>
          <a:endParaRPr lang="en-US" sz="1300" kern="1200"/>
        </a:p>
      </dsp:txBody>
      <dsp:txXfrm>
        <a:off x="1859349" y="171413"/>
        <a:ext cx="552181" cy="360641"/>
      </dsp:txXfrm>
    </dsp:sp>
    <dsp:sp modelId="{4E4C4B3C-1445-DA40-9DFA-52D3BCE8C421}">
      <dsp:nvSpPr>
        <dsp:cNvPr id="0" name=""/>
        <dsp:cNvSpPr/>
      </dsp:nvSpPr>
      <dsp:spPr>
        <a:xfrm>
          <a:off x="1575184" y="543274"/>
          <a:ext cx="560255" cy="153232"/>
        </a:xfrm>
        <a:custGeom>
          <a:avLst/>
          <a:gdLst/>
          <a:ahLst/>
          <a:cxnLst/>
          <a:rect l="0" t="0" r="0" b="0"/>
          <a:pathLst>
            <a:path>
              <a:moveTo>
                <a:pt x="560255" y="0"/>
              </a:moveTo>
              <a:lnTo>
                <a:pt x="560255" y="76616"/>
              </a:lnTo>
              <a:lnTo>
                <a:pt x="0" y="76616"/>
              </a:lnTo>
              <a:lnTo>
                <a:pt x="0" y="153232"/>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4556A980-247D-4547-B950-32901D6CA9A8}">
      <dsp:nvSpPr>
        <dsp:cNvPr id="0" name=""/>
        <dsp:cNvSpPr/>
      </dsp:nvSpPr>
      <dsp:spPr>
        <a:xfrm>
          <a:off x="1287873" y="696506"/>
          <a:ext cx="574621" cy="383081"/>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49530" tIns="49530" rIns="49530" bIns="49530" numCol="1" spcCol="1270" anchor="ctr" anchorCtr="0">
          <a:noAutofit/>
        </a:bodyPr>
        <a:lstStyle/>
        <a:p>
          <a:pPr marL="0" lvl="0" indent="0" algn="ctr" defTabSz="577850">
            <a:lnSpc>
              <a:spcPct val="90000"/>
            </a:lnSpc>
            <a:spcBef>
              <a:spcPct val="0"/>
            </a:spcBef>
            <a:spcAft>
              <a:spcPct val="35000"/>
            </a:spcAft>
            <a:buNone/>
          </a:pPr>
          <a:endParaRPr lang="en-US" sz="1300" kern="1200"/>
        </a:p>
      </dsp:txBody>
      <dsp:txXfrm>
        <a:off x="1299093" y="707726"/>
        <a:ext cx="552181" cy="360641"/>
      </dsp:txXfrm>
    </dsp:sp>
    <dsp:sp modelId="{4DC58FF6-2106-2342-A5A5-0E74E0903F0C}">
      <dsp:nvSpPr>
        <dsp:cNvPr id="0" name=""/>
        <dsp:cNvSpPr/>
      </dsp:nvSpPr>
      <dsp:spPr>
        <a:xfrm>
          <a:off x="1201680" y="1079588"/>
          <a:ext cx="373503" cy="153232"/>
        </a:xfrm>
        <a:custGeom>
          <a:avLst/>
          <a:gdLst/>
          <a:ahLst/>
          <a:cxnLst/>
          <a:rect l="0" t="0" r="0" b="0"/>
          <a:pathLst>
            <a:path>
              <a:moveTo>
                <a:pt x="373503" y="0"/>
              </a:moveTo>
              <a:lnTo>
                <a:pt x="373503" y="76616"/>
              </a:lnTo>
              <a:lnTo>
                <a:pt x="0" y="76616"/>
              </a:lnTo>
              <a:lnTo>
                <a:pt x="0" y="153232"/>
              </a:lnTo>
            </a:path>
          </a:pathLst>
        </a:custGeom>
        <a:noFill/>
        <a:ln w="25400" cap="flat" cmpd="sng" algn="ctr">
          <a:solidFill>
            <a:schemeClr val="accent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A5E66C76-C451-A745-8CCF-C68A1CCF9919}">
      <dsp:nvSpPr>
        <dsp:cNvPr id="0" name=""/>
        <dsp:cNvSpPr/>
      </dsp:nvSpPr>
      <dsp:spPr>
        <a:xfrm>
          <a:off x="914369" y="1232820"/>
          <a:ext cx="574621" cy="383081"/>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49530" tIns="49530" rIns="49530" bIns="49530" numCol="1" spcCol="1270" anchor="ctr" anchorCtr="0">
          <a:noAutofit/>
        </a:bodyPr>
        <a:lstStyle/>
        <a:p>
          <a:pPr marL="0" lvl="0" indent="0" algn="ctr" defTabSz="577850">
            <a:lnSpc>
              <a:spcPct val="90000"/>
            </a:lnSpc>
            <a:spcBef>
              <a:spcPct val="0"/>
            </a:spcBef>
            <a:spcAft>
              <a:spcPct val="35000"/>
            </a:spcAft>
            <a:buNone/>
          </a:pPr>
          <a:endParaRPr lang="en-US" sz="1300" kern="1200"/>
        </a:p>
      </dsp:txBody>
      <dsp:txXfrm>
        <a:off x="925589" y="1244040"/>
        <a:ext cx="552181" cy="360641"/>
      </dsp:txXfrm>
    </dsp:sp>
    <dsp:sp modelId="{9321CCF9-2F68-F745-803A-490CDE544137}">
      <dsp:nvSpPr>
        <dsp:cNvPr id="0" name=""/>
        <dsp:cNvSpPr/>
      </dsp:nvSpPr>
      <dsp:spPr>
        <a:xfrm>
          <a:off x="1575184" y="1079588"/>
          <a:ext cx="373503" cy="153232"/>
        </a:xfrm>
        <a:custGeom>
          <a:avLst/>
          <a:gdLst/>
          <a:ahLst/>
          <a:cxnLst/>
          <a:rect l="0" t="0" r="0" b="0"/>
          <a:pathLst>
            <a:path>
              <a:moveTo>
                <a:pt x="0" y="0"/>
              </a:moveTo>
              <a:lnTo>
                <a:pt x="0" y="76616"/>
              </a:lnTo>
              <a:lnTo>
                <a:pt x="373503" y="76616"/>
              </a:lnTo>
              <a:lnTo>
                <a:pt x="373503" y="153232"/>
              </a:lnTo>
            </a:path>
          </a:pathLst>
        </a:custGeom>
        <a:noFill/>
        <a:ln w="25400" cap="flat" cmpd="sng" algn="ctr">
          <a:solidFill>
            <a:schemeClr val="accent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5772356-AA20-7941-A12E-9FF5BC6C236D}">
      <dsp:nvSpPr>
        <dsp:cNvPr id="0" name=""/>
        <dsp:cNvSpPr/>
      </dsp:nvSpPr>
      <dsp:spPr>
        <a:xfrm>
          <a:off x="1661377" y="1232820"/>
          <a:ext cx="574621" cy="383081"/>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49530" tIns="49530" rIns="49530" bIns="49530" numCol="1" spcCol="1270" anchor="ctr" anchorCtr="0">
          <a:noAutofit/>
        </a:bodyPr>
        <a:lstStyle/>
        <a:p>
          <a:pPr marL="0" lvl="0" indent="0" algn="ctr" defTabSz="577850">
            <a:lnSpc>
              <a:spcPct val="90000"/>
            </a:lnSpc>
            <a:spcBef>
              <a:spcPct val="0"/>
            </a:spcBef>
            <a:spcAft>
              <a:spcPct val="35000"/>
            </a:spcAft>
            <a:buNone/>
          </a:pPr>
          <a:endParaRPr lang="en-US" sz="1300" kern="1200"/>
        </a:p>
      </dsp:txBody>
      <dsp:txXfrm>
        <a:off x="1672597" y="1244040"/>
        <a:ext cx="552181" cy="360641"/>
      </dsp:txXfrm>
    </dsp:sp>
    <dsp:sp modelId="{0251726D-558F-2246-9304-3E237FC131D1}">
      <dsp:nvSpPr>
        <dsp:cNvPr id="0" name=""/>
        <dsp:cNvSpPr/>
      </dsp:nvSpPr>
      <dsp:spPr>
        <a:xfrm>
          <a:off x="2135439" y="543274"/>
          <a:ext cx="560255" cy="153232"/>
        </a:xfrm>
        <a:custGeom>
          <a:avLst/>
          <a:gdLst/>
          <a:ahLst/>
          <a:cxnLst/>
          <a:rect l="0" t="0" r="0" b="0"/>
          <a:pathLst>
            <a:path>
              <a:moveTo>
                <a:pt x="0" y="0"/>
              </a:moveTo>
              <a:lnTo>
                <a:pt x="0" y="76616"/>
              </a:lnTo>
              <a:lnTo>
                <a:pt x="560255" y="76616"/>
              </a:lnTo>
              <a:lnTo>
                <a:pt x="560255" y="153232"/>
              </a:lnTo>
            </a:path>
          </a:pathLst>
        </a:custGeom>
        <a:noFill/>
        <a:ln w="25400" cap="flat" cmpd="sng" algn="ctr">
          <a:solidFill>
            <a:schemeClr val="accent1">
              <a:shade val="6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95734A72-EB9B-964E-9655-AE04BA5CD0D7}">
      <dsp:nvSpPr>
        <dsp:cNvPr id="0" name=""/>
        <dsp:cNvSpPr/>
      </dsp:nvSpPr>
      <dsp:spPr>
        <a:xfrm>
          <a:off x="2408385" y="696506"/>
          <a:ext cx="574621" cy="383081"/>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49530" tIns="49530" rIns="49530" bIns="49530" numCol="1" spcCol="1270" anchor="ctr" anchorCtr="0">
          <a:noAutofit/>
        </a:bodyPr>
        <a:lstStyle/>
        <a:p>
          <a:pPr marL="0" lvl="0" indent="0" algn="ctr" defTabSz="577850">
            <a:lnSpc>
              <a:spcPct val="90000"/>
            </a:lnSpc>
            <a:spcBef>
              <a:spcPct val="0"/>
            </a:spcBef>
            <a:spcAft>
              <a:spcPct val="35000"/>
            </a:spcAft>
            <a:buNone/>
          </a:pPr>
          <a:endParaRPr lang="en-US" sz="1300" kern="1200"/>
        </a:p>
      </dsp:txBody>
      <dsp:txXfrm>
        <a:off x="2419605" y="707726"/>
        <a:ext cx="552181" cy="360641"/>
      </dsp:txXfrm>
    </dsp:sp>
    <dsp:sp modelId="{8403B9DF-0817-EB49-8442-919664CB2CBB}">
      <dsp:nvSpPr>
        <dsp:cNvPr id="0" name=""/>
        <dsp:cNvSpPr/>
      </dsp:nvSpPr>
      <dsp:spPr>
        <a:xfrm>
          <a:off x="2649975" y="1079588"/>
          <a:ext cx="91440" cy="153232"/>
        </a:xfrm>
        <a:custGeom>
          <a:avLst/>
          <a:gdLst/>
          <a:ahLst/>
          <a:cxnLst/>
          <a:rect l="0" t="0" r="0" b="0"/>
          <a:pathLst>
            <a:path>
              <a:moveTo>
                <a:pt x="45720" y="0"/>
              </a:moveTo>
              <a:lnTo>
                <a:pt x="45720" y="153232"/>
              </a:lnTo>
            </a:path>
          </a:pathLst>
        </a:custGeom>
        <a:noFill/>
        <a:ln w="25400" cap="flat" cmpd="sng" algn="ctr">
          <a:solidFill>
            <a:schemeClr val="accent1">
              <a:shade val="80000"/>
              <a:hueOff val="0"/>
              <a:satOff val="0"/>
              <a:lumOff val="0"/>
              <a:alphaOff val="0"/>
            </a:schemeClr>
          </a:solidFill>
          <a:prstDash val="solid"/>
        </a:ln>
        <a:effectLst/>
      </dsp:spPr>
      <dsp:style>
        <a:lnRef idx="2">
          <a:scrgbClr r="0" g="0" b="0"/>
        </a:lnRef>
        <a:fillRef idx="0">
          <a:scrgbClr r="0" g="0" b="0"/>
        </a:fillRef>
        <a:effectRef idx="0">
          <a:scrgbClr r="0" g="0" b="0"/>
        </a:effectRef>
        <a:fontRef idx="minor"/>
      </dsp:style>
    </dsp:sp>
    <dsp:sp modelId="{C180C22E-045D-4640-B249-E59C26BBC159}">
      <dsp:nvSpPr>
        <dsp:cNvPr id="0" name=""/>
        <dsp:cNvSpPr/>
      </dsp:nvSpPr>
      <dsp:spPr>
        <a:xfrm>
          <a:off x="2408385" y="1232820"/>
          <a:ext cx="574621" cy="383081"/>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49530" tIns="49530" rIns="49530" bIns="49530" numCol="1" spcCol="1270" anchor="ctr" anchorCtr="0">
          <a:noAutofit/>
        </a:bodyPr>
        <a:lstStyle/>
        <a:p>
          <a:pPr marL="0" lvl="0" indent="0" algn="ctr" defTabSz="577850">
            <a:lnSpc>
              <a:spcPct val="90000"/>
            </a:lnSpc>
            <a:spcBef>
              <a:spcPct val="0"/>
            </a:spcBef>
            <a:spcAft>
              <a:spcPct val="35000"/>
            </a:spcAft>
            <a:buNone/>
          </a:pPr>
          <a:endParaRPr lang="en-US" sz="1300" kern="1200"/>
        </a:p>
      </dsp:txBody>
      <dsp:txXfrm>
        <a:off x="2419605" y="1244040"/>
        <a:ext cx="552181" cy="360641"/>
      </dsp:txXfrm>
    </dsp:sp>
  </dsp:spTree>
</dsp:drawing>
</file>

<file path=word/diagrams/layout1.xml><?xml version="1.0" encoding="utf-8"?>
<dgm:layoutDef xmlns:dgm="http://schemas.openxmlformats.org/drawingml/2006/diagram" xmlns:a="http://schemas.openxmlformats.org/drawingml/2006/main" uniqueId="urn:microsoft.com/office/officeart/2005/8/layout/hierarchy6">
  <dgm:title val=""/>
  <dgm:desc val=""/>
  <dgm:catLst>
    <dgm:cat type="hierarchy" pri="3000"/>
  </dgm:catLst>
  <dgm:sampData>
    <dgm:dataModel>
      <dgm:ptLst>
        <dgm:pt modelId="0" type="doc"/>
        <dgm:pt modelId="1">
          <dgm:prSet phldr="1"/>
        </dgm:pt>
        <dgm:pt modelId="2">
          <dgm:prSet phldr="1"/>
        </dgm:pt>
        <dgm:pt modelId="21">
          <dgm:prSet phldr="1"/>
        </dgm:pt>
        <dgm:pt modelId="22">
          <dgm:prSet phldr="1"/>
        </dgm:pt>
        <dgm:pt modelId="3">
          <dgm:prSet phldr="1"/>
        </dgm:pt>
        <dgm:pt modelId="31">
          <dgm:prSet phldr="1"/>
        </dgm:pt>
        <dgm:pt modelId="4">
          <dgm:prSet phldr="1"/>
        </dgm:pt>
        <dgm:pt modelId="5">
          <dgm:prSet phldr="1"/>
        </dgm:pt>
        <dgm:pt modelId="6">
          <dgm:prSet phldr="1"/>
        </dgm:pt>
      </dgm:ptLst>
      <dgm:cxnLst>
        <dgm:cxn modelId="7" srcId="0" destId="1" srcOrd="0" destOrd="0"/>
        <dgm:cxn modelId="8" srcId="1" destId="2" srcOrd="0" destOrd="0"/>
        <dgm:cxn modelId="9" srcId="1" destId="3" srcOrd="1" destOrd="0"/>
        <dgm:cxn modelId="23" srcId="2" destId="21" srcOrd="0" destOrd="0"/>
        <dgm:cxn modelId="24" srcId="2" destId="22" srcOrd="1" destOrd="0"/>
        <dgm:cxn modelId="33" srcId="3" destId="31" srcOrd="0" destOrd="0"/>
        <dgm:cxn modelId="10" srcId="0" destId="4" srcOrd="1" destOrd="0"/>
        <dgm:cxn modelId="11" srcId="0" destId="5" srcOrd="2" destOrd="0"/>
        <dgm:cxn modelId="12" srcId="0" destId="6" srcOrd="3" destOrd="0"/>
      </dgm:cxnLst>
      <dgm:bg/>
      <dgm:whole/>
    </dgm:dataModel>
  </dgm:sampData>
  <dgm:styleData>
    <dgm:dataModel>
      <dgm:ptLst>
        <dgm:pt modelId="0" type="doc"/>
        <dgm:pt modelId="1"/>
        <dgm:pt modelId="11"/>
        <dgm:pt modelId="12"/>
        <dgm:pt modelId="2"/>
        <dgm:pt modelId="3"/>
      </dgm:ptLst>
      <dgm:cxnLst>
        <dgm:cxn modelId="4" srcId="0" destId="1" srcOrd="0" destOrd="0"/>
        <dgm:cxn modelId="13" srcId="1" destId="11" srcOrd="0" destOrd="0"/>
        <dgm:cxn modelId="14" srcId="1" destId="12" srcOrd="1" destOrd="0"/>
        <dgm:cxn modelId="5" srcId="0" destId="2" srcOrd="1" destOrd="0"/>
        <dgm:cxn modelId="6" srcId="0" destId="3" srcOrd="2" destOrd="0"/>
      </dgm:cxnLst>
      <dgm:bg/>
      <dgm:whole/>
    </dgm:dataModel>
  </dgm:styleData>
  <dgm:clrData>
    <dgm:dataModel>
      <dgm:ptLst>
        <dgm:pt modelId="0" type="doc"/>
        <dgm:pt modelId="1"/>
        <dgm:pt modelId="2"/>
        <dgm:pt modelId="21"/>
        <dgm:pt modelId="211"/>
        <dgm:pt modelId="3"/>
        <dgm:pt modelId="31"/>
        <dgm:pt modelId="311"/>
        <dgm:pt modelId="4"/>
        <dgm:pt modelId="5"/>
        <dgm:pt modelId="6"/>
        <dgm:pt modelId="7"/>
      </dgm:ptLst>
      <dgm:cxnLst>
        <dgm:cxn modelId="8" srcId="0" destId="1" srcOrd="0" destOrd="0"/>
        <dgm:cxn modelId="9" srcId="1" destId="2" srcOrd="0" destOrd="0"/>
        <dgm:cxn modelId="10" srcId="1" destId="3" srcOrd="1" destOrd="0"/>
        <dgm:cxn modelId="23" srcId="2" destId="21" srcOrd="0" destOrd="0"/>
        <dgm:cxn modelId="24" srcId="21" destId="211" srcOrd="0" destOrd="0"/>
        <dgm:cxn modelId="33" srcId="3" destId="31" srcOrd="0" destOrd="0"/>
        <dgm:cxn modelId="34" srcId="31" destId="311" srcOrd="0" destOrd="0"/>
        <dgm:cxn modelId="11" srcId="0" destId="4" srcOrd="1" destOrd="0"/>
        <dgm:cxn modelId="12" srcId="0" destId="5" srcOrd="2" destOrd="0"/>
        <dgm:cxn modelId="13" srcId="0" destId="6" srcOrd="3" destOrd="0"/>
        <dgm:cxn modelId="14" srcId="0" destId="7" srcOrd="4" destOrd="0"/>
      </dgm:cxnLst>
      <dgm:bg/>
      <dgm:whole/>
    </dgm:dataModel>
  </dgm:clrData>
  <dgm:layoutNode name="mainComposite">
    <dgm:varLst>
      <dgm:chPref val="1"/>
      <dgm:dir/>
      <dgm:animOne val="branch"/>
      <dgm:animLvl val="lvl"/>
      <dgm:resizeHandles val="exact"/>
    </dgm:varLst>
    <dgm:alg type="composite">
      <dgm:param type="vertAlign" val="mid"/>
      <dgm:param type="horzAlign" val="ctr"/>
    </dgm:alg>
    <dgm:shape xmlns:r="http://schemas.openxmlformats.org/officeDocument/2006/relationships" r:blip="">
      <dgm:adjLst/>
    </dgm:shape>
    <dgm:presOf/>
    <dgm:choose name="Name0">
      <dgm:if name="Name1" axis="ch" ptType="node" func="cnt" op="gte" val="2">
        <dgm:choose name="Name2">
          <dgm:if name="Name3" func="var" arg="dir" op="equ" val="norm">
            <dgm:constrLst>
              <dgm:constr type="l" for="ch" forName="hierFlow" refType="w" fact="0.3"/>
              <dgm:constr type="t" for="ch" forName="hierFlow"/>
              <dgm:constr type="r" for="ch" forName="hierFlow" refType="w" fact="0.98"/>
              <dgm:constr type="b" for="ch" forName="hierFlow" refType="h" fact="0.98"/>
              <dgm:constr type="l" for="ch" forName="bgShapesFlow"/>
              <dgm:constr type="t" for="ch" forName="bgShapesFlow"/>
              <dgm:constr type="r" for="ch" forName="bgShapesFlow" refType="w"/>
              <dgm:constr type="b" for="ch" forName="bgShapesFlow" refType="h"/>
              <dgm:constr type="w" for="des" forName="level1Shape" refType="w"/>
              <dgm:constr type="h" for="des" forName="level1Shape" refType="w" refFor="des" refForName="level1Shape" fact="0.66667"/>
              <dgm:constr type="w" for="des" forName="level2Shape" refType="w" refFor="des" refForName="level1Shape" op="equ"/>
              <dgm:constr type="h" for="des" forName="level2Shape" refType="h" refFor="des" refForName="level1Shape" op="equ"/>
              <dgm:constr type="sp" for="des" refType="h" refFor="des" refForName="level1Shape" op="equ" fact="0.4"/>
              <dgm:constr type="sibSp" for="des" forName="hierChild1" refType="w" refFor="des" refForName="level1Shape" op="equ" fact="0.3"/>
              <dgm:constr type="sibSp" for="des" forName="hierChild2" refType="sibSp" refFor="des" refForName="hierChild1" op="equ"/>
              <dgm:constr type="sibSp" for="des" forName="hierChild3" refType="sibSp" refFor="des" refForName="hierChild1" op="equ"/>
              <dgm:constr type="userA" for="des" refType="h" refFor="des" refForName="level1Shape" op="equ"/>
              <dgm:constr type="userB" for="des" refType="sp" refFor="des" op="equ"/>
              <dgm:constr type="h" for="des" forName="firstBuf" refType="h" refFor="des" refForName="level1Shape" fact="0.1"/>
            </dgm:constrLst>
          </dgm:if>
          <dgm:else name="Name4">
            <dgm:constrLst>
              <dgm:constr type="l" for="ch" forName="hierFlow" refType="w" fact="0.02"/>
              <dgm:constr type="t" for="ch" forName="hierFlow"/>
              <dgm:constr type="r" for="ch" forName="hierFlow" refType="w" fact="0.7"/>
              <dgm:constr type="b" for="ch" forName="hierFlow" refType="h" fact="0.98"/>
              <dgm:constr type="l" for="ch" forName="bgShapesFlow"/>
              <dgm:constr type="t" for="ch" forName="bgShapesFlow"/>
              <dgm:constr type="r" for="ch" forName="bgShapesFlow" refType="w"/>
              <dgm:constr type="b" for="ch" forName="bgShapesFlow" refType="h"/>
              <dgm:constr type="w" for="des" forName="level1Shape" refType="w"/>
              <dgm:constr type="h" for="des" forName="level1Shape" refType="w" refFor="des" refForName="level1Shape" fact="0.66667"/>
              <dgm:constr type="w" for="des" forName="level2Shape" refType="w" refFor="des" refForName="level1Shape" op="equ"/>
              <dgm:constr type="h" for="des" forName="level2Shape" refType="h" refFor="des" refForName="level1Shape" op="equ"/>
              <dgm:constr type="sp" for="des" refType="h" refFor="des" refForName="level1Shape" op="equ" fact="0.4"/>
              <dgm:constr type="sibSp" for="des" forName="hierChild1" refType="w" refFor="des" refForName="level1Shape" op="equ" fact="0.3"/>
              <dgm:constr type="sibSp" for="des" forName="hierChild2" refType="sibSp" refFor="des" refForName="hierChild1" op="equ"/>
              <dgm:constr type="sibSp" for="des" forName="hierChild3" refType="sibSp" refFor="des" refForName="hierChild1" op="equ"/>
              <dgm:constr type="userA" for="des" refType="h" refFor="des" refForName="level1Shape" op="equ"/>
              <dgm:constr type="userB" for="des" refType="sp" refFor="des" op="equ"/>
              <dgm:constr type="h" for="des" forName="firstBuf" refType="h" refFor="des" refForName="level1Shape" fact="0.1"/>
            </dgm:constrLst>
          </dgm:else>
        </dgm:choose>
      </dgm:if>
      <dgm:else name="Name5">
        <dgm:constrLst>
          <dgm:constr type="l" for="ch" forName="hierFlow"/>
          <dgm:constr type="t" for="ch" forName="hierFlow"/>
          <dgm:constr type="r" for="ch" forName="hierFlow" refType="w"/>
          <dgm:constr type="b" for="ch" forName="hierFlow" refType="h"/>
          <dgm:constr type="l" for="ch" forName="bgShapesFlow"/>
          <dgm:constr type="t" for="ch" forName="bgShapesFlow"/>
          <dgm:constr type="r" for="ch" forName="bgShapesFlow" refType="w"/>
          <dgm:constr type="b" for="ch" forName="bgShapesFlow" refType="h"/>
          <dgm:constr type="w" for="des" forName="level1Shape" refType="w"/>
          <dgm:constr type="h" for="des" forName="level1Shape" refType="w" refFor="des" refForName="level1Shape" fact="0.66667"/>
          <dgm:constr type="w" for="des" forName="level2Shape" refType="w" refFor="des" refForName="level1Shape" op="equ"/>
          <dgm:constr type="h" for="des" forName="level2Shape" refType="h" refFor="des" refForName="level1Shape" op="equ"/>
          <dgm:constr type="sp" for="des" refType="h" refFor="des" refForName="level1Shape" op="equ" fact="0.4"/>
          <dgm:constr type="sibSp" for="des" forName="hierChild1" refType="w" refFor="des" refForName="level1Shape" op="equ" fact="0.3"/>
          <dgm:constr type="sibSp" for="des" forName="hierChild2" refType="sibSp" refFor="des" refForName="hierChild1" op="equ"/>
          <dgm:constr type="sibSp" for="des" forName="hierChild3" refType="sibSp" refFor="des" refForName="hierChild1" op="equ"/>
          <dgm:constr type="userA" for="des" refType="h" refFor="des" refForName="level1Shape" op="equ"/>
          <dgm:constr type="userB" for="des" refType="sp" refFor="des" op="equ"/>
          <dgm:constr type="h" for="des" forName="firstBuf" refType="h" refFor="des" refForName="level1Shape" fact="0.1"/>
        </dgm:constrLst>
      </dgm:else>
    </dgm:choose>
    <dgm:ruleLst/>
    <dgm:layoutNode name="hierFlow">
      <dgm:alg type="lin">
        <dgm:param type="linDir" val="fromT"/>
        <dgm:param type="nodeVertAlign" val="t"/>
        <dgm:param type="vertAlign" val="t"/>
        <dgm:param type="nodeHorzAlign" val="ctr"/>
        <dgm:param type="fallback" val="2D"/>
      </dgm:alg>
      <dgm:shape xmlns:r="http://schemas.openxmlformats.org/officeDocument/2006/relationships" r:blip="">
        <dgm:adjLst/>
      </dgm:shape>
      <dgm:presOf/>
      <dgm:constrLst/>
      <dgm:ruleLst/>
      <dgm:choose name="Name6">
        <dgm:if name="Name7" axis="ch" ptType="node" func="cnt" op="gte" val="2">
          <dgm:layoutNode name="firstBuf">
            <dgm:alg type="sp"/>
            <dgm:shape xmlns:r="http://schemas.openxmlformats.org/officeDocument/2006/relationships" r:blip="">
              <dgm:adjLst/>
            </dgm:shape>
            <dgm:presOf/>
            <dgm:constrLst/>
            <dgm:ruleLst/>
          </dgm:layoutNode>
        </dgm:if>
        <dgm:else name="Name8"/>
      </dgm:choose>
      <dgm:layoutNode name="hierChild1">
        <dgm:varLst>
          <dgm:chPref val="1"/>
          <dgm:animOne val="branch"/>
          <dgm:animLvl val="lvl"/>
        </dgm:varLst>
        <dgm:choose name="Name9">
          <dgm:if name="Name10" func="var" arg="dir" op="equ" val="norm">
            <dgm:alg type="hierChild">
              <dgm:param type="linDir" val="fromL"/>
              <dgm:param type="vertAlign" val="t"/>
            </dgm:alg>
          </dgm:if>
          <dgm:else name="Name11">
            <dgm:alg type="hierChild">
              <dgm:param type="linDir" val="fromR"/>
              <dgm:param type="vertAlign" val="t"/>
            </dgm:alg>
          </dgm:else>
        </dgm:choose>
        <dgm:shape xmlns:r="http://schemas.openxmlformats.org/officeDocument/2006/relationships" r:blip="">
          <dgm:adjLst/>
        </dgm:shape>
        <dgm:presOf/>
        <dgm:constrLst>
          <dgm:constr type="primFontSz" for="des" ptType="node" op="equ"/>
        </dgm:constrLst>
        <dgm:ruleLst/>
        <dgm:forEach name="Name12" axis="ch" cnt="3">
          <dgm:forEach name="Name13" axis="self" ptType="node">
            <dgm:layoutNode name="Name14">
              <dgm:alg type="hierRoot"/>
              <dgm:shape xmlns:r="http://schemas.openxmlformats.org/officeDocument/2006/relationships" r:blip="">
                <dgm:adjLst/>
              </dgm:shape>
              <dgm:presOf/>
              <dgm:constrLst/>
              <dgm:ruleLst/>
              <dgm:layoutNode name="level1Shape" styleLbl="node0">
                <dgm:varLst>
                  <dgm:chPref val="3"/>
                </dgm:varLst>
                <dgm:alg type="tx"/>
                <dgm:shape xmlns:r="http://schemas.openxmlformats.org/officeDocument/2006/relationships" type="roundRect" r:blip="">
                  <dgm:adjLst>
                    <dgm:adj idx="1" val="0.1"/>
                  </dgm:adjLst>
                </dgm:shape>
                <dgm:presOf axis="self"/>
                <dgm:constrLst>
                  <dgm:constr type="primFontSz" val="65"/>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hierChild2">
                <dgm:choose name="Name15">
                  <dgm:if name="Name16" func="var" arg="dir" op="equ" val="norm">
                    <dgm:alg type="hierChild">
                      <dgm:param type="linDir" val="fromL"/>
                    </dgm:alg>
                  </dgm:if>
                  <dgm:else name="Name17">
                    <dgm:alg type="hierChild">
                      <dgm:param type="linDir" val="fromR"/>
                    </dgm:alg>
                  </dgm:else>
                </dgm:choose>
                <dgm:shape xmlns:r="http://schemas.openxmlformats.org/officeDocument/2006/relationships" r:blip="">
                  <dgm:adjLst/>
                </dgm:shape>
                <dgm:presOf/>
                <dgm:constrLst/>
                <dgm:ruleLst/>
                <dgm:forEach name="repeat" axis="ch">
                  <dgm:forEach name="Name18" axis="self" ptType="parTrans" cnt="1">
                    <dgm:layoutNode name="Name19">
                      <dgm:alg type="conn">
                        <dgm:param type="dim" val="1D"/>
                        <dgm:param type="endSty" val="noArr"/>
                        <dgm:param type="connRout" val="bend"/>
                        <dgm:param type="begPts" val="bCtr"/>
                        <dgm:param type="endPts" val="tCtr"/>
                      </dgm:alg>
                      <dgm:shape xmlns:r="http://schemas.openxmlformats.org/officeDocument/2006/relationships" type="conn" r:blip="">
                        <dgm:adjLst/>
                      </dgm:shape>
                      <dgm:presOf axis="self"/>
                      <dgm:constrLst>
                        <dgm:constr type="w" val="1"/>
                        <dgm:constr type="h" val="1"/>
                        <dgm:constr type="begPad"/>
                        <dgm:constr type="endPad"/>
                      </dgm:constrLst>
                      <dgm:ruleLst/>
                    </dgm:layoutNode>
                  </dgm:forEach>
                  <dgm:forEach name="Name20" axis="self" ptType="node">
                    <dgm:layoutNode name="Name21">
                      <dgm:alg type="hierRoot"/>
                      <dgm:shape xmlns:r="http://schemas.openxmlformats.org/officeDocument/2006/relationships" r:blip="">
                        <dgm:adjLst/>
                      </dgm:shape>
                      <dgm:presOf/>
                      <dgm:constrLst/>
                      <dgm:ruleLst/>
                      <dgm:layoutNode name="level2Shape">
                        <dgm:alg type="tx"/>
                        <dgm:shape xmlns:r="http://schemas.openxmlformats.org/officeDocument/2006/relationships" type="roundRect" r:blip="">
                          <dgm:adjLst>
                            <dgm:adj idx="1" val="0.1"/>
                          </dgm:adjLst>
                        </dgm:shape>
                        <dgm:presOf axis="self"/>
                        <dgm:constrLst>
                          <dgm:constr type="primFontSz" val="65"/>
                          <dgm:constr type="tMarg" refType="primFontSz" fact="0.3"/>
                          <dgm:constr type="bMarg" refType="primFontSz" fact="0.3"/>
                          <dgm:constr type="lMarg" refType="primFontSz" fact="0.3"/>
                          <dgm:constr type="rMarg" refType="primFontSz" fact="0.3"/>
                        </dgm:constrLst>
                        <dgm:ruleLst>
                          <dgm:rule type="primFontSz" val="5" fact="NaN" max="NaN"/>
                        </dgm:ruleLst>
                      </dgm:layoutNode>
                      <dgm:layoutNode name="hierChild3">
                        <dgm:choose name="Name22">
                          <dgm:if name="Name23" func="var" arg="dir" op="equ" val="norm">
                            <dgm:alg type="hierChild">
                              <dgm:param type="linDir" val="fromL"/>
                            </dgm:alg>
                          </dgm:if>
                          <dgm:else name="Name24">
                            <dgm:alg type="hierChild">
                              <dgm:param type="linDir" val="fromR"/>
                            </dgm:alg>
                          </dgm:else>
                        </dgm:choose>
                        <dgm:shape xmlns:r="http://schemas.openxmlformats.org/officeDocument/2006/relationships" r:blip="">
                          <dgm:adjLst/>
                        </dgm:shape>
                        <dgm:presOf/>
                        <dgm:constrLst/>
                        <dgm:ruleLst/>
                        <dgm:forEach name="Name25" ref="repeat"/>
                      </dgm:layoutNode>
                    </dgm:layoutNode>
                  </dgm:forEach>
                </dgm:forEach>
              </dgm:layoutNode>
            </dgm:layoutNode>
          </dgm:forEach>
        </dgm:forEach>
      </dgm:layoutNode>
    </dgm:layoutNode>
    <dgm:layoutNode name="bgShapesFlow">
      <dgm:alg type="lin">
        <dgm:param type="linDir" val="fromT"/>
        <dgm:param type="nodeVertAlign" val="t"/>
        <dgm:param type="vertAlign" val="t"/>
        <dgm:param type="nodeHorzAlign" val="ctr"/>
      </dgm:alg>
      <dgm:shape xmlns:r="http://schemas.openxmlformats.org/officeDocument/2006/relationships" r:blip="">
        <dgm:adjLst/>
      </dgm:shape>
      <dgm:presOf/>
      <dgm:constrLst>
        <dgm:constr type="userB"/>
        <dgm:constr type="w" for="ch" forName="rectComp" refType="w"/>
        <dgm:constr type="h" for="ch" forName="rectComp" refType="h"/>
        <dgm:constr type="w" for="des" forName="bgRect" refType="w"/>
        <dgm:constr type="primFontSz" for="des" forName="bgRectTx" op="equ"/>
      </dgm:constrLst>
      <dgm:ruleLst/>
      <dgm:forEach name="Name26" axis="ch" ptType="node" st="2">
        <dgm:layoutNode name="rectComp">
          <dgm:alg type="composite">
            <dgm:param type="vertAlign" val="t"/>
            <dgm:param type="horzAlign" val="ctr"/>
          </dgm:alg>
          <dgm:shape xmlns:r="http://schemas.openxmlformats.org/officeDocument/2006/relationships" r:blip="">
            <dgm:adjLst/>
          </dgm:shape>
          <dgm:presOf/>
          <dgm:choose name="Name27">
            <dgm:if name="Name28" func="var" arg="dir" op="equ" val="norm">
              <dgm:constrLst>
                <dgm:constr type="userA"/>
                <dgm:constr type="l" for="ch" forName="bgRect"/>
                <dgm:constr type="t" for="ch" forName="bgRect"/>
                <dgm:constr type="h" for="ch" forName="bgRect" refType="userA" fact="1.2"/>
                <dgm:constr type="l" for="ch" forName="bgRectTx"/>
                <dgm:constr type="t" for="ch" forName="bgRectTx"/>
                <dgm:constr type="w" for="ch" forName="bgRectTx" refType="w" refFor="ch" refForName="bgRect" fact="0.3"/>
                <dgm:constr type="h" for="ch" forName="bgRectTx" refType="h" refFor="ch" refForName="bgRect" op="equ"/>
              </dgm:constrLst>
            </dgm:if>
            <dgm:else name="Name29">
              <dgm:constrLst>
                <dgm:constr type="userA"/>
                <dgm:constr type="l" for="ch" forName="bgRect"/>
                <dgm:constr type="t" for="ch" forName="bgRect"/>
                <dgm:constr type="h" for="ch" forName="bgRect" refType="userA" fact="1.2"/>
                <dgm:constr type="r" for="ch" forName="bgRectTx" refType="w"/>
                <dgm:constr type="t" for="ch" forName="bgRectTx"/>
                <dgm:constr type="w" for="ch" forName="bgRectTx" refType="w" refFor="ch" refForName="bgRect" fact="0.3"/>
                <dgm:constr type="h" for="ch" forName="bgRectTx" refType="h" refFor="ch" refForName="bgRect" op="equ"/>
              </dgm:constrLst>
            </dgm:else>
          </dgm:choose>
          <dgm:ruleLst/>
          <dgm:layoutNode name="bgRect" styleLbl="bgShp">
            <dgm:alg type="sp"/>
            <dgm:shape xmlns:r="http://schemas.openxmlformats.org/officeDocument/2006/relationships" type="roundRect" r:blip="" zOrderOff="-999">
              <dgm:adjLst>
                <dgm:adj idx="1" val="0.1"/>
              </dgm:adjLst>
            </dgm:shape>
            <dgm:presOf axis="desOrSelf" ptType="node"/>
            <dgm:constrLst/>
            <dgm:ruleLst/>
          </dgm:layoutNode>
          <dgm:layoutNode name="bgRectTx" styleLbl="bgShp">
            <dgm:varLst>
              <dgm:bulletEnabled val="1"/>
            </dgm:varLst>
            <dgm:alg type="tx"/>
            <dgm:presOf axis="desOrSelf" ptType="node"/>
            <dgm:shape xmlns:r="http://schemas.openxmlformats.org/officeDocument/2006/relationships" type="rect" r:blip="" zOrderOff="-999" hideGeom="1">
              <dgm:adjLst/>
            </dgm:shape>
            <dgm:constrLst>
              <dgm:constr type="primFontSz" val="65"/>
            </dgm:constrLst>
            <dgm:ruleLst>
              <dgm:rule type="primFontSz" val="5" fact="NaN" max="NaN"/>
            </dgm:ruleLst>
          </dgm:layoutNode>
        </dgm:layoutNode>
        <dgm:choose name="Name30">
          <dgm:if name="Name31" axis="self" ptType="node" func="revPos" op="gte" val="2">
            <dgm:layoutNode name="spComp">
              <dgm:alg type="composite">
                <dgm:param type="vertAlign" val="t"/>
                <dgm:param type="horzAlign" val="ctr"/>
              </dgm:alg>
              <dgm:shape xmlns:r="http://schemas.openxmlformats.org/officeDocument/2006/relationships" r:blip="">
                <dgm:adjLst/>
              </dgm:shape>
              <dgm:presOf/>
              <dgm:constrLst>
                <dgm:constr type="userA"/>
                <dgm:constr type="userB"/>
                <dgm:constr type="l" for="ch" forName="vSp"/>
                <dgm:constr type="t" for="ch" forName="vSp"/>
                <dgm:constr type="h" for="ch" forName="vSp" refType="userB"/>
                <dgm:constr type="hOff" for="ch" forName="vSp" refType="userA" fact="-0.2"/>
              </dgm:constrLst>
              <dgm:ruleLst/>
              <dgm:layoutNode name="vSp">
                <dgm:alg type="sp"/>
                <dgm:shape xmlns:r="http://schemas.openxmlformats.org/officeDocument/2006/relationships" r:blip="">
                  <dgm:adjLst/>
                </dgm:shape>
                <dgm:presOf/>
                <dgm:constrLst/>
                <dgm:ruleLst/>
              </dgm:layoutNode>
            </dgm:layoutNode>
          </dgm:if>
          <dgm:else name="Name32"/>
        </dgm:choose>
      </dgm:forEach>
    </dgm:layoutNode>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9B3049A-F423-174A-AC0A-9A5B60018DF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Chem357 report template.dotx</Template>
  <TotalTime>90</TotalTime>
  <Pages>4</Pages>
  <Words>1727</Words>
  <Characters>9845</Characters>
  <Application>Microsoft Office Word</Application>
  <DocSecurity>0</DocSecurity>
  <Lines>82</Lines>
  <Paragraphs>23</Paragraphs>
  <ScaleCrop>false</ScaleCrop>
  <HeadingPairs>
    <vt:vector size="2" baseType="variant">
      <vt:variant>
        <vt:lpstr>Title</vt:lpstr>
      </vt:variant>
      <vt:variant>
        <vt:i4>1</vt:i4>
      </vt:variant>
    </vt:vector>
  </HeadingPairs>
  <TitlesOfParts>
    <vt:vector size="1" baseType="lpstr">
      <vt:lpstr>Template for Electronic Submission to ACS Journals</vt:lpstr>
    </vt:vector>
  </TitlesOfParts>
  <Company>ACS</Company>
  <LinksUpToDate>false</LinksUpToDate>
  <CharactersWithSpaces>11549</CharactersWithSpaces>
  <SharedDoc>false</SharedDoc>
  <HLinks>
    <vt:vector size="6" baseType="variant">
      <vt:variant>
        <vt:i4>5505098</vt:i4>
      </vt:variant>
      <vt:variant>
        <vt:i4>0</vt:i4>
      </vt:variant>
      <vt:variant>
        <vt:i4>0</vt:i4>
      </vt:variant>
      <vt:variant>
        <vt:i4>5</vt:i4>
      </vt:variant>
      <vt:variant>
        <vt:lpwstr>http://pubs.acs.org/page/4authors/index.html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Template for Electronic Submission to ACS Journals</dc:title>
  <dc:subject/>
  <dc:creator>Dustin Wheeler</dc:creator>
  <cp:keywords/>
  <cp:lastModifiedBy>Dustin Wheeler</cp:lastModifiedBy>
  <cp:revision>3</cp:revision>
  <cp:lastPrinted>2011-04-15T20:20:00Z</cp:lastPrinted>
  <dcterms:created xsi:type="dcterms:W3CDTF">2020-01-17T16:51:00Z</dcterms:created>
  <dcterms:modified xsi:type="dcterms:W3CDTF">2020-01-30T16:46:00Z</dcterms:modified>
</cp:coreProperties>
</file>