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mácí-úkol-na-bi-big"/>
      <w:r>
        <w:t xml:space="preserve">Domácí úkol na BI-BIG</w:t>
      </w:r>
      <w:bookmarkEnd w:id="20"/>
    </w:p>
    <w:p>
      <w:pPr>
        <w:pStyle w:val="FirstParagraph"/>
      </w:pPr>
      <w:r>
        <w:t xml:space="preserve">Vypracoval Matyáš Skalický</w:t>
      </w:r>
    </w:p>
    <w:p>
      <w:pPr>
        <w:pStyle w:val="Heading2"/>
      </w:pPr>
      <w:bookmarkStart w:id="21" w:name="dataset"/>
      <w:r>
        <w:t xml:space="preserve">Dataset</w:t>
      </w:r>
      <w:bookmarkEnd w:id="21"/>
    </w:p>
    <w:p>
      <w:pPr>
        <w:pStyle w:val="FirstParagraph"/>
      </w:pPr>
      <w:r>
        <w:t xml:space="preserve">Dataset byl pro účel zadání upraven a rozdělen na 3 datasety za pomocí frameworku Pandas. JupyterNotebook obsahující tuto transformaci je popsán v souboru</w:t>
      </w:r>
      <w:r>
        <w:t xml:space="preserve"> </w:t>
      </w:r>
      <w:hyperlink r:id="rId22">
        <w:r>
          <w:rPr>
            <w:rStyle w:val="Hyperlink"/>
          </w:rPr>
          <w:t xml:space="preserve">DatasetTransform.ipynb</w:t>
        </w:r>
      </w:hyperlink>
      <w:r>
        <w:t xml:space="preserve">.</w:t>
      </w:r>
    </w:p>
    <w:p>
      <w:pPr>
        <w:pStyle w:val="Heading3"/>
      </w:pPr>
      <w:bookmarkStart w:id="23" w:name="zdroj-datasetu"/>
      <w:r>
        <w:t xml:space="preserve">Zdroj datasetu: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https://www.kaggle.com/mehdidag/black-friday</w:t>
        </w:r>
      </w:hyperlink>
    </w:p>
    <w:p>
      <w:pPr>
        <w:pStyle w:val="Heading3"/>
      </w:pPr>
      <w:bookmarkStart w:id="25" w:name="popis-datasetu"/>
      <w:r>
        <w:t xml:space="preserve">Popis datasetu</w:t>
      </w:r>
      <w:bookmarkEnd w:id="25"/>
    </w:p>
    <w:p>
      <w:pPr>
        <w:pStyle w:val="FirstParagraph"/>
      </w:pPr>
      <w:r>
        <w:t xml:space="preserve">Vzhledem k faktu, že pro agregace používám jeden a ten samý dataset rozdělený na 3 části, popíšu nejprve všechny sloupce datasetu a následně jejich rozdělení do nových menších datasetů.</w:t>
      </w:r>
    </w:p>
    <w:p>
      <w:pPr>
        <w:pStyle w:val="BodyText"/>
      </w:pPr>
      <w:r>
        <w:t xml:space="preserve">Dataset obsahuje 550 000 záznamů z Black Friday z amerického obchodního domu. Obsahuje jak numerické, tak kategorické proměnné. Obsahuje chybějící hodnoty.</w:t>
      </w:r>
    </w:p>
    <w:p>
      <w:pPr>
        <w:pStyle w:val="Heading3"/>
      </w:pPr>
      <w:bookmarkStart w:id="26" w:name="sloupce"/>
      <w:r>
        <w:t xml:space="preserve">Sloupce</w:t>
      </w:r>
      <w:bookmarkEnd w:id="26"/>
    </w:p>
    <w:p>
      <w:pPr>
        <w:pStyle w:val="FirstParagraph"/>
      </w:pPr>
      <w:r>
        <w:t xml:space="preserve">Popis sloupců původního datasetu.</w:t>
      </w:r>
    </w:p>
    <w:p>
      <w:pPr>
        <w:pStyle w:val="Heading4"/>
      </w:pPr>
      <w:bookmarkStart w:id="27" w:name="user_id-537577-non-null-int64"/>
      <w:r>
        <w:t xml:space="preserve">User_ID 537577 non-null int64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Unikátní identifikátor uživatele.</w:t>
      </w:r>
    </w:p>
    <w:p>
      <w:pPr>
        <w:pStyle w:val="Heading4"/>
      </w:pPr>
      <w:bookmarkStart w:id="28" w:name="product_id-537577-non-null-int64"/>
      <w:r>
        <w:t xml:space="preserve">Product_ID 537577 non-null int64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Unikátní identifikátor produktu.</w:t>
      </w:r>
    </w:p>
    <w:p>
      <w:pPr>
        <w:pStyle w:val="Heading4"/>
      </w:pPr>
      <w:bookmarkStart w:id="29" w:name="gender-537577-non-null-object"/>
      <w:r>
        <w:t xml:space="preserve">Gender 537577 non-null object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Pohlaví zákazníka (M/F).</w:t>
      </w:r>
    </w:p>
    <w:p>
      <w:pPr>
        <w:pStyle w:val="Heading4"/>
      </w:pPr>
      <w:bookmarkStart w:id="30" w:name="age-537577-non-null-object"/>
      <w:r>
        <w:t xml:space="preserve">Age 537577 non-null object</w:t>
      </w:r>
      <w:bookmarkEnd w:id="30"/>
    </w:p>
    <w:p>
      <w:pPr>
        <w:pStyle w:val="Compact"/>
        <w:numPr>
          <w:numId w:val="1004"/>
          <w:ilvl w:val="0"/>
        </w:numPr>
      </w:pPr>
      <w:r>
        <w:t xml:space="preserve">Věková skupina zákazníka.</w:t>
      </w:r>
    </w:p>
    <w:p>
      <w:pPr>
        <w:pStyle w:val="Heading4"/>
      </w:pPr>
      <w:bookmarkStart w:id="31" w:name="occupation-537577-non-null-int64"/>
      <w:r>
        <w:t xml:space="preserve">Occupation 537577 non-null int64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Kategorie dle typu zaměstnání (0-20).</w:t>
      </w:r>
    </w:p>
    <w:p>
      <w:pPr>
        <w:pStyle w:val="Heading4"/>
      </w:pPr>
      <w:bookmarkStart w:id="32" w:name="city_category-537577-non-null-object"/>
      <w:r>
        <w:t xml:space="preserve">City_Category 537577 non-null object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Kategorie města (nejspíš dle velikosti).</w:t>
      </w:r>
    </w:p>
    <w:p>
      <w:pPr>
        <w:pStyle w:val="Heading4"/>
      </w:pPr>
      <w:bookmarkStart w:id="33" w:name="X9f547eb51777f4e49dadb9a0f35cac76b239820"/>
      <w:r>
        <w:t xml:space="preserve">Stay_In_Current_City_Years 537577 non-null object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Délka pobytu v současném městě v letech.</w:t>
      </w:r>
    </w:p>
    <w:p>
      <w:pPr>
        <w:pStyle w:val="Heading4"/>
      </w:pPr>
      <w:bookmarkStart w:id="34" w:name="marital_status-537577-non-null-int64"/>
      <w:r>
        <w:t xml:space="preserve">Marital_Status 537577 non-null int64</w:t>
      </w:r>
      <w:bookmarkEnd w:id="34"/>
    </w:p>
    <w:p>
      <w:pPr>
        <w:pStyle w:val="Compact"/>
        <w:numPr>
          <w:numId w:val="1008"/>
          <w:ilvl w:val="0"/>
        </w:numPr>
      </w:pPr>
      <w:r>
        <w:t xml:space="preserve">Manželský status (1=ženatý, 0=jinak).</w:t>
      </w:r>
    </w:p>
    <w:p>
      <w:pPr>
        <w:pStyle w:val="Heading4"/>
      </w:pPr>
      <w:bookmarkStart w:id="35" w:name="product_category_1-537577-non-null-int64"/>
      <w:r>
        <w:t xml:space="preserve">Product_Category_1 537577 non-null int64</w:t>
      </w:r>
      <w:bookmarkEnd w:id="35"/>
    </w:p>
    <w:p>
      <w:pPr>
        <w:pStyle w:val="Compact"/>
        <w:numPr>
          <w:numId w:val="1009"/>
          <w:ilvl w:val="0"/>
        </w:numPr>
      </w:pPr>
      <w:r>
        <w:t xml:space="preserve">Počet produktů, které uživatel zakoupil z cenové kategorie 1.</w:t>
      </w:r>
    </w:p>
    <w:p>
      <w:pPr>
        <w:pStyle w:val="Heading4"/>
      </w:pPr>
      <w:bookmarkStart w:id="36" w:name="X382b5007945d72ba6d9cb9731f8388111e1470a"/>
      <w:r>
        <w:t xml:space="preserve">Product_Category_2 370591 non-null float64</w:t>
      </w:r>
      <w:bookmarkEnd w:id="36"/>
    </w:p>
    <w:p>
      <w:pPr>
        <w:pStyle w:val="Compact"/>
        <w:numPr>
          <w:numId w:val="1010"/>
          <w:ilvl w:val="0"/>
        </w:numPr>
      </w:pPr>
      <w:r>
        <w:t xml:space="preserve">Počet produktů, které uživatel zakoupil z cenové kategorie 2.</w:t>
      </w:r>
    </w:p>
    <w:p>
      <w:pPr>
        <w:pStyle w:val="Heading4"/>
      </w:pPr>
      <w:bookmarkStart w:id="37" w:name="X1e2c1ec46983ba3b0f92dce3af4de68359142f3"/>
      <w:r>
        <w:t xml:space="preserve">Product_Category_3 164278 non-null float64</w:t>
      </w:r>
      <w:bookmarkEnd w:id="37"/>
    </w:p>
    <w:p>
      <w:pPr>
        <w:pStyle w:val="Compact"/>
        <w:numPr>
          <w:numId w:val="1011"/>
          <w:ilvl w:val="0"/>
        </w:numPr>
      </w:pPr>
      <w:r>
        <w:t xml:space="preserve">Počet produktů, které uživatel zakoupil z cenové kategorie 3.</w:t>
      </w:r>
    </w:p>
    <w:p>
      <w:pPr>
        <w:pStyle w:val="Heading4"/>
      </w:pPr>
      <w:bookmarkStart w:id="38" w:name="purchase-537577-non-null-int64"/>
      <w:r>
        <w:t xml:space="preserve">Purchase 537577 non-null int64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Částka, kterou uživatel utratil v USD.</w:t>
      </w:r>
    </w:p>
    <w:p>
      <w:pPr>
        <w:pStyle w:val="Heading3"/>
      </w:pPr>
      <w:bookmarkStart w:id="39" w:name="ukázka-datasetu-10-řádků"/>
      <w:r>
        <w:t xml:space="preserve">Ukázka datasetu (10 řádků)</w:t>
      </w:r>
      <w:bookmarkEnd w:id="39"/>
    </w:p>
    <w:tbl>
      <w:tblPr>
        <w:tblStyle w:val="Table"/>
        <w:tblW w:type="pct" w:w="5000.0"/>
        <w:tblLook w:firstRow="1"/>
      </w:tblPr>
      <w:tblGrid>
        <w:gridCol w:w="437"/>
        <w:gridCol w:w="557"/>
        <w:gridCol w:w="397"/>
        <w:gridCol w:w="278"/>
        <w:gridCol w:w="557"/>
        <w:gridCol w:w="676"/>
        <w:gridCol w:w="1193"/>
        <w:gridCol w:w="716"/>
        <w:gridCol w:w="875"/>
        <w:gridCol w:w="875"/>
        <w:gridCol w:w="875"/>
        <w:gridCol w:w="4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User_ID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Product_ID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Occupation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Stay_In_Current_City_Years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Product_Category_1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Product_Category_2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Product_Category_3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Purchase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1000001</w:t>
            </w:r>
          </w:p>
        </w:tc>
        <w:tc>
          <w:p>
            <w:pPr>
              <w:pStyle w:val="Compact"/>
              <w:jc w:val="right"/>
            </w:pPr>
            <w:r>
              <w:t xml:space="preserve">69042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0-17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8370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1000001</w:t>
            </w:r>
          </w:p>
        </w:tc>
        <w:tc>
          <w:p>
            <w:pPr>
              <w:pStyle w:val="Compact"/>
              <w:jc w:val="right"/>
            </w:pPr>
            <w:r>
              <w:t xml:space="preserve">248942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0-17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15200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1000001</w:t>
            </w:r>
          </w:p>
        </w:tc>
        <w:tc>
          <w:p>
            <w:pPr>
              <w:pStyle w:val="Compact"/>
              <w:jc w:val="right"/>
            </w:pPr>
            <w:r>
              <w:t xml:space="preserve">87842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0-17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1422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1000001</w:t>
            </w:r>
          </w:p>
        </w:tc>
        <w:tc>
          <w:p>
            <w:pPr>
              <w:pStyle w:val="Compact"/>
              <w:jc w:val="right"/>
            </w:pPr>
            <w:r>
              <w:t xml:space="preserve">85442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0-17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1057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1000002</w:t>
            </w:r>
          </w:p>
        </w:tc>
        <w:tc>
          <w:p>
            <w:pPr>
              <w:pStyle w:val="Compact"/>
              <w:jc w:val="right"/>
            </w:pPr>
            <w:r>
              <w:t xml:space="preserve">285442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55+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4+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7969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1000003</w:t>
            </w:r>
          </w:p>
        </w:tc>
        <w:tc>
          <w:p>
            <w:pPr>
              <w:pStyle w:val="Compact"/>
              <w:jc w:val="right"/>
            </w:pPr>
            <w:r>
              <w:t xml:space="preserve">193542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15227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1000004</w:t>
            </w:r>
          </w:p>
        </w:tc>
        <w:tc>
          <w:p>
            <w:pPr>
              <w:pStyle w:val="Compact"/>
              <w:jc w:val="right"/>
            </w:pPr>
            <w:r>
              <w:t xml:space="preserve">184942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19215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1000004</w:t>
            </w:r>
          </w:p>
        </w:tc>
        <w:tc>
          <w:p>
            <w:pPr>
              <w:pStyle w:val="Compact"/>
              <w:jc w:val="right"/>
            </w:pPr>
            <w:r>
              <w:t xml:space="preserve">346142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15854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1000004</w:t>
            </w:r>
          </w:p>
        </w:tc>
        <w:tc>
          <w:p>
            <w:pPr>
              <w:pStyle w:val="Compact"/>
              <w:jc w:val="right"/>
            </w:pPr>
            <w:r>
              <w:t xml:space="preserve">97242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15686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1000005</w:t>
            </w:r>
          </w:p>
        </w:tc>
        <w:tc>
          <w:p>
            <w:pPr>
              <w:pStyle w:val="Compact"/>
              <w:jc w:val="right"/>
            </w:pPr>
            <w:r>
              <w:t xml:space="preserve">274942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7871</w:t>
            </w:r>
          </w:p>
        </w:tc>
      </w:tr>
    </w:tbl>
    <w:p>
      <w:pPr>
        <w:pStyle w:val="Heading3"/>
      </w:pPr>
      <w:bookmarkStart w:id="40" w:name="rozdělení-datasetu-na-3-nové-datasety."/>
      <w:r>
        <w:t xml:space="preserve">Rozdělení datasetu na 3 nové datasety.</w:t>
      </w:r>
      <w:bookmarkEnd w:id="40"/>
    </w:p>
    <w:p>
      <w:pPr>
        <w:pStyle w:val="FirstParagraph"/>
      </w:pPr>
      <w:r>
        <w:t xml:space="preserve">TODO</w:t>
      </w:r>
    </w:p>
    <w:p>
      <w:pPr>
        <w:pStyle w:val="Heading1"/>
      </w:pPr>
      <w:bookmarkStart w:id="41" w:name="import-dat-do-databáze"/>
      <w:r>
        <w:t xml:space="preserve">Import dat do databáze</w:t>
      </w:r>
      <w:bookmarkEnd w:id="41"/>
    </w:p>
    <w:p>
      <w:pPr>
        <w:pStyle w:val="FirstParagraph"/>
      </w:pPr>
      <w:r>
        <w:t xml:space="preserve">Databáze běží v docker kontejneru. Vyžaduje nainstalovaný a plně funkční</w:t>
      </w:r>
      <w:r>
        <w:t xml:space="preserve"> </w:t>
      </w:r>
      <w:hyperlink r:id="rId42">
        <w:r>
          <w:rPr>
            <w:rStyle w:val="Hyperlink"/>
          </w:rPr>
          <w:t xml:space="preserve">docker-compose</w:t>
        </w:r>
      </w:hyperlink>
      <w:r>
        <w:t xml:space="preserve">.</w:t>
      </w:r>
    </w:p>
    <w:p>
      <w:pPr>
        <w:pStyle w:val="Heading2"/>
      </w:pPr>
      <w:bookmarkStart w:id="43" w:name="build-image-pro-spark"/>
      <w:r>
        <w:t xml:space="preserve">Build image pro spark</w:t>
      </w:r>
      <w:bookmarkEnd w:id="43"/>
    </w:p>
    <w:p>
      <w:pPr>
        <w:pStyle w:val="FirstParagraph"/>
      </w:pPr>
      <w:r>
        <w:t xml:space="preserve">Bude vytvořen image</w:t>
      </w:r>
      <w:r>
        <w:t xml:space="preserve"> </w:t>
      </w:r>
      <w:r>
        <w:rPr>
          <w:i/>
        </w:rPr>
        <w:t xml:space="preserve">spark</w:t>
      </w:r>
      <w:r>
        <w:t xml:space="preserve"> </w:t>
      </w:r>
      <w:r>
        <w:t xml:space="preserve">který bude využit dle parametrů při spuštění jak pro worker, tak pro master node.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-f spark.df -t spark .</w:t>
      </w:r>
    </w:p>
    <w:p>
      <w:pPr>
        <w:pStyle w:val="Heading2"/>
      </w:pPr>
      <w:bookmarkStart w:id="44" w:name="spuštění-master-a-worker-node"/>
      <w:r>
        <w:t xml:space="preserve">Spuštění master a worker node</w:t>
      </w:r>
      <w:bookmarkEnd w:id="44"/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</w:t>
      </w:r>
    </w:p>
    <w:p>
      <w:pPr>
        <w:pStyle w:val="Heading2"/>
      </w:pPr>
      <w:bookmarkStart w:id="45" w:name="spuštění-spark-shell"/>
      <w:r>
        <w:t xml:space="preserve">Spuštění spark-shell</w:t>
      </w:r>
      <w:bookmarkEnd w:id="45"/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-it -p 8088:8088 -p 8042:8042 -p 4041:4040 --name driver -h driver spark:latest bash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asetTransform.ipynb" TargetMode="External" /><Relationship Type="http://schemas.openxmlformats.org/officeDocument/2006/relationships/hyperlink" Id="rId42" Target="https://docs.docker.com/compose/" TargetMode="External" /><Relationship Type="http://schemas.openxmlformats.org/officeDocument/2006/relationships/hyperlink" Id="rId24" Target="https://www.kaggle.com/mehdidag/black-frida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DatasetTransform.ipynb" TargetMode="External" /><Relationship Type="http://schemas.openxmlformats.org/officeDocument/2006/relationships/hyperlink" Id="rId42" Target="https://docs.docker.com/compose/" TargetMode="External" /><Relationship Type="http://schemas.openxmlformats.org/officeDocument/2006/relationships/hyperlink" Id="rId24" Target="https://www.kaggle.com/mehdidag/black-fri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2018-12-14T17:53:03Z</dcterms:created>
  <dcterms:modified xsi:type="dcterms:W3CDTF">2018-12-14T17:53:03Z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