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Анастасия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Кондрашова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8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ОС создаем пользователя guest2, т.к пользователь guest уже был создан в лабораторной работе №2</w:t>
      </w:r>
    </w:p>
    <w:p>
      <w:pPr>
        <w:pStyle w:val="CaptionedFigure"/>
      </w:pPr>
      <w:bookmarkStart w:id="24" w:name="fig:001"/>
      <w:r>
        <w:drawing>
          <wp:inline>
            <wp:extent cx="5334000" cy="2504094"/>
            <wp:effectExtent b="0" l="0" r="0" t="0"/>
            <wp:docPr descr="Рис. 1: Создание пользователя guest2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пользователя guest2</w:t>
      </w:r>
    </w:p>
    <w:p>
      <w:pPr>
        <w:numPr>
          <w:ilvl w:val="0"/>
          <w:numId w:val="1002"/>
        </w:numPr>
        <w:pStyle w:val="Compact"/>
      </w:pPr>
      <w:r>
        <w:t xml:space="preserve">Добавим нового пользователя в группу guest</w:t>
      </w:r>
    </w:p>
    <w:p>
      <w:pPr>
        <w:pStyle w:val="CaptionedFigure"/>
      </w:pPr>
      <w:bookmarkStart w:id="28" w:name="fig:002"/>
      <w:r>
        <w:drawing>
          <wp:inline>
            <wp:extent cx="5334000" cy="316786"/>
            <wp:effectExtent b="0" l="0" r="0" t="0"/>
            <wp:docPr descr="Рис. 2: Добавление пользователя guest2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Добавление пользователя guest2</w:t>
      </w:r>
    </w:p>
    <w:p>
      <w:pPr>
        <w:numPr>
          <w:ilvl w:val="0"/>
          <w:numId w:val="1003"/>
        </w:numPr>
        <w:pStyle w:val="Compact"/>
      </w:pPr>
      <w:r>
        <w:t xml:space="preserve">Осуществим вход в систему от двух пользователей (в разных консолях) и поссмотрим директорию, в которой находимся. Для обоих пользователей это домашняя папка.</w:t>
      </w:r>
    </w:p>
    <w:p>
      <w:pPr>
        <w:pStyle w:val="CaptionedFigure"/>
      </w:pPr>
      <w:bookmarkStart w:id="32" w:name="fig:003"/>
      <w:r>
        <w:drawing>
          <wp:inline>
            <wp:extent cx="5334000" cy="1196200"/>
            <wp:effectExtent b="0" l="0" r="0" t="0"/>
            <wp:docPr descr="Рис. 3: Смена пользователя на guest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6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Смена пользователя на guest</w:t>
      </w:r>
    </w:p>
    <w:p>
      <w:pPr>
        <w:pStyle w:val="CaptionedFigure"/>
      </w:pPr>
      <w:bookmarkStart w:id="36" w:name="fig:004"/>
      <w:r>
        <w:drawing>
          <wp:inline>
            <wp:extent cx="5334000" cy="708154"/>
            <wp:effectExtent b="0" l="0" r="0" t="0"/>
            <wp:docPr descr="Рис. 4: Смена пользователя на guest2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Смена пользователя на guest2</w:t>
      </w:r>
    </w:p>
    <w:p>
      <w:pPr>
        <w:numPr>
          <w:ilvl w:val="0"/>
          <w:numId w:val="1004"/>
        </w:numPr>
        <w:pStyle w:val="Compact"/>
      </w:pPr>
      <w:r>
        <w:t xml:space="preserve">Уточним для каждого пользователя информацию об имени группе, кто входит в нее и к каким группам принадлежит сам пользователь.</w:t>
      </w:r>
    </w:p>
    <w:p>
      <w:pPr>
        <w:pStyle w:val="CaptionedFigure"/>
      </w:pPr>
      <w:bookmarkStart w:id="40" w:name="fig:005"/>
      <w:r>
        <w:drawing>
          <wp:inline>
            <wp:extent cx="5334000" cy="417962"/>
            <wp:effectExtent b="0" l="0" r="0" t="0"/>
            <wp:docPr descr="Рис. 5: Информация о guest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Информация о guest</w:t>
      </w:r>
    </w:p>
    <w:p>
      <w:pPr>
        <w:pStyle w:val="CaptionedFigure"/>
      </w:pPr>
      <w:bookmarkStart w:id="44" w:name="fig:006"/>
      <w:r>
        <w:drawing>
          <wp:inline>
            <wp:extent cx="5334000" cy="511120"/>
            <wp:effectExtent b="0" l="0" r="0" t="0"/>
            <wp:docPr descr="Рис. 6: Информация о guest2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Информация о guest2</w:t>
      </w:r>
    </w:p>
    <w:p>
      <w:pPr>
        <w:numPr>
          <w:ilvl w:val="0"/>
          <w:numId w:val="1005"/>
        </w:numPr>
        <w:pStyle w:val="Compact"/>
      </w:pPr>
      <w:r>
        <w:t xml:space="preserve">Командой groups выведем информцию о том, в какие группы входят пользователи guest и guest2. Сравнивая с выводом команды id -G и id -Gn получаем, что они обе выводят информацию, о группах, в которые входит пользователь.</w:t>
      </w:r>
    </w:p>
    <w:p>
      <w:pPr>
        <w:pStyle w:val="CaptionedFigure"/>
      </w:pPr>
      <w:bookmarkStart w:id="48" w:name="fig:007"/>
      <w:r>
        <w:drawing>
          <wp:inline>
            <wp:extent cx="5332934" cy="1048682"/>
            <wp:effectExtent b="0" l="0" r="0" t="0"/>
            <wp:docPr descr="Рис. 7: Вывод команды group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934" cy="1048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Вывод команды group</w:t>
      </w:r>
    </w:p>
    <w:p>
      <w:pPr>
        <w:pStyle w:val="CaptionedFigure"/>
      </w:pPr>
      <w:bookmarkStart w:id="52" w:name="fig:008"/>
      <w:r>
        <w:drawing>
          <wp:inline>
            <wp:extent cx="4821381" cy="1035893"/>
            <wp:effectExtent b="0" l="0" r="0" t="0"/>
            <wp:docPr descr="Рис. 8: Вывод команды id -G и id -Gn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1" cy="103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Вывод команды id -G и id -Gn</w:t>
      </w:r>
    </w:p>
    <w:p>
      <w:pPr>
        <w:numPr>
          <w:ilvl w:val="0"/>
          <w:numId w:val="1006"/>
        </w:numPr>
        <w:pStyle w:val="Compact"/>
      </w:pPr>
      <w:r>
        <w:t xml:space="preserve">Также просматриваем вывод команды cat /etc/group, которая тоже выдает нам информацию о группах всех пользователей.</w:t>
      </w:r>
    </w:p>
    <w:p>
      <w:pPr>
        <w:pStyle w:val="CaptionedFigure"/>
      </w:pPr>
      <w:bookmarkStart w:id="56" w:name="fig:009"/>
      <w:r>
        <w:drawing>
          <wp:inline>
            <wp:extent cx="2775172" cy="1918321"/>
            <wp:effectExtent b="0" l="0" r="0" t="0"/>
            <wp:docPr descr="Рис. 9: Вывод команды cat /etc/group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172" cy="1918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Вывод команды cat /etc/group</w:t>
      </w:r>
    </w:p>
    <w:p>
      <w:pPr>
        <w:numPr>
          <w:ilvl w:val="0"/>
          <w:numId w:val="1007"/>
        </w:numPr>
        <w:pStyle w:val="Compact"/>
      </w:pPr>
      <w:r>
        <w:t xml:space="preserve">От имени пользователя guest2 выполним регистрацию этого пользователя в группе guest.</w:t>
      </w:r>
    </w:p>
    <w:p>
      <w:pPr>
        <w:pStyle w:val="CaptionedFigure"/>
      </w:pPr>
      <w:bookmarkStart w:id="60" w:name="fig:010"/>
      <w:r>
        <w:drawing>
          <wp:inline>
            <wp:extent cx="5102735" cy="409241"/>
            <wp:effectExtent b="0" l="0" r="0" t="0"/>
            <wp:docPr descr="Рис. 10: Регистрация пользователя в группе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35" cy="40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Регистрация пользователя в группе</w:t>
      </w:r>
    </w:p>
    <w:p>
      <w:pPr>
        <w:numPr>
          <w:ilvl w:val="0"/>
          <w:numId w:val="1008"/>
        </w:numPr>
        <w:pStyle w:val="Compact"/>
      </w:pPr>
      <w:r>
        <w:t xml:space="preserve">От пользователя guest изменяем права директории и снимем все атрибуты.</w:t>
      </w:r>
    </w:p>
    <w:p>
      <w:pPr>
        <w:pStyle w:val="CaptionedFigure"/>
      </w:pPr>
      <w:bookmarkStart w:id="64" w:name="fig:011"/>
      <w:r>
        <w:drawing>
          <wp:inline>
            <wp:extent cx="5334000" cy="558699"/>
            <wp:effectExtent b="0" l="0" r="0" t="0"/>
            <wp:docPr descr="Рис. 11: Изменение прав и атрибу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прав и атрибутов</w:t>
      </w:r>
    </w:p>
    <w:p>
      <w:pPr>
        <w:numPr>
          <w:ilvl w:val="0"/>
          <w:numId w:val="1009"/>
        </w:numPr>
        <w:pStyle w:val="Compact"/>
      </w:pPr>
      <w:r>
        <w:t xml:space="preserve">Заполним таблицу</w:t>
      </w:r>
      <w:r>
        <w:t xml:space="preserve"> </w:t>
      </w:r>
      <w:r>
        <w:t xml:space="preserve">“</w:t>
      </w:r>
      <w:r>
        <w:t xml:space="preserve">Установленные права и разрешенные действия для групп</w:t>
      </w:r>
      <w:r>
        <w:t xml:space="preserve">”</w:t>
      </w:r>
    </w:p>
    <w:p>
      <w:pPr>
        <w:pStyle w:val="CaptionedFigure"/>
      </w:pPr>
      <w:bookmarkStart w:id="68" w:name="fig:012"/>
      <w:r>
        <w:drawing>
          <wp:inline>
            <wp:extent cx="5334000" cy="4512825"/>
            <wp:effectExtent b="0" l="0" r="0" t="0"/>
            <wp:docPr descr="Рис. 12: Установленные права и разрешенные действия для групп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Установленные права и разрешенные действия для групп</w:t>
      </w:r>
    </w:p>
    <w:p>
      <w:pPr>
        <w:pStyle w:val="CaptionedFigure"/>
      </w:pPr>
      <w:bookmarkStart w:id="72" w:name="fig:013"/>
      <w:r>
        <w:drawing>
          <wp:inline>
            <wp:extent cx="5334000" cy="4741333"/>
            <wp:effectExtent b="0" l="0" r="0" t="0"/>
            <wp:docPr descr="Рис. 13: Установленные права и разрешенные действия для групп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Установленные права и разрешенные действия для групп</w:t>
      </w:r>
    </w:p>
    <w:p>
      <w:pPr>
        <w:pStyle w:val="CaptionedFigure"/>
      </w:pPr>
      <w:bookmarkStart w:id="76" w:name="fig:014"/>
      <w:r>
        <w:drawing>
          <wp:inline>
            <wp:extent cx="5334000" cy="4278831"/>
            <wp:effectExtent b="0" l="0" r="0" t="0"/>
            <wp:docPr descr="Рис. 14: Установленные права и разрешенные действия для групп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Установленные права и разрешенные действия для групп</w:t>
      </w:r>
    </w:p>
    <w:p>
      <w:pPr>
        <w:numPr>
          <w:ilvl w:val="0"/>
          <w:numId w:val="1010"/>
        </w:numPr>
        <w:pStyle w:val="Compact"/>
      </w:pPr>
      <w:r>
        <w:t xml:space="preserve">Заполним таблицу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 от имени пользователей, входящих в группу</w:t>
      </w:r>
      <w:r>
        <w:t xml:space="preserve">”</w:t>
      </w:r>
    </w:p>
    <w:p>
      <w:pPr>
        <w:pStyle w:val="CaptionedFigure"/>
      </w:pPr>
      <w:bookmarkStart w:id="80" w:name="fig:015"/>
      <w:r>
        <w:drawing>
          <wp:inline>
            <wp:extent cx="5334000" cy="1348153"/>
            <wp:effectExtent b="0" l="0" r="0" t="0"/>
            <wp:docPr descr="Рис. 15: Минимальные права для совершения операций от имени пользователей, входящих в группу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Минимальные права для совершения операций от имени пользователей, входящих в группу</w: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Мною получены практические навыки работы в консоли с атрибутами файлов для групп пользователей.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Анастасия Андреевна Кондрашова</dc:creator>
  <dc:language>ru-RU</dc:language>
  <cp:keywords/>
  <dcterms:created xsi:type="dcterms:W3CDTF">2022-09-24T14:47:06Z</dcterms:created>
  <dcterms:modified xsi:type="dcterms:W3CDTF">2022-09-24T14:47:06Z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