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5351 - Assignment 3 -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By: Sai Kumar Manakan, UTA ID: 1001236131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1: Pi calculation using Simpson’s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Simpsons_rule.png" id="1" name="image02.png"/>
            <a:graphic>
              <a:graphicData uri="http://schemas.openxmlformats.org/drawingml/2006/picture">
                <pic:pic>
                  <pic:nvPicPr>
                    <pic:cNvPr descr="Simpsons_rule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2: Array shifting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Array_shift_1.png" id="3" name="image05.png"/>
            <a:graphic>
              <a:graphicData uri="http://schemas.openxmlformats.org/drawingml/2006/picture">
                <pic:pic>
                  <pic:nvPicPr>
                    <pic:cNvPr descr="Array_shift_1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Array_shift_2.png" id="2" name="image04.png"/>
            <a:graphic>
              <a:graphicData uri="http://schemas.openxmlformats.org/drawingml/2006/picture">
                <pic:pic>
                  <pic:nvPicPr>
                    <pic:cNvPr descr="Array_shift_2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Array_shift_3.png" id="4" name="image07.png"/>
            <a:graphic>
              <a:graphicData uri="http://schemas.openxmlformats.org/drawingml/2006/picture">
                <pic:pic>
                  <pic:nvPicPr>
                    <pic:cNvPr descr="Array_shift_3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