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7A5" w:rsidRDefault="006857A5" w:rsidP="009B2349"/>
    <w:p w:rsidR="00423518" w:rsidRPr="00423518" w:rsidRDefault="00150BFF" w:rsidP="002A5C6C">
      <w:pPr>
        <w:pStyle w:val="Subtitle"/>
        <w:spacing w:before="240"/>
      </w:pPr>
      <w:r w:rsidRPr="008813B7">
        <w:t>Role Specification</w:t>
      </w:r>
    </w:p>
    <w:p w:rsidR="009B2349" w:rsidRDefault="009B2349" w:rsidP="009B2349">
      <w:pPr>
        <w:spacing w:after="0" w:line="240" w:lineRule="exact"/>
        <w:rPr>
          <w:color w:val="B71A37"/>
          <w:sz w:val="36"/>
          <w:szCs w:val="36"/>
          <w:lang w:val="en-US"/>
        </w:rPr>
      </w:pPr>
    </w:p>
    <w:p w:rsidR="009B2349" w:rsidRDefault="0027561A" w:rsidP="009B2349">
      <w:pPr>
        <w:spacing w:after="0" w:line="240" w:lineRule="auto"/>
        <w:rPr>
          <w:color w:val="B71A37"/>
          <w:sz w:val="36"/>
          <w:szCs w:val="36"/>
          <w:lang w:val="en-US"/>
        </w:rPr>
      </w:pPr>
      <w:r>
        <w:rPr>
          <w:color w:val="B71A37"/>
          <w:sz w:val="36"/>
          <w:szCs w:val="36"/>
          <w:lang w:val="en-US"/>
        </w:rPr>
        <w:t>Chief Information Officer</w:t>
      </w:r>
    </w:p>
    <w:p w:rsidR="009B2349" w:rsidRDefault="0027561A" w:rsidP="009B2349">
      <w:pPr>
        <w:spacing w:after="0" w:line="240" w:lineRule="auto"/>
        <w:rPr>
          <w:color w:val="B71A37"/>
          <w:sz w:val="36"/>
          <w:szCs w:val="36"/>
          <w:lang w:val="en-US"/>
        </w:rPr>
      </w:pPr>
      <w:r>
        <w:rPr>
          <w:color w:val="B71A37"/>
          <w:sz w:val="36"/>
          <w:szCs w:val="36"/>
          <w:lang w:val="en-US"/>
        </w:rPr>
        <w:t>AMN Healthcare</w:t>
      </w:r>
    </w:p>
    <w:p w:rsidR="00150BFF" w:rsidRDefault="00150BFF">
      <w:pPr>
        <w:pStyle w:val="GSPNormal"/>
        <w:rPr>
          <w:sz w:val="22"/>
          <w:szCs w:val="22"/>
          <w:lang w:eastAsia="en-GB"/>
        </w:rPr>
      </w:pPr>
    </w:p>
    <w:p w:rsidR="00423518" w:rsidRPr="00476288" w:rsidRDefault="00423518">
      <w:pPr>
        <w:pStyle w:val="GSPNormal"/>
        <w:rPr>
          <w:sz w:val="22"/>
          <w:szCs w:val="22"/>
          <w:lang w:eastAsia="en-GB"/>
        </w:rPr>
      </w:pPr>
    </w:p>
    <w:p w:rsidR="00150BFF" w:rsidRPr="00476288" w:rsidRDefault="00150BFF">
      <w:pPr>
        <w:pStyle w:val="GSPNormal"/>
        <w:rPr>
          <w:sz w:val="22"/>
          <w:szCs w:val="22"/>
          <w:lang w:eastAsia="en-GB"/>
        </w:rPr>
      </w:pPr>
    </w:p>
    <w:p w:rsidR="00423518" w:rsidRPr="00476288" w:rsidRDefault="00423518">
      <w:pPr>
        <w:pStyle w:val="GSPNormal"/>
        <w:rPr>
          <w:sz w:val="22"/>
          <w:szCs w:val="22"/>
          <w:lang w:eastAsia="en-GB"/>
        </w:rPr>
      </w:pPr>
    </w:p>
    <w:p w:rsidR="00423518" w:rsidRDefault="00423518">
      <w:pPr>
        <w:pStyle w:val="GSPNormal"/>
        <w:rPr>
          <w:sz w:val="22"/>
          <w:szCs w:val="22"/>
          <w:lang w:eastAsia="en-GB"/>
        </w:rPr>
      </w:pPr>
    </w:p>
    <w:p w:rsidR="00423518" w:rsidRPr="00476288" w:rsidRDefault="00423518">
      <w:pPr>
        <w:pStyle w:val="GSPNormal"/>
        <w:rPr>
          <w:sz w:val="22"/>
          <w:szCs w:val="22"/>
          <w:lang w:eastAsia="en-GB"/>
        </w:rPr>
      </w:pPr>
    </w:p>
    <w:p w:rsidR="00944ABF" w:rsidRDefault="00944ABF">
      <w:pPr>
        <w:pStyle w:val="GSPNormal"/>
        <w:rPr>
          <w:sz w:val="22"/>
          <w:szCs w:val="22"/>
          <w:lang w:eastAsia="en-GB"/>
        </w:rPr>
      </w:pPr>
    </w:p>
    <w:p w:rsidR="009B2349" w:rsidRDefault="009B2349">
      <w:pPr>
        <w:pStyle w:val="GSPNormal"/>
        <w:rPr>
          <w:sz w:val="22"/>
          <w:szCs w:val="22"/>
          <w:lang w:eastAsia="en-GB"/>
        </w:rPr>
      </w:pPr>
    </w:p>
    <w:p w:rsidR="009B2349" w:rsidRDefault="009B2349">
      <w:pPr>
        <w:pStyle w:val="GSPNormal"/>
        <w:rPr>
          <w:sz w:val="22"/>
          <w:szCs w:val="22"/>
          <w:lang w:eastAsia="en-GB"/>
        </w:rPr>
      </w:pPr>
    </w:p>
    <w:p w:rsidR="00150BFF" w:rsidRDefault="00150BFF">
      <w:pPr>
        <w:pStyle w:val="GSPNormal"/>
        <w:pBdr>
          <w:bottom w:val="single" w:sz="48" w:space="1" w:color="000000"/>
        </w:pBdr>
        <w:rPr>
          <w:sz w:val="22"/>
          <w:szCs w:val="22"/>
          <w:lang w:eastAsia="en-GB"/>
        </w:rPr>
      </w:pPr>
    </w:p>
    <w:p w:rsidR="009B2349" w:rsidRPr="00476288" w:rsidRDefault="009B2349">
      <w:pPr>
        <w:pStyle w:val="GSPNormal"/>
        <w:pBdr>
          <w:bottom w:val="single" w:sz="48" w:space="1" w:color="000000"/>
        </w:pBdr>
        <w:rPr>
          <w:sz w:val="22"/>
          <w:szCs w:val="22"/>
          <w:lang w:eastAsia="en-GB"/>
        </w:rPr>
      </w:pPr>
    </w:p>
    <w:p w:rsidR="009B2349" w:rsidRDefault="00BF62F4" w:rsidP="009B2349">
      <w:pPr>
        <w:pStyle w:val="ContentsH1"/>
        <w:rPr>
          <w:sz w:val="22"/>
          <w:szCs w:val="22"/>
        </w:rPr>
      </w:pPr>
      <w:r w:rsidRPr="00476288">
        <w:rPr>
          <w:sz w:val="22"/>
          <w:szCs w:val="22"/>
        </w:rPr>
        <w:t xml:space="preserve"> </w:t>
      </w:r>
      <w:r w:rsidR="00DA5C05" w:rsidRPr="00476288">
        <w:rPr>
          <w:noProof/>
          <w:sz w:val="22"/>
          <w:szCs w:val="22"/>
          <w:lang w:val="en-US"/>
        </w:rPr>
        <mc:AlternateContent>
          <mc:Choice Requires="wps">
            <w:drawing>
              <wp:anchor distT="0" distB="0" distL="114300" distR="114300" simplePos="0" relativeHeight="251657216" behindDoc="0" locked="0" layoutInCell="0" allowOverlap="1" wp14:anchorId="1C2C744C" wp14:editId="70765622">
                <wp:simplePos x="0" y="0"/>
                <wp:positionH relativeFrom="margin">
                  <wp:align>left</wp:align>
                </wp:positionH>
                <wp:positionV relativeFrom="page">
                  <wp:posOffset>6829425</wp:posOffset>
                </wp:positionV>
                <wp:extent cx="3477895" cy="3028950"/>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7895" cy="302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3C17" w:rsidRPr="0062295F" w:rsidRDefault="00B03C17" w:rsidP="003F6ADC">
                            <w:pPr>
                              <w:pStyle w:val="GSPNormal"/>
                              <w:tabs>
                                <w:tab w:val="left" w:pos="426"/>
                              </w:tabs>
                              <w:rPr>
                                <w:lang w:val="fr-FR" w:eastAsia="de-DE"/>
                              </w:rPr>
                            </w:pPr>
                            <w:r w:rsidRPr="0062295F">
                              <w:rPr>
                                <w:lang w:val="fr-FR" w:eastAsia="de-DE"/>
                              </w:rPr>
                              <w:t>Contact</w:t>
                            </w:r>
                          </w:p>
                          <w:p w:rsidR="00B03C17" w:rsidRPr="0062295F" w:rsidRDefault="00B03C17" w:rsidP="003F6ADC">
                            <w:pPr>
                              <w:pStyle w:val="GSPNormal"/>
                              <w:tabs>
                                <w:tab w:val="left" w:pos="426"/>
                              </w:tabs>
                              <w:rPr>
                                <w:b/>
                                <w:bCs/>
                                <w:lang w:val="fr-FR" w:eastAsia="de-DE"/>
                              </w:rPr>
                            </w:pPr>
                            <w:r>
                              <w:rPr>
                                <w:b/>
                                <w:bCs/>
                                <w:lang w:val="fr-FR" w:eastAsia="de-DE"/>
                              </w:rPr>
                              <w:t xml:space="preserve">Scott Texeira </w:t>
                            </w:r>
                          </w:p>
                          <w:p w:rsidR="00B03C17" w:rsidRPr="0062295F" w:rsidRDefault="00B03C17" w:rsidP="003F6ADC">
                            <w:pPr>
                              <w:pStyle w:val="GSPNormal"/>
                              <w:tabs>
                                <w:tab w:val="left" w:pos="426"/>
                              </w:tabs>
                              <w:rPr>
                                <w:lang w:val="fr-FR" w:eastAsia="de-DE"/>
                              </w:rPr>
                            </w:pPr>
                            <w:r>
                              <w:rPr>
                                <w:lang w:val="fr-FR" w:eastAsia="de-DE"/>
                              </w:rPr>
                              <w:t>Scott.Texeira</w:t>
                            </w:r>
                            <w:r w:rsidRPr="0062295F">
                              <w:rPr>
                                <w:lang w:val="fr-FR" w:eastAsia="de-DE"/>
                              </w:rPr>
                              <w:t>@egonzehnder.com</w:t>
                            </w:r>
                          </w:p>
                          <w:p w:rsidR="00B03C17" w:rsidRDefault="00B03C17" w:rsidP="003F6ADC">
                            <w:pPr>
                              <w:pStyle w:val="GSPNormal"/>
                              <w:tabs>
                                <w:tab w:val="left" w:pos="426"/>
                              </w:tabs>
                              <w:rPr>
                                <w:lang w:val="fr-FR" w:eastAsia="de-DE"/>
                              </w:rPr>
                            </w:pPr>
                            <w:r>
                              <w:rPr>
                                <w:lang w:val="fr-FR" w:eastAsia="de-DE"/>
                              </w:rPr>
                              <w:t>t</w:t>
                            </w:r>
                            <w:r w:rsidRPr="0062295F">
                              <w:rPr>
                                <w:lang w:val="fr-FR" w:eastAsia="de-DE"/>
                              </w:rPr>
                              <w:t>.</w:t>
                            </w:r>
                            <w:r w:rsidRPr="0062295F">
                              <w:rPr>
                                <w:lang w:val="fr-FR" w:eastAsia="de-DE"/>
                              </w:rPr>
                              <w:tab/>
                              <w:t xml:space="preserve">+1 </w:t>
                            </w:r>
                            <w:r>
                              <w:rPr>
                                <w:lang w:val="fr-FR" w:eastAsia="de-DE"/>
                              </w:rPr>
                              <w:t>650 847 3075</w:t>
                            </w:r>
                          </w:p>
                          <w:p w:rsidR="00B03C17" w:rsidRPr="0062295F" w:rsidRDefault="00B03C17" w:rsidP="003F6ADC">
                            <w:pPr>
                              <w:pStyle w:val="GSPNormal"/>
                              <w:tabs>
                                <w:tab w:val="left" w:pos="426"/>
                              </w:tabs>
                              <w:rPr>
                                <w:lang w:val="fr-FR" w:eastAsia="de-DE"/>
                              </w:rPr>
                            </w:pPr>
                            <w:r>
                              <w:rPr>
                                <w:lang w:val="fr-FR" w:eastAsia="de-DE"/>
                              </w:rPr>
                              <w:t>m.</w:t>
                            </w:r>
                            <w:r>
                              <w:rPr>
                                <w:lang w:val="fr-FR" w:eastAsia="de-DE"/>
                              </w:rPr>
                              <w:tab/>
                              <w:t>+1 650 387 6922</w:t>
                            </w:r>
                          </w:p>
                          <w:p w:rsidR="00B03C17" w:rsidRPr="00E21E03" w:rsidRDefault="00B03C17" w:rsidP="003F6ADC">
                            <w:pPr>
                              <w:pStyle w:val="GSPNormal"/>
                              <w:tabs>
                                <w:tab w:val="left" w:pos="426"/>
                              </w:tabs>
                              <w:rPr>
                                <w:lang w:eastAsia="de-DE"/>
                              </w:rPr>
                            </w:pPr>
                          </w:p>
                          <w:p w:rsidR="00B03C17" w:rsidRPr="0062295F" w:rsidRDefault="0027561A" w:rsidP="003F6ADC">
                            <w:pPr>
                              <w:pStyle w:val="GSPNormal"/>
                              <w:tabs>
                                <w:tab w:val="left" w:pos="426"/>
                              </w:tabs>
                              <w:rPr>
                                <w:b/>
                                <w:bCs/>
                                <w:lang w:val="fr-FR" w:eastAsia="de-DE"/>
                              </w:rPr>
                            </w:pPr>
                            <w:r>
                              <w:rPr>
                                <w:b/>
                                <w:bCs/>
                                <w:lang w:val="fr-FR" w:eastAsia="de-DE"/>
                              </w:rPr>
                              <w:t>Todd Hutchings</w:t>
                            </w:r>
                          </w:p>
                          <w:p w:rsidR="00B03C17" w:rsidRPr="0062295F" w:rsidRDefault="0027561A" w:rsidP="003F6ADC">
                            <w:pPr>
                              <w:pStyle w:val="GSPNormal"/>
                              <w:tabs>
                                <w:tab w:val="left" w:pos="426"/>
                              </w:tabs>
                              <w:rPr>
                                <w:lang w:val="fr-FR" w:eastAsia="de-DE"/>
                              </w:rPr>
                            </w:pPr>
                            <w:r>
                              <w:rPr>
                                <w:lang w:val="fr-FR" w:eastAsia="de-DE"/>
                              </w:rPr>
                              <w:t>Todd.Hutchings</w:t>
                            </w:r>
                            <w:r w:rsidR="00B03C17" w:rsidRPr="0062295F">
                              <w:rPr>
                                <w:lang w:val="fr-FR" w:eastAsia="de-DE"/>
                              </w:rPr>
                              <w:t>@egonzehnder.com</w:t>
                            </w:r>
                          </w:p>
                          <w:p w:rsidR="00B03C17" w:rsidRDefault="00B03C17" w:rsidP="003F6ADC">
                            <w:pPr>
                              <w:pStyle w:val="GSPNormal"/>
                              <w:tabs>
                                <w:tab w:val="left" w:pos="426"/>
                              </w:tabs>
                              <w:rPr>
                                <w:lang w:val="fr-FR" w:eastAsia="de-DE"/>
                              </w:rPr>
                            </w:pPr>
                            <w:r>
                              <w:rPr>
                                <w:lang w:val="fr-FR" w:eastAsia="de-DE"/>
                              </w:rPr>
                              <w:t>t.</w:t>
                            </w:r>
                            <w:r>
                              <w:rPr>
                                <w:lang w:val="fr-FR" w:eastAsia="de-DE"/>
                              </w:rPr>
                              <w:tab/>
                            </w:r>
                            <w:r w:rsidR="0027561A">
                              <w:rPr>
                                <w:lang w:eastAsia="de-DE"/>
                              </w:rPr>
                              <w:t>+1 213 337 1575</w:t>
                            </w:r>
                          </w:p>
                          <w:p w:rsidR="00B03C17" w:rsidRDefault="00B03C17" w:rsidP="003F6ADC">
                            <w:pPr>
                              <w:pStyle w:val="GSPNormal"/>
                              <w:tabs>
                                <w:tab w:val="left" w:pos="426"/>
                              </w:tabs>
                              <w:rPr>
                                <w:lang w:eastAsia="de-DE"/>
                              </w:rPr>
                            </w:pPr>
                            <w:r>
                              <w:rPr>
                                <w:lang w:val="fr-FR" w:eastAsia="de-DE"/>
                              </w:rPr>
                              <w:t>m.</w:t>
                            </w:r>
                            <w:r>
                              <w:rPr>
                                <w:lang w:val="fr-FR" w:eastAsia="de-DE"/>
                              </w:rPr>
                              <w:tab/>
                            </w:r>
                            <w:r w:rsidR="0027561A">
                              <w:rPr>
                                <w:lang w:eastAsia="de-DE"/>
                              </w:rPr>
                              <w:t>+1 213 999 0166</w:t>
                            </w:r>
                          </w:p>
                          <w:p w:rsidR="00B03C17" w:rsidRDefault="00B03C17" w:rsidP="003F6ADC">
                            <w:pPr>
                              <w:pStyle w:val="GSPNormal"/>
                              <w:tabs>
                                <w:tab w:val="left" w:pos="426"/>
                              </w:tabs>
                              <w:rPr>
                                <w:lang w:eastAsia="de-DE"/>
                              </w:rPr>
                            </w:pPr>
                          </w:p>
                          <w:p w:rsidR="00B03C17" w:rsidRDefault="00B03C17" w:rsidP="000745D5">
                            <w:pPr>
                              <w:rPr>
                                <w:lang w:val="en-US"/>
                              </w:rPr>
                            </w:pPr>
                          </w:p>
                          <w:p w:rsidR="00B03C17" w:rsidRPr="00E21E03" w:rsidRDefault="00B03C17" w:rsidP="000745D5">
                            <w:pPr>
                              <w:rPr>
                                <w:lang w:val="en-US"/>
                              </w:rPr>
                            </w:pPr>
                          </w:p>
                          <w:p w:rsidR="00B03C17" w:rsidRPr="00624BE6" w:rsidRDefault="00B03C17">
                            <w:pPr>
                              <w:pStyle w:val="GSPNormal"/>
                              <w:jc w:val="left"/>
                              <w:rPr>
                                <w:color w:val="FF0000"/>
                                <w:lang w:val="de-DE"/>
                              </w:rPr>
                            </w:pP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2C744C" id="_x0000_t202" coordsize="21600,21600" o:spt="202" path="m,l,21600r21600,l21600,xe">
                <v:stroke joinstyle="miter"/>
                <v:path gradientshapeok="t" o:connecttype="rect"/>
              </v:shapetype>
              <v:shape id="Text Box 6" o:spid="_x0000_s1026" type="#_x0000_t202" style="position:absolute;margin-left:0;margin-top:537.75pt;width:273.85pt;height:238.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7E7twIAALY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" o:allowincell="f" filled="f" stroked="f">
                <v:textbox inset="0">
                  <w:txbxContent>
                    <w:p w:rsidR="00B03C17" w:rsidRPr="0062295F" w:rsidRDefault="00B03C17" w:rsidP="003F6ADC">
                      <w:pPr>
                        <w:pStyle w:val="GSPNormal"/>
                        <w:tabs>
                          <w:tab w:val="left" w:pos="426"/>
                        </w:tabs>
                        <w:rPr>
                          <w:lang w:val="fr-FR" w:eastAsia="de-DE"/>
                        </w:rPr>
                      </w:pPr>
                      <w:r w:rsidRPr="0062295F">
                        <w:rPr>
                          <w:lang w:val="fr-FR" w:eastAsia="de-DE"/>
                        </w:rPr>
                        <w:t>Contact</w:t>
                      </w:r>
                    </w:p>
                    <w:p w:rsidR="00B03C17" w:rsidRPr="0062295F" w:rsidRDefault="00B03C17" w:rsidP="003F6ADC">
                      <w:pPr>
                        <w:pStyle w:val="GSPNormal"/>
                        <w:tabs>
                          <w:tab w:val="left" w:pos="426"/>
                        </w:tabs>
                        <w:rPr>
                          <w:b/>
                          <w:bCs/>
                          <w:lang w:val="fr-FR" w:eastAsia="de-DE"/>
                        </w:rPr>
                      </w:pPr>
                      <w:r>
                        <w:rPr>
                          <w:b/>
                          <w:bCs/>
                          <w:lang w:val="fr-FR" w:eastAsia="de-DE"/>
                        </w:rPr>
                        <w:t xml:space="preserve">Scott Texeira </w:t>
                      </w:r>
                    </w:p>
                    <w:p w:rsidR="00B03C17" w:rsidRPr="0062295F" w:rsidRDefault="00B03C17" w:rsidP="003F6ADC">
                      <w:pPr>
                        <w:pStyle w:val="GSPNormal"/>
                        <w:tabs>
                          <w:tab w:val="left" w:pos="426"/>
                        </w:tabs>
                        <w:rPr>
                          <w:lang w:val="fr-FR" w:eastAsia="de-DE"/>
                        </w:rPr>
                      </w:pPr>
                      <w:r>
                        <w:rPr>
                          <w:lang w:val="fr-FR" w:eastAsia="de-DE"/>
                        </w:rPr>
                        <w:t>Scott.Texeira</w:t>
                      </w:r>
                      <w:r w:rsidRPr="0062295F">
                        <w:rPr>
                          <w:lang w:val="fr-FR" w:eastAsia="de-DE"/>
                        </w:rPr>
                        <w:t>@egonzehnder.com</w:t>
                      </w:r>
                    </w:p>
                    <w:p w:rsidR="00B03C17" w:rsidRDefault="00B03C17" w:rsidP="003F6ADC">
                      <w:pPr>
                        <w:pStyle w:val="GSPNormal"/>
                        <w:tabs>
                          <w:tab w:val="left" w:pos="426"/>
                        </w:tabs>
                        <w:rPr>
                          <w:lang w:val="fr-FR" w:eastAsia="de-DE"/>
                        </w:rPr>
                      </w:pPr>
                      <w:r>
                        <w:rPr>
                          <w:lang w:val="fr-FR" w:eastAsia="de-DE"/>
                        </w:rPr>
                        <w:t>t</w:t>
                      </w:r>
                      <w:r w:rsidRPr="0062295F">
                        <w:rPr>
                          <w:lang w:val="fr-FR" w:eastAsia="de-DE"/>
                        </w:rPr>
                        <w:t>.</w:t>
                      </w:r>
                      <w:r w:rsidRPr="0062295F">
                        <w:rPr>
                          <w:lang w:val="fr-FR" w:eastAsia="de-DE"/>
                        </w:rPr>
                        <w:tab/>
                        <w:t xml:space="preserve">+1 </w:t>
                      </w:r>
                      <w:r>
                        <w:rPr>
                          <w:lang w:val="fr-FR" w:eastAsia="de-DE"/>
                        </w:rPr>
                        <w:t>650 847 3075</w:t>
                      </w:r>
                    </w:p>
                    <w:p w:rsidR="00B03C17" w:rsidRPr="0062295F" w:rsidRDefault="00B03C17" w:rsidP="003F6ADC">
                      <w:pPr>
                        <w:pStyle w:val="GSPNormal"/>
                        <w:tabs>
                          <w:tab w:val="left" w:pos="426"/>
                        </w:tabs>
                        <w:rPr>
                          <w:lang w:val="fr-FR" w:eastAsia="de-DE"/>
                        </w:rPr>
                      </w:pPr>
                      <w:r>
                        <w:rPr>
                          <w:lang w:val="fr-FR" w:eastAsia="de-DE"/>
                        </w:rPr>
                        <w:t>m.</w:t>
                      </w:r>
                      <w:r>
                        <w:rPr>
                          <w:lang w:val="fr-FR" w:eastAsia="de-DE"/>
                        </w:rPr>
                        <w:tab/>
                        <w:t>+1 650 387 6922</w:t>
                      </w:r>
                    </w:p>
                    <w:p w:rsidR="00B03C17" w:rsidRPr="00E21E03" w:rsidRDefault="00B03C17" w:rsidP="003F6ADC">
                      <w:pPr>
                        <w:pStyle w:val="GSPNormal"/>
                        <w:tabs>
                          <w:tab w:val="left" w:pos="426"/>
                        </w:tabs>
                        <w:rPr>
                          <w:lang w:eastAsia="de-DE"/>
                        </w:rPr>
                      </w:pPr>
                    </w:p>
                    <w:p w:rsidR="00B03C17" w:rsidRPr="0062295F" w:rsidRDefault="0027561A" w:rsidP="003F6ADC">
                      <w:pPr>
                        <w:pStyle w:val="GSPNormal"/>
                        <w:tabs>
                          <w:tab w:val="left" w:pos="426"/>
                        </w:tabs>
                        <w:rPr>
                          <w:b/>
                          <w:bCs/>
                          <w:lang w:val="fr-FR" w:eastAsia="de-DE"/>
                        </w:rPr>
                      </w:pPr>
                      <w:r>
                        <w:rPr>
                          <w:b/>
                          <w:bCs/>
                          <w:lang w:val="fr-FR" w:eastAsia="de-DE"/>
                        </w:rPr>
                        <w:t>Todd Hutchings</w:t>
                      </w:r>
                    </w:p>
                    <w:p w:rsidR="00B03C17" w:rsidRPr="0062295F" w:rsidRDefault="0027561A" w:rsidP="003F6ADC">
                      <w:pPr>
                        <w:pStyle w:val="GSPNormal"/>
                        <w:tabs>
                          <w:tab w:val="left" w:pos="426"/>
                        </w:tabs>
                        <w:rPr>
                          <w:lang w:val="fr-FR" w:eastAsia="de-DE"/>
                        </w:rPr>
                      </w:pPr>
                      <w:r>
                        <w:rPr>
                          <w:lang w:val="fr-FR" w:eastAsia="de-DE"/>
                        </w:rPr>
                        <w:t>Todd.Hutchings</w:t>
                      </w:r>
                      <w:r w:rsidR="00B03C17" w:rsidRPr="0062295F">
                        <w:rPr>
                          <w:lang w:val="fr-FR" w:eastAsia="de-DE"/>
                        </w:rPr>
                        <w:t>@egonzehnder.com</w:t>
                      </w:r>
                    </w:p>
                    <w:p w:rsidR="00B03C17" w:rsidRDefault="00B03C17" w:rsidP="003F6ADC">
                      <w:pPr>
                        <w:pStyle w:val="GSPNormal"/>
                        <w:tabs>
                          <w:tab w:val="left" w:pos="426"/>
                        </w:tabs>
                        <w:rPr>
                          <w:lang w:val="fr-FR" w:eastAsia="de-DE"/>
                        </w:rPr>
                      </w:pPr>
                      <w:r>
                        <w:rPr>
                          <w:lang w:val="fr-FR" w:eastAsia="de-DE"/>
                        </w:rPr>
                        <w:t>t.</w:t>
                      </w:r>
                      <w:r>
                        <w:rPr>
                          <w:lang w:val="fr-FR" w:eastAsia="de-DE"/>
                        </w:rPr>
                        <w:tab/>
                      </w:r>
                      <w:r w:rsidR="0027561A">
                        <w:rPr>
                          <w:lang w:eastAsia="de-DE"/>
                        </w:rPr>
                        <w:t>+1 213 337 1575</w:t>
                      </w:r>
                    </w:p>
                    <w:p w:rsidR="00B03C17" w:rsidRDefault="00B03C17" w:rsidP="003F6ADC">
                      <w:pPr>
                        <w:pStyle w:val="GSPNormal"/>
                        <w:tabs>
                          <w:tab w:val="left" w:pos="426"/>
                        </w:tabs>
                        <w:rPr>
                          <w:lang w:eastAsia="de-DE"/>
                        </w:rPr>
                      </w:pPr>
                      <w:r>
                        <w:rPr>
                          <w:lang w:val="fr-FR" w:eastAsia="de-DE"/>
                        </w:rPr>
                        <w:t>m.</w:t>
                      </w:r>
                      <w:r>
                        <w:rPr>
                          <w:lang w:val="fr-FR" w:eastAsia="de-DE"/>
                        </w:rPr>
                        <w:tab/>
                      </w:r>
                      <w:r w:rsidR="0027561A">
                        <w:rPr>
                          <w:lang w:eastAsia="de-DE"/>
                        </w:rPr>
                        <w:t>+1 213 999 0166</w:t>
                      </w:r>
                    </w:p>
                    <w:p w:rsidR="00B03C17" w:rsidRDefault="00B03C17" w:rsidP="003F6ADC">
                      <w:pPr>
                        <w:pStyle w:val="GSPNormal"/>
                        <w:tabs>
                          <w:tab w:val="left" w:pos="426"/>
                        </w:tabs>
                        <w:rPr>
                          <w:lang w:eastAsia="de-DE"/>
                        </w:rPr>
                      </w:pPr>
                    </w:p>
                    <w:p w:rsidR="00B03C17" w:rsidRDefault="00B03C17" w:rsidP="000745D5">
                      <w:pPr>
                        <w:rPr>
                          <w:lang w:val="en-US"/>
                        </w:rPr>
                      </w:pPr>
                    </w:p>
                    <w:p w:rsidR="00B03C17" w:rsidRPr="00E21E03" w:rsidRDefault="00B03C17" w:rsidP="000745D5">
                      <w:pPr>
                        <w:rPr>
                          <w:lang w:val="en-US"/>
                        </w:rPr>
                      </w:pPr>
                    </w:p>
                    <w:p w:rsidR="00B03C17" w:rsidRPr="00624BE6" w:rsidRDefault="00B03C17">
                      <w:pPr>
                        <w:pStyle w:val="GSPNormal"/>
                        <w:jc w:val="left"/>
                        <w:rPr>
                          <w:color w:val="FF0000"/>
                          <w:lang w:val="de-DE"/>
                        </w:rPr>
                      </w:pPr>
                    </w:p>
                  </w:txbxContent>
                </v:textbox>
                <w10:wrap anchorx="margin" anchory="page"/>
              </v:shape>
            </w:pict>
          </mc:Fallback>
        </mc:AlternateContent>
      </w:r>
      <w:r w:rsidR="00150BFF" w:rsidRPr="00476288">
        <w:rPr>
          <w:sz w:val="22"/>
          <w:szCs w:val="22"/>
        </w:rPr>
        <w:br w:type="page"/>
      </w:r>
      <w:bookmarkStart w:id="0" w:name="_Toc107254882"/>
    </w:p>
    <w:p w:rsidR="0069389D" w:rsidRPr="0069389D" w:rsidRDefault="00C13179" w:rsidP="0069389D">
      <w:pPr>
        <w:pStyle w:val="Heading1"/>
        <w:rPr>
          <w:rStyle w:val="IntenseEmphasis"/>
          <w:i w:val="0"/>
          <w:iCs w:val="0"/>
          <w:color w:val="005860"/>
        </w:rPr>
      </w:pPr>
      <w:bookmarkStart w:id="1" w:name="_Toc436843663"/>
      <w:r w:rsidRPr="0069389D">
        <w:lastRenderedPageBreak/>
        <w:t>Company Background</w:t>
      </w:r>
      <w:bookmarkStart w:id="2" w:name="_Toc964702300"/>
      <w:bookmarkStart w:id="3" w:name="_Toc94120378"/>
      <w:bookmarkEnd w:id="0"/>
      <w:bookmarkEnd w:id="1"/>
    </w:p>
    <w:p w:rsidR="00517676" w:rsidRDefault="00517676" w:rsidP="00C452DB">
      <w:pPr>
        <w:pStyle w:val="Heading2"/>
        <w:jc w:val="both"/>
      </w:pPr>
      <w:bookmarkStart w:id="4" w:name="_Toc436843664"/>
      <w:r>
        <w:t>Founded in 1985 as a single-service provider of travel nurses to hospitals across the US, today AMN Healthcare is the nation's innovator and leader in workforce solutions and healthcare staffing services to healthcare facilities across the nation.  AMN Recruitment Services provide unparalleled access to the most comprehensive network of quality healthcare professionals, and allow healthcare clients to partner for hiring and on-boarding permanent clinical and non-clinical positions with qualified candidates. The company reports approximately 8,700 nurses, allied and other clinical healthcare professionals, 350 executive and clinical leadership interim staff, and 450 medical coding professionals under contract, not including temporary placements (locum tenens) who are independent contractors.  AMN Healthcare's workforce solutions - including managed services programs, vendor management systems, recruitment process outsourcing and consulting services - enable providers to optimize their workforce to successfully reduce complexity, increase efficiency, and improve patient outcomes. Clients include acute-care hospitals, community health centers and clinics, physician practice groups, retail and urgent care centers, home health facilities, and many other healthcare settings.</w:t>
      </w:r>
    </w:p>
    <w:p w:rsidR="00517676" w:rsidRDefault="00517676" w:rsidP="00C452DB">
      <w:pPr>
        <w:pStyle w:val="Heading2"/>
        <w:jc w:val="both"/>
      </w:pPr>
    </w:p>
    <w:p w:rsidR="00517676" w:rsidRDefault="00517676" w:rsidP="00C452DB">
      <w:pPr>
        <w:pStyle w:val="Heading2"/>
        <w:jc w:val="both"/>
      </w:pPr>
      <w:r>
        <w:t>AMN Healthcare Services, Inc. is publically listed on the New York Stock Exchange (NYSE: AMN).  In Q3 2017, the company saw quarterly revenue of $494 million, a 5% increase over prior year and 1% higher than the second quarter of 2017.  The company’s full-year revenue for 2016 was $1.9B, an increase of 30% from prior year, with net income of $106 million. The company has grown both organically and inorganically, completing a number of acquisitions over the last several years in the areas of predictive analytics and workforce optimization, interim and permanent leadership staffing services, physician leadership permanent placement services, medical coding services, and vendor management systems.  Additionally, AMN continues to expand new service offerings such as Managed Services Programs and Recruitment Process Outsourcing.  The company reports over corporate 3,000 employees, with major sites in Dallas and its San Diego headquarters.  AMN also maintains product development centers in Portland, Omaha, and Memphis.</w:t>
      </w:r>
    </w:p>
    <w:p w:rsidR="00517676" w:rsidRDefault="00517676" w:rsidP="00517676">
      <w:pPr>
        <w:pStyle w:val="Heading2"/>
      </w:pPr>
    </w:p>
    <w:p w:rsidR="00517676" w:rsidRPr="00517676" w:rsidRDefault="00517676" w:rsidP="00517676">
      <w:pPr>
        <w:pStyle w:val="Heading2"/>
        <w:rPr>
          <w:b/>
        </w:rPr>
      </w:pPr>
      <w:r w:rsidRPr="00517676">
        <w:rPr>
          <w:b/>
        </w:rPr>
        <w:t>Helpful Links:</w:t>
      </w:r>
    </w:p>
    <w:p w:rsidR="00517676" w:rsidRDefault="00517676" w:rsidP="00517676">
      <w:pPr>
        <w:pStyle w:val="Heading2"/>
        <w:numPr>
          <w:ilvl w:val="0"/>
          <w:numId w:val="33"/>
        </w:numPr>
      </w:pPr>
      <w:r>
        <w:t xml:space="preserve">Corporate website: </w:t>
      </w:r>
      <w:hyperlink r:id="rId8" w:history="1">
        <w:r w:rsidRPr="00D82CAE">
          <w:rPr>
            <w:rStyle w:val="Hyperlink"/>
            <w:rFonts w:cstheme="majorBidi"/>
          </w:rPr>
          <w:t>https://www.amnhealthcare.com/</w:t>
        </w:r>
      </w:hyperlink>
      <w:r>
        <w:t xml:space="preserve">  </w:t>
      </w:r>
    </w:p>
    <w:p w:rsidR="00517676" w:rsidRDefault="00517676" w:rsidP="00517676">
      <w:pPr>
        <w:pStyle w:val="Heading2"/>
        <w:numPr>
          <w:ilvl w:val="0"/>
          <w:numId w:val="33"/>
        </w:numPr>
      </w:pPr>
      <w:r>
        <w:t xml:space="preserve">Investor relations: </w:t>
      </w:r>
      <w:hyperlink r:id="rId9" w:history="1">
        <w:r w:rsidRPr="00D82CAE">
          <w:rPr>
            <w:rStyle w:val="Hyperlink"/>
            <w:rFonts w:cstheme="majorBidi"/>
          </w:rPr>
          <w:t>http://amnhealthcare.investorroom.com/index.php</w:t>
        </w:r>
      </w:hyperlink>
      <w:r>
        <w:t xml:space="preserve">  </w:t>
      </w:r>
    </w:p>
    <w:p w:rsidR="00971BFD" w:rsidRDefault="00517676" w:rsidP="00517676">
      <w:pPr>
        <w:pStyle w:val="Heading2"/>
        <w:numPr>
          <w:ilvl w:val="0"/>
          <w:numId w:val="33"/>
        </w:numPr>
      </w:pPr>
      <w:r>
        <w:t xml:space="preserve">YouTube channel: </w:t>
      </w:r>
      <w:hyperlink r:id="rId10" w:history="1">
        <w:r w:rsidRPr="00D82CAE">
          <w:rPr>
            <w:rStyle w:val="Hyperlink"/>
            <w:rFonts w:cstheme="majorBidi"/>
          </w:rPr>
          <w:t>https://www.youtube.com/user/AMNHealthcare</w:t>
        </w:r>
      </w:hyperlink>
      <w:r>
        <w:t xml:space="preserve"> </w:t>
      </w:r>
    </w:p>
    <w:p w:rsidR="00517676" w:rsidRDefault="00517676" w:rsidP="00971BFD">
      <w:pPr>
        <w:pStyle w:val="Heading2"/>
      </w:pPr>
    </w:p>
    <w:p w:rsidR="00166349" w:rsidRPr="00517676" w:rsidRDefault="00166349" w:rsidP="00971BFD">
      <w:pPr>
        <w:pStyle w:val="Heading2"/>
        <w:rPr>
          <w:b/>
        </w:rPr>
      </w:pPr>
      <w:r w:rsidRPr="00517676">
        <w:rPr>
          <w:b/>
        </w:rPr>
        <w:t>Management Team</w:t>
      </w:r>
      <w:bookmarkEnd w:id="4"/>
    </w:p>
    <w:p w:rsidR="00166349" w:rsidRPr="000F35D0" w:rsidRDefault="00166349" w:rsidP="00166349">
      <w:pPr>
        <w:spacing w:after="0" w:line="120" w:lineRule="auto"/>
      </w:pPr>
    </w:p>
    <w:p w:rsidR="00166349" w:rsidRPr="005D459E" w:rsidRDefault="0027561A" w:rsidP="00307D16">
      <w:pPr>
        <w:pStyle w:val="NoSpacing"/>
        <w:numPr>
          <w:ilvl w:val="0"/>
          <w:numId w:val="34"/>
        </w:numPr>
        <w:spacing w:line="280" w:lineRule="exact"/>
        <w:contextualSpacing/>
        <w:jc w:val="both"/>
      </w:pPr>
      <w:r>
        <w:rPr>
          <w:rStyle w:val="SubtleEmphasis"/>
          <w:i w:val="0"/>
          <w:iCs w:val="0"/>
          <w:color w:val="auto"/>
        </w:rPr>
        <w:t>Susan Salka, Chief Executive Officer, President and Director</w:t>
      </w:r>
    </w:p>
    <w:p w:rsidR="00166349" w:rsidRPr="005D459E" w:rsidRDefault="0027561A" w:rsidP="00307D16">
      <w:pPr>
        <w:pStyle w:val="NoSpacing"/>
        <w:numPr>
          <w:ilvl w:val="0"/>
          <w:numId w:val="34"/>
        </w:numPr>
        <w:spacing w:line="280" w:lineRule="exact"/>
        <w:contextualSpacing/>
        <w:jc w:val="both"/>
      </w:pPr>
      <w:r>
        <w:rPr>
          <w:rStyle w:val="SubtleEmphasis"/>
          <w:i w:val="0"/>
          <w:iCs w:val="0"/>
          <w:color w:val="auto"/>
        </w:rPr>
        <w:t>Brian Scott, Chief Financial Officer, Chief Accounting Officer and Treasurer</w:t>
      </w:r>
    </w:p>
    <w:p w:rsidR="00166349" w:rsidRPr="005D459E" w:rsidRDefault="0027561A" w:rsidP="00307D16">
      <w:pPr>
        <w:pStyle w:val="NoSpacing"/>
        <w:numPr>
          <w:ilvl w:val="0"/>
          <w:numId w:val="34"/>
        </w:numPr>
        <w:spacing w:line="280" w:lineRule="exact"/>
        <w:contextualSpacing/>
        <w:jc w:val="both"/>
      </w:pPr>
      <w:r>
        <w:rPr>
          <w:rStyle w:val="SubtleEmphasis"/>
          <w:i w:val="0"/>
          <w:iCs w:val="0"/>
          <w:color w:val="auto"/>
        </w:rPr>
        <w:t>Julie Fletcher, Chief Talent Officer</w:t>
      </w:r>
    </w:p>
    <w:p w:rsidR="00166349" w:rsidRDefault="00BB5771" w:rsidP="00307D16">
      <w:pPr>
        <w:pStyle w:val="NoSpacing"/>
        <w:numPr>
          <w:ilvl w:val="0"/>
          <w:numId w:val="34"/>
        </w:numPr>
        <w:spacing w:line="280" w:lineRule="exact"/>
        <w:contextualSpacing/>
        <w:jc w:val="both"/>
        <w:rPr>
          <w:rStyle w:val="SubtleEmphasis"/>
          <w:i w:val="0"/>
          <w:iCs w:val="0"/>
          <w:color w:val="auto"/>
        </w:rPr>
      </w:pPr>
      <w:r>
        <w:rPr>
          <w:rStyle w:val="SubtleEmphasis"/>
          <w:i w:val="0"/>
          <w:iCs w:val="0"/>
          <w:color w:val="auto"/>
        </w:rPr>
        <w:t>Marcia Fa</w:t>
      </w:r>
      <w:r w:rsidR="0027561A">
        <w:rPr>
          <w:rStyle w:val="SubtleEmphasis"/>
          <w:i w:val="0"/>
          <w:iCs w:val="0"/>
          <w:color w:val="auto"/>
        </w:rPr>
        <w:t>ller, Chief Clinical Officer</w:t>
      </w:r>
    </w:p>
    <w:p w:rsidR="00BB5771" w:rsidRPr="005D459E" w:rsidRDefault="00BB5771" w:rsidP="00307D16">
      <w:pPr>
        <w:pStyle w:val="NoSpacing"/>
        <w:numPr>
          <w:ilvl w:val="0"/>
          <w:numId w:val="34"/>
        </w:numPr>
        <w:spacing w:line="280" w:lineRule="exact"/>
        <w:contextualSpacing/>
        <w:jc w:val="both"/>
      </w:pPr>
      <w:r>
        <w:rPr>
          <w:rStyle w:val="SubtleEmphasis"/>
          <w:i w:val="0"/>
          <w:iCs w:val="0"/>
          <w:color w:val="auto"/>
        </w:rPr>
        <w:t>Matt Zubiller, Senior Vice President, Strategy, M&amp;A</w:t>
      </w:r>
    </w:p>
    <w:p w:rsidR="00166349" w:rsidRPr="005D459E" w:rsidRDefault="00A80A83" w:rsidP="00307D16">
      <w:pPr>
        <w:pStyle w:val="NoSpacing"/>
        <w:numPr>
          <w:ilvl w:val="0"/>
          <w:numId w:val="34"/>
        </w:numPr>
        <w:spacing w:line="280" w:lineRule="exact"/>
        <w:contextualSpacing/>
        <w:jc w:val="both"/>
      </w:pPr>
      <w:r>
        <w:rPr>
          <w:rStyle w:val="SubtleEmphasis"/>
          <w:i w:val="0"/>
          <w:iCs w:val="0"/>
          <w:color w:val="auto"/>
        </w:rPr>
        <w:t>Denise Jackson, General Counsel and Senior Vice President</w:t>
      </w:r>
    </w:p>
    <w:p w:rsidR="00166349" w:rsidRPr="005D459E" w:rsidRDefault="00A80A83" w:rsidP="00307D16">
      <w:pPr>
        <w:pStyle w:val="NoSpacing"/>
        <w:numPr>
          <w:ilvl w:val="0"/>
          <w:numId w:val="34"/>
        </w:numPr>
        <w:spacing w:line="280" w:lineRule="exact"/>
        <w:contextualSpacing/>
        <w:jc w:val="both"/>
      </w:pPr>
      <w:r>
        <w:rPr>
          <w:rStyle w:val="SubtleEmphasis"/>
          <w:i w:val="0"/>
          <w:iCs w:val="0"/>
          <w:color w:val="auto"/>
        </w:rPr>
        <w:t>Ralph Hen</w:t>
      </w:r>
      <w:r w:rsidR="00307D16">
        <w:rPr>
          <w:rStyle w:val="SubtleEmphasis"/>
          <w:i w:val="0"/>
          <w:iCs w:val="0"/>
          <w:color w:val="auto"/>
        </w:rPr>
        <w:t>d</w:t>
      </w:r>
      <w:r>
        <w:rPr>
          <w:rStyle w:val="SubtleEmphasis"/>
          <w:i w:val="0"/>
          <w:iCs w:val="0"/>
          <w:color w:val="auto"/>
        </w:rPr>
        <w:t>erson, President, Professional Services and Staffing</w:t>
      </w:r>
    </w:p>
    <w:p w:rsidR="00166349" w:rsidRPr="005D459E" w:rsidRDefault="00A80A83" w:rsidP="00307D16">
      <w:pPr>
        <w:pStyle w:val="NoSpacing"/>
        <w:numPr>
          <w:ilvl w:val="0"/>
          <w:numId w:val="34"/>
        </w:numPr>
        <w:spacing w:line="280" w:lineRule="exact"/>
        <w:contextualSpacing/>
        <w:jc w:val="both"/>
      </w:pPr>
      <w:r>
        <w:rPr>
          <w:rStyle w:val="SubtleEmphasis"/>
          <w:i w:val="0"/>
          <w:iCs w:val="0"/>
          <w:color w:val="auto"/>
        </w:rPr>
        <w:t xml:space="preserve">Dan White, President, Strategic Workforce Solutions </w:t>
      </w:r>
    </w:p>
    <w:p w:rsidR="00166349" w:rsidRDefault="00A80A83" w:rsidP="00307D16">
      <w:pPr>
        <w:pStyle w:val="NoSpacing"/>
        <w:numPr>
          <w:ilvl w:val="0"/>
          <w:numId w:val="34"/>
        </w:numPr>
        <w:spacing w:line="280" w:lineRule="exact"/>
        <w:contextualSpacing/>
        <w:jc w:val="both"/>
        <w:rPr>
          <w:rStyle w:val="SubtleEmphasis"/>
          <w:i w:val="0"/>
          <w:iCs w:val="0"/>
          <w:color w:val="auto"/>
        </w:rPr>
      </w:pPr>
      <w:r>
        <w:rPr>
          <w:rStyle w:val="SubtleEmphasis"/>
          <w:i w:val="0"/>
          <w:iCs w:val="0"/>
          <w:color w:val="auto"/>
        </w:rPr>
        <w:t>Mark Smith, President, Merritt Hawkins</w:t>
      </w:r>
    </w:p>
    <w:p w:rsidR="00BB5771" w:rsidRDefault="00BB5771">
      <w:pPr>
        <w:rPr>
          <w:color w:val="005860"/>
          <w:sz w:val="28"/>
          <w:szCs w:val="28"/>
        </w:rPr>
      </w:pPr>
      <w:bookmarkStart w:id="5" w:name="_Toc436843670"/>
      <w:r>
        <w:br w:type="page"/>
      </w:r>
    </w:p>
    <w:p w:rsidR="00AD0B01" w:rsidRDefault="00150BFF" w:rsidP="008F1C09">
      <w:pPr>
        <w:pStyle w:val="Heading1"/>
        <w:spacing w:after="0"/>
      </w:pPr>
      <w:r w:rsidRPr="008813B7">
        <w:lastRenderedPageBreak/>
        <w:t xml:space="preserve">The </w:t>
      </w:r>
      <w:bookmarkEnd w:id="2"/>
      <w:r w:rsidRPr="008813B7">
        <w:t>Role</w:t>
      </w:r>
      <w:bookmarkEnd w:id="3"/>
      <w:bookmarkEnd w:id="5"/>
    </w:p>
    <w:p w:rsidR="00AD56B7" w:rsidRDefault="00AD56B7" w:rsidP="00AD56B7">
      <w:pPr>
        <w:spacing w:line="120" w:lineRule="auto"/>
      </w:pPr>
    </w:p>
    <w:p w:rsidR="00D833B5" w:rsidRPr="002F0B4C" w:rsidRDefault="002F0B4C" w:rsidP="002531D0">
      <w:pPr>
        <w:pStyle w:val="NoSpacing"/>
        <w:spacing w:line="260" w:lineRule="atLeast"/>
        <w:jc w:val="both"/>
        <w:rPr>
          <w:kern w:val="20"/>
        </w:rPr>
      </w:pPr>
      <w:r w:rsidRPr="002F0B4C">
        <w:rPr>
          <w:kern w:val="20"/>
        </w:rPr>
        <w:t xml:space="preserve">As AMN Healthcare has grown both organically and inorganically </w:t>
      </w:r>
      <w:r w:rsidR="00D833B5" w:rsidRPr="002F0B4C">
        <w:rPr>
          <w:kern w:val="20"/>
        </w:rPr>
        <w:t>in recent years, the company’s technology systems</w:t>
      </w:r>
      <w:r w:rsidRPr="002F0B4C">
        <w:rPr>
          <w:kern w:val="20"/>
        </w:rPr>
        <w:t xml:space="preserve"> have been stretched to support the rising trajectory of the company.  Furthermore the rapid digital transformation across the industry presents an opportunity for AMN to modernize its systems and develop a world-class digital platform that </w:t>
      </w:r>
      <w:r>
        <w:rPr>
          <w:kern w:val="20"/>
        </w:rPr>
        <w:t xml:space="preserve">will </w:t>
      </w:r>
      <w:r w:rsidRPr="002F0B4C">
        <w:rPr>
          <w:kern w:val="20"/>
        </w:rPr>
        <w:t xml:space="preserve">serve as the standard in the </w:t>
      </w:r>
      <w:r>
        <w:rPr>
          <w:kern w:val="20"/>
        </w:rPr>
        <w:t xml:space="preserve">healthcare staffing industry.  Achieving the company’s goals </w:t>
      </w:r>
      <w:r w:rsidR="00A63773">
        <w:rPr>
          <w:kern w:val="20"/>
        </w:rPr>
        <w:t xml:space="preserve">to double revenue to $4B </w:t>
      </w:r>
      <w:r>
        <w:rPr>
          <w:kern w:val="20"/>
        </w:rPr>
        <w:t>requires a senior, strategic technology leader who can chart a course for change and deliver an ambitious roadmap</w:t>
      </w:r>
      <w:r w:rsidR="00A63773">
        <w:rPr>
          <w:kern w:val="20"/>
        </w:rPr>
        <w:t xml:space="preserve"> for its technology </w:t>
      </w:r>
      <w:r w:rsidR="00A63773" w:rsidRPr="00A63773">
        <w:rPr>
          <w:kern w:val="20"/>
        </w:rPr>
        <w:t>systems</w:t>
      </w:r>
      <w:r>
        <w:rPr>
          <w:kern w:val="20"/>
        </w:rPr>
        <w:t>.</w:t>
      </w:r>
    </w:p>
    <w:p w:rsidR="00D833B5" w:rsidRDefault="00D833B5" w:rsidP="002531D0">
      <w:pPr>
        <w:pStyle w:val="NoSpacing"/>
        <w:spacing w:line="260" w:lineRule="atLeast"/>
        <w:jc w:val="both"/>
        <w:rPr>
          <w:kern w:val="20"/>
          <w:highlight w:val="yellow"/>
        </w:rPr>
      </w:pPr>
    </w:p>
    <w:p w:rsidR="00D833B5" w:rsidRDefault="002F0B4C" w:rsidP="002531D0">
      <w:pPr>
        <w:pStyle w:val="NoSpacing"/>
        <w:spacing w:line="260" w:lineRule="atLeast"/>
        <w:jc w:val="both"/>
        <w:rPr>
          <w:kern w:val="20"/>
          <w:highlight w:val="yellow"/>
        </w:rPr>
      </w:pPr>
      <w:r>
        <w:rPr>
          <w:kern w:val="20"/>
        </w:rPr>
        <w:t xml:space="preserve">Reporting directly to CEO Susan Salka, </w:t>
      </w:r>
      <w:r w:rsidR="00D833B5" w:rsidRPr="00D833B5">
        <w:rPr>
          <w:kern w:val="20"/>
        </w:rPr>
        <w:t xml:space="preserve">AMN’s Chief Information Officer is </w:t>
      </w:r>
      <w:r w:rsidR="00662F48">
        <w:rPr>
          <w:kern w:val="20"/>
        </w:rPr>
        <w:t xml:space="preserve">the most senior technology leader </w:t>
      </w:r>
      <w:r w:rsidR="00A63773">
        <w:rPr>
          <w:kern w:val="20"/>
        </w:rPr>
        <w:t>serving</w:t>
      </w:r>
      <w:r w:rsidR="00662F48">
        <w:rPr>
          <w:kern w:val="20"/>
        </w:rPr>
        <w:t xml:space="preserve"> all of AMN’s multiple lines of business.  S/he is </w:t>
      </w:r>
      <w:r w:rsidR="00D833B5" w:rsidRPr="00D833B5">
        <w:rPr>
          <w:kern w:val="20"/>
        </w:rPr>
        <w:t xml:space="preserve">a </w:t>
      </w:r>
      <w:r w:rsidR="00662F48">
        <w:rPr>
          <w:kern w:val="20"/>
        </w:rPr>
        <w:t>s</w:t>
      </w:r>
      <w:r w:rsidR="00D833B5" w:rsidRPr="00D833B5">
        <w:rPr>
          <w:kern w:val="20"/>
        </w:rPr>
        <w:t xml:space="preserve">trategic </w:t>
      </w:r>
      <w:r w:rsidR="00662F48">
        <w:rPr>
          <w:kern w:val="20"/>
        </w:rPr>
        <w:t>t</w:t>
      </w:r>
      <w:r w:rsidR="00D833B5" w:rsidRPr="00D833B5">
        <w:rPr>
          <w:kern w:val="20"/>
        </w:rPr>
        <w:t xml:space="preserve">echnology and IT leader who partners with AMN </w:t>
      </w:r>
      <w:r w:rsidR="00662F48">
        <w:rPr>
          <w:kern w:val="20"/>
        </w:rPr>
        <w:t>b</w:t>
      </w:r>
      <w:r w:rsidR="00D833B5" w:rsidRPr="00D833B5">
        <w:rPr>
          <w:kern w:val="20"/>
        </w:rPr>
        <w:t xml:space="preserve">usiness leaders to ensure all strategic planning, resources, infrastructure and IT priorities are aligned with company goals, governance procedures, and the evolving technology needs </w:t>
      </w:r>
      <w:r w:rsidR="00662F48">
        <w:rPr>
          <w:kern w:val="20"/>
        </w:rPr>
        <w:t xml:space="preserve">that </w:t>
      </w:r>
      <w:r w:rsidR="00D833B5" w:rsidRPr="00D833B5">
        <w:rPr>
          <w:kern w:val="20"/>
        </w:rPr>
        <w:t>enabl</w:t>
      </w:r>
      <w:r w:rsidR="00662F48">
        <w:rPr>
          <w:kern w:val="20"/>
        </w:rPr>
        <w:t xml:space="preserve">e AMN’s enduring </w:t>
      </w:r>
      <w:r w:rsidR="00D833B5" w:rsidRPr="00D833B5">
        <w:rPr>
          <w:kern w:val="20"/>
        </w:rPr>
        <w:t>competitive advantage.</w:t>
      </w:r>
      <w:r w:rsidR="00662F48">
        <w:rPr>
          <w:kern w:val="20"/>
        </w:rPr>
        <w:t xml:space="preserve"> </w:t>
      </w:r>
      <w:r w:rsidR="00662F48" w:rsidRPr="00662F48">
        <w:rPr>
          <w:kern w:val="20"/>
        </w:rPr>
        <w:t xml:space="preserve">This leader </w:t>
      </w:r>
      <w:r w:rsidR="00662F48">
        <w:rPr>
          <w:kern w:val="20"/>
        </w:rPr>
        <w:t xml:space="preserve">will </w:t>
      </w:r>
      <w:r w:rsidR="00662F48" w:rsidRPr="00662F48">
        <w:rPr>
          <w:kern w:val="20"/>
        </w:rPr>
        <w:t xml:space="preserve">direct a team of approximately </w:t>
      </w:r>
      <w:r w:rsidR="00662F48">
        <w:rPr>
          <w:kern w:val="20"/>
        </w:rPr>
        <w:t>100 full-time IT</w:t>
      </w:r>
      <w:r w:rsidR="00662F48" w:rsidRPr="00662F48">
        <w:rPr>
          <w:kern w:val="20"/>
        </w:rPr>
        <w:t xml:space="preserve"> professionals</w:t>
      </w:r>
      <w:r w:rsidR="00662F48">
        <w:rPr>
          <w:kern w:val="20"/>
        </w:rPr>
        <w:t xml:space="preserve"> and another 90 contractors/vendors</w:t>
      </w:r>
      <w:r w:rsidR="00662F48" w:rsidRPr="00662F48">
        <w:rPr>
          <w:kern w:val="20"/>
        </w:rPr>
        <w:t xml:space="preserve"> based </w:t>
      </w:r>
      <w:r w:rsidR="00662F48">
        <w:rPr>
          <w:kern w:val="20"/>
        </w:rPr>
        <w:t xml:space="preserve">primarily </w:t>
      </w:r>
      <w:r w:rsidR="00662F48" w:rsidRPr="00662F48">
        <w:rPr>
          <w:kern w:val="20"/>
        </w:rPr>
        <w:t xml:space="preserve">in </w:t>
      </w:r>
      <w:r w:rsidR="00662F48">
        <w:rPr>
          <w:kern w:val="20"/>
        </w:rPr>
        <w:t>San Diego and Dallas</w:t>
      </w:r>
      <w:r w:rsidR="00662F48" w:rsidRPr="00662F48">
        <w:rPr>
          <w:kern w:val="20"/>
        </w:rPr>
        <w:t xml:space="preserve">. In addition, the </w:t>
      </w:r>
      <w:r w:rsidR="00662F48">
        <w:rPr>
          <w:kern w:val="20"/>
        </w:rPr>
        <w:t xml:space="preserve">CIO and his/her organization </w:t>
      </w:r>
      <w:r w:rsidR="00662F48" w:rsidRPr="00662F48">
        <w:rPr>
          <w:kern w:val="20"/>
        </w:rPr>
        <w:t xml:space="preserve">will </w:t>
      </w:r>
      <w:r w:rsidR="00662F48">
        <w:rPr>
          <w:kern w:val="20"/>
        </w:rPr>
        <w:t>work closely with software development teams in Portland, Omaha, and Memphis.</w:t>
      </w:r>
    </w:p>
    <w:p w:rsidR="00D833B5" w:rsidRDefault="00D833B5" w:rsidP="002531D0">
      <w:pPr>
        <w:pStyle w:val="NoSpacing"/>
        <w:spacing w:line="260" w:lineRule="atLeast"/>
        <w:jc w:val="both"/>
        <w:rPr>
          <w:kern w:val="20"/>
          <w:highlight w:val="yellow"/>
        </w:rPr>
      </w:pPr>
    </w:p>
    <w:p w:rsidR="000F35D0" w:rsidRPr="00E64A24" w:rsidRDefault="00A34D3A" w:rsidP="00971BFD">
      <w:pPr>
        <w:pStyle w:val="Heading2"/>
        <w:rPr>
          <w:b/>
        </w:rPr>
      </w:pPr>
      <w:bookmarkStart w:id="6" w:name="_Toc436843671"/>
      <w:r w:rsidRPr="00E64A24">
        <w:rPr>
          <w:b/>
        </w:rPr>
        <w:t>Key Responsibilities</w:t>
      </w:r>
      <w:bookmarkEnd w:id="6"/>
    </w:p>
    <w:p w:rsidR="008F1C09" w:rsidRPr="008F1C09" w:rsidRDefault="00A34D3A" w:rsidP="000F35D0">
      <w:pPr>
        <w:spacing w:after="0" w:line="120" w:lineRule="auto"/>
        <w:rPr>
          <w:lang w:val="en-US"/>
        </w:rPr>
      </w:pPr>
      <w:r>
        <w:rPr>
          <w:lang w:val="en-US"/>
        </w:rPr>
        <w:t xml:space="preserve"> </w:t>
      </w:r>
    </w:p>
    <w:p w:rsidR="00E64A24" w:rsidRDefault="002119F9" w:rsidP="003F34CC">
      <w:pPr>
        <w:numPr>
          <w:ilvl w:val="0"/>
          <w:numId w:val="32"/>
        </w:numPr>
        <w:spacing w:after="0" w:line="260" w:lineRule="exact"/>
        <w:jc w:val="both"/>
        <w:rPr>
          <w:lang w:val="en-US"/>
        </w:rPr>
      </w:pPr>
      <w:r w:rsidRPr="003F34CC">
        <w:rPr>
          <w:lang w:val="en-US"/>
        </w:rPr>
        <w:t xml:space="preserve">Serve as the </w:t>
      </w:r>
      <w:r w:rsidR="0070565E" w:rsidRPr="003F34CC">
        <w:rPr>
          <w:lang w:val="en-US"/>
        </w:rPr>
        <w:t xml:space="preserve">senior voice of technology for AMN Healthcare and act as an advisor to the CEO and other senior AMN leaders </w:t>
      </w:r>
      <w:r w:rsidR="003F34CC" w:rsidRPr="003F34CC">
        <w:rPr>
          <w:lang w:val="en-US"/>
        </w:rPr>
        <w:t xml:space="preserve">regarding </w:t>
      </w:r>
      <w:r w:rsidR="003F34CC">
        <w:rPr>
          <w:lang w:val="en-US"/>
        </w:rPr>
        <w:t xml:space="preserve">technology </w:t>
      </w:r>
      <w:r w:rsidR="003F34CC" w:rsidRPr="003F34CC">
        <w:rPr>
          <w:lang w:val="en-US"/>
        </w:rPr>
        <w:t xml:space="preserve">strategy as it relates to meeting the company’s business objectives.  </w:t>
      </w:r>
      <w:r w:rsidR="003F34CC">
        <w:rPr>
          <w:lang w:val="en-US"/>
        </w:rPr>
        <w:t>Communicate with a wide range of stakeholders – including</w:t>
      </w:r>
      <w:r w:rsidR="00E64A24">
        <w:rPr>
          <w:lang w:val="en-US"/>
        </w:rPr>
        <w:t xml:space="preserve"> the</w:t>
      </w:r>
      <w:r w:rsidR="003F34CC">
        <w:rPr>
          <w:lang w:val="en-US"/>
        </w:rPr>
        <w:t xml:space="preserve"> Board of Directors, business unit leaders</w:t>
      </w:r>
      <w:r w:rsidR="003F34CC" w:rsidRPr="003F34CC">
        <w:rPr>
          <w:lang w:val="en-US"/>
        </w:rPr>
        <w:t xml:space="preserve">, </w:t>
      </w:r>
      <w:r w:rsidR="003F34CC">
        <w:rPr>
          <w:lang w:val="en-US"/>
        </w:rPr>
        <w:t>p</w:t>
      </w:r>
      <w:r w:rsidR="003F34CC" w:rsidRPr="003F34CC">
        <w:rPr>
          <w:lang w:val="en-US"/>
        </w:rPr>
        <w:t xml:space="preserve">roduct </w:t>
      </w:r>
      <w:r w:rsidR="003F34CC">
        <w:rPr>
          <w:lang w:val="en-US"/>
        </w:rPr>
        <w:t>t</w:t>
      </w:r>
      <w:r w:rsidR="003F34CC" w:rsidRPr="003F34CC">
        <w:rPr>
          <w:lang w:val="en-US"/>
        </w:rPr>
        <w:t xml:space="preserve">eams, </w:t>
      </w:r>
      <w:r w:rsidR="003F34CC">
        <w:rPr>
          <w:lang w:val="en-US"/>
        </w:rPr>
        <w:t>c</w:t>
      </w:r>
      <w:r w:rsidR="003F34CC" w:rsidRPr="003F34CC">
        <w:rPr>
          <w:lang w:val="en-US"/>
        </w:rPr>
        <w:t xml:space="preserve">lients, </w:t>
      </w:r>
      <w:r w:rsidR="003F34CC">
        <w:rPr>
          <w:lang w:val="en-US"/>
        </w:rPr>
        <w:t>a</w:t>
      </w:r>
      <w:r w:rsidR="003F34CC" w:rsidRPr="003F34CC">
        <w:rPr>
          <w:lang w:val="en-US"/>
        </w:rPr>
        <w:t>nalysts</w:t>
      </w:r>
      <w:r w:rsidR="003F34CC">
        <w:rPr>
          <w:lang w:val="en-US"/>
        </w:rPr>
        <w:t xml:space="preserve"> and more – to articulate the company’s technology strategy</w:t>
      </w:r>
      <w:r w:rsidR="00E64A24">
        <w:rPr>
          <w:lang w:val="en-US"/>
        </w:rPr>
        <w:t xml:space="preserve"> and roadmap.  </w:t>
      </w:r>
    </w:p>
    <w:p w:rsidR="00E64A24" w:rsidRDefault="00CA1252" w:rsidP="00E64A24">
      <w:pPr>
        <w:numPr>
          <w:ilvl w:val="0"/>
          <w:numId w:val="32"/>
        </w:numPr>
        <w:spacing w:after="0" w:line="260" w:lineRule="exact"/>
        <w:jc w:val="both"/>
        <w:rPr>
          <w:lang w:val="en-US"/>
        </w:rPr>
      </w:pPr>
      <w:r w:rsidRPr="003F34CC">
        <w:rPr>
          <w:lang w:val="en-US"/>
        </w:rPr>
        <w:t xml:space="preserve">Lead the </w:t>
      </w:r>
      <w:r w:rsidR="003F34CC" w:rsidRPr="003F34CC">
        <w:rPr>
          <w:lang w:val="en-US"/>
        </w:rPr>
        <w:t xml:space="preserve">overall </w:t>
      </w:r>
      <w:r w:rsidRPr="003F34CC">
        <w:rPr>
          <w:lang w:val="en-US"/>
        </w:rPr>
        <w:t>planning, coordination, direction and design of all IT-related activities for AMN Healthcare.</w:t>
      </w:r>
      <w:r w:rsidR="00E64A24" w:rsidRPr="00E64A24">
        <w:rPr>
          <w:lang w:val="en-US"/>
        </w:rPr>
        <w:t xml:space="preserve"> </w:t>
      </w:r>
      <w:r w:rsidR="00E64A24" w:rsidRPr="00CA1252">
        <w:rPr>
          <w:lang w:val="en-US"/>
        </w:rPr>
        <w:t>Lead the IT department’s operational and strategic planning, including fostering innovation, organizational design, program management, capacity planning and the allocation of resources.</w:t>
      </w:r>
    </w:p>
    <w:p w:rsidR="002119F9" w:rsidRPr="003F34CC" w:rsidRDefault="002119F9" w:rsidP="002119F9">
      <w:pPr>
        <w:numPr>
          <w:ilvl w:val="0"/>
          <w:numId w:val="32"/>
        </w:numPr>
        <w:spacing w:after="0" w:line="260" w:lineRule="exact"/>
        <w:jc w:val="both"/>
        <w:rPr>
          <w:lang w:val="en-US"/>
        </w:rPr>
      </w:pPr>
      <w:r w:rsidRPr="003F34CC">
        <w:rPr>
          <w:lang w:val="en-US"/>
        </w:rPr>
        <w:t xml:space="preserve">Collaborate with </w:t>
      </w:r>
      <w:r w:rsidR="003F34CC">
        <w:rPr>
          <w:lang w:val="en-US"/>
        </w:rPr>
        <w:t xml:space="preserve">both internal and external clients and </w:t>
      </w:r>
      <w:r w:rsidRPr="003F34CC">
        <w:rPr>
          <w:lang w:val="en-US"/>
        </w:rPr>
        <w:t xml:space="preserve">stakeholders to define business and systems requirements for </w:t>
      </w:r>
      <w:r w:rsidR="003F34CC" w:rsidRPr="003F34CC">
        <w:rPr>
          <w:lang w:val="en-US"/>
        </w:rPr>
        <w:t>all</w:t>
      </w:r>
      <w:r w:rsidRPr="003F34CC">
        <w:rPr>
          <w:lang w:val="en-US"/>
        </w:rPr>
        <w:t xml:space="preserve"> technology implementations. Establish and maintain regular interdepartmental communications with key executives and functional stakeholders regarding pertinent IT activities and performance.</w:t>
      </w:r>
    </w:p>
    <w:p w:rsidR="00A63773" w:rsidRPr="00CA1252" w:rsidRDefault="00A63773" w:rsidP="00A63773">
      <w:pPr>
        <w:numPr>
          <w:ilvl w:val="0"/>
          <w:numId w:val="32"/>
        </w:numPr>
        <w:spacing w:after="0" w:line="260" w:lineRule="exact"/>
        <w:jc w:val="both"/>
        <w:rPr>
          <w:lang w:val="en-US"/>
        </w:rPr>
      </w:pPr>
      <w:r>
        <w:rPr>
          <w:lang w:val="en-US"/>
        </w:rPr>
        <w:t xml:space="preserve">Ensure the continued delivery and ultimate success of the </w:t>
      </w:r>
      <w:r w:rsidRPr="00A63773">
        <w:rPr>
          <w:i/>
          <w:lang w:val="en-US"/>
        </w:rPr>
        <w:t>Destinations</w:t>
      </w:r>
      <w:r>
        <w:rPr>
          <w:lang w:val="en-US"/>
        </w:rPr>
        <w:t xml:space="preserve"> project, a multi-year </w:t>
      </w:r>
      <w:r w:rsidRPr="00A63773">
        <w:rPr>
          <w:lang w:val="en-US"/>
        </w:rPr>
        <w:t xml:space="preserve">technology and business system upgrade </w:t>
      </w:r>
      <w:r>
        <w:rPr>
          <w:lang w:val="en-US"/>
        </w:rPr>
        <w:t xml:space="preserve">launched in August 2013 that will </w:t>
      </w:r>
      <w:r w:rsidRPr="00A63773">
        <w:rPr>
          <w:lang w:val="en-US"/>
        </w:rPr>
        <w:t xml:space="preserve">deliver a compelling, modern </w:t>
      </w:r>
      <w:r>
        <w:rPr>
          <w:lang w:val="en-US"/>
        </w:rPr>
        <w:t>IT infrastructure</w:t>
      </w:r>
      <w:r w:rsidRPr="00A63773">
        <w:rPr>
          <w:lang w:val="en-US"/>
        </w:rPr>
        <w:t xml:space="preserve"> that dramatically increases AMN’s ability to source, recruit and place healthcare professionals across all of </w:t>
      </w:r>
      <w:r w:rsidR="00824178">
        <w:rPr>
          <w:lang w:val="en-US"/>
        </w:rPr>
        <w:t xml:space="preserve">the company’s </w:t>
      </w:r>
      <w:r w:rsidRPr="00A63773">
        <w:rPr>
          <w:lang w:val="en-US"/>
        </w:rPr>
        <w:t>brands</w:t>
      </w:r>
      <w:r w:rsidR="00824178">
        <w:rPr>
          <w:lang w:val="en-US"/>
        </w:rPr>
        <w:t xml:space="preserve">.  </w:t>
      </w:r>
      <w:r w:rsidR="00824178" w:rsidRPr="008C5B9D">
        <w:rPr>
          <w:i/>
          <w:lang w:val="en-US"/>
        </w:rPr>
        <w:t>Destinations</w:t>
      </w:r>
      <w:r w:rsidR="00824178">
        <w:rPr>
          <w:lang w:val="en-US"/>
        </w:rPr>
        <w:t xml:space="preserve"> is a mission-critical, strategic project with a wide scope that includes front- and back-office improvements, systems integration and modernization, new product/service development, business intelligence/analytics improvements, and more.</w:t>
      </w:r>
    </w:p>
    <w:p w:rsidR="002119F9" w:rsidRPr="00CA1252" w:rsidRDefault="00E64A24" w:rsidP="002119F9">
      <w:pPr>
        <w:numPr>
          <w:ilvl w:val="0"/>
          <w:numId w:val="32"/>
        </w:numPr>
        <w:spacing w:after="0" w:line="260" w:lineRule="exact"/>
        <w:jc w:val="both"/>
        <w:rPr>
          <w:lang w:val="en-US"/>
        </w:rPr>
      </w:pPr>
      <w:r>
        <w:rPr>
          <w:lang w:val="en-US"/>
        </w:rPr>
        <w:t>Build, l</w:t>
      </w:r>
      <w:r w:rsidR="002119F9" w:rsidRPr="00CA1252">
        <w:rPr>
          <w:lang w:val="en-US"/>
        </w:rPr>
        <w:t xml:space="preserve">ead and mentor a </w:t>
      </w:r>
      <w:r>
        <w:rPr>
          <w:lang w:val="en-US"/>
        </w:rPr>
        <w:t xml:space="preserve">world-class </w:t>
      </w:r>
      <w:r w:rsidR="002119F9" w:rsidRPr="00CA1252">
        <w:rPr>
          <w:lang w:val="en-US"/>
        </w:rPr>
        <w:t xml:space="preserve">team of </w:t>
      </w:r>
      <w:r w:rsidR="002119F9">
        <w:rPr>
          <w:lang w:val="en-US"/>
        </w:rPr>
        <w:t xml:space="preserve">100+ </w:t>
      </w:r>
      <w:r w:rsidR="002119F9" w:rsidRPr="00CA1252">
        <w:rPr>
          <w:lang w:val="en-US"/>
        </w:rPr>
        <w:t>managers and professionals to include staffing, training and employee development, etc.</w:t>
      </w:r>
    </w:p>
    <w:p w:rsidR="00CA1252" w:rsidRPr="00CA1252" w:rsidRDefault="00CA1252" w:rsidP="00CA1252">
      <w:pPr>
        <w:numPr>
          <w:ilvl w:val="0"/>
          <w:numId w:val="32"/>
        </w:numPr>
        <w:spacing w:after="0" w:line="260" w:lineRule="exact"/>
        <w:jc w:val="both"/>
        <w:rPr>
          <w:lang w:val="en-US"/>
        </w:rPr>
      </w:pPr>
      <w:r w:rsidRPr="00CA1252">
        <w:rPr>
          <w:lang w:val="en-US"/>
        </w:rPr>
        <w:t>Ensure compliance with all IT governance programs establishing policies and procedures, including those for architecture, applications, security, disaster recovery, purchasing and service provisioning.</w:t>
      </w:r>
    </w:p>
    <w:p w:rsidR="00CA1252" w:rsidRPr="00CA1252" w:rsidRDefault="00CA1252" w:rsidP="00CA1252">
      <w:pPr>
        <w:numPr>
          <w:ilvl w:val="0"/>
          <w:numId w:val="32"/>
        </w:numPr>
        <w:spacing w:after="0" w:line="260" w:lineRule="exact"/>
        <w:jc w:val="both"/>
        <w:rPr>
          <w:lang w:val="en-US"/>
        </w:rPr>
      </w:pPr>
      <w:r w:rsidRPr="00CA1252">
        <w:rPr>
          <w:lang w:val="en-US"/>
        </w:rPr>
        <w:lastRenderedPageBreak/>
        <w:t>Benchmark, analyze, and make recommendations for the improvement and growth of the IT infrastructure and Applications ecosystem based on AMN Healthcare business strategies.</w:t>
      </w:r>
    </w:p>
    <w:p w:rsidR="00CA1252" w:rsidRPr="00CA1252" w:rsidRDefault="00CA1252" w:rsidP="00CA1252">
      <w:pPr>
        <w:numPr>
          <w:ilvl w:val="0"/>
          <w:numId w:val="32"/>
        </w:numPr>
        <w:spacing w:after="0" w:line="260" w:lineRule="exact"/>
        <w:jc w:val="both"/>
        <w:rPr>
          <w:lang w:val="en-US"/>
        </w:rPr>
      </w:pPr>
      <w:r w:rsidRPr="00CA1252">
        <w:rPr>
          <w:lang w:val="en-US"/>
        </w:rPr>
        <w:t>Oversee the design and deployment of systems that support AMN Healthcare corporate functions using innovative solutions.</w:t>
      </w:r>
    </w:p>
    <w:p w:rsidR="00CA1252" w:rsidRPr="00CA1252" w:rsidRDefault="00CA1252" w:rsidP="00CA1252">
      <w:pPr>
        <w:numPr>
          <w:ilvl w:val="0"/>
          <w:numId w:val="32"/>
        </w:numPr>
        <w:spacing w:after="0" w:line="260" w:lineRule="exact"/>
        <w:jc w:val="both"/>
        <w:rPr>
          <w:lang w:val="en-US"/>
        </w:rPr>
      </w:pPr>
      <w:r w:rsidRPr="00CA1252">
        <w:rPr>
          <w:lang w:val="en-US"/>
        </w:rPr>
        <w:t>Maintain knowledge of industry best practice in the areas of application and infrastructure to assure future state considerations are incorporated into all system design.</w:t>
      </w:r>
    </w:p>
    <w:p w:rsidR="00CA1252" w:rsidRPr="00CA1252" w:rsidRDefault="00CA1252" w:rsidP="00CA1252">
      <w:pPr>
        <w:numPr>
          <w:ilvl w:val="0"/>
          <w:numId w:val="32"/>
        </w:numPr>
        <w:spacing w:after="0" w:line="260" w:lineRule="exact"/>
        <w:jc w:val="both"/>
        <w:rPr>
          <w:lang w:val="en-US"/>
        </w:rPr>
      </w:pPr>
      <w:r w:rsidRPr="00CA1252">
        <w:rPr>
          <w:lang w:val="en-US"/>
        </w:rPr>
        <w:t>Administer and control the AMN Healthcare technology expense budget to contribute to a cost effective operation.</w:t>
      </w:r>
    </w:p>
    <w:p w:rsidR="00CA1252" w:rsidRPr="00CA1252" w:rsidRDefault="00CA1252" w:rsidP="00CA1252">
      <w:pPr>
        <w:numPr>
          <w:ilvl w:val="0"/>
          <w:numId w:val="32"/>
        </w:numPr>
        <w:spacing w:after="0" w:line="260" w:lineRule="exact"/>
        <w:jc w:val="both"/>
        <w:rPr>
          <w:lang w:val="en-US"/>
        </w:rPr>
      </w:pPr>
      <w:r w:rsidRPr="00CA1252">
        <w:rPr>
          <w:lang w:val="en-US"/>
        </w:rPr>
        <w:t>Develop business case justifications and cost/benefit analyses for IT spending based on the governance model.</w:t>
      </w:r>
    </w:p>
    <w:p w:rsidR="00CA1252" w:rsidRDefault="00CA1252" w:rsidP="00CA1252">
      <w:pPr>
        <w:numPr>
          <w:ilvl w:val="0"/>
          <w:numId w:val="32"/>
        </w:numPr>
        <w:spacing w:after="0" w:line="260" w:lineRule="exact"/>
        <w:jc w:val="both"/>
        <w:rPr>
          <w:lang w:val="en-US"/>
        </w:rPr>
      </w:pPr>
      <w:r w:rsidRPr="00CA1252">
        <w:rPr>
          <w:lang w:val="en-US"/>
        </w:rPr>
        <w:t>Oversee negotiation and administration of vendor, outsourcing and consulting agreements.</w:t>
      </w:r>
    </w:p>
    <w:p w:rsidR="00B227F8" w:rsidRDefault="00B227F8" w:rsidP="00B227F8">
      <w:pPr>
        <w:pStyle w:val="ListParagraph"/>
        <w:numPr>
          <w:ilvl w:val="0"/>
          <w:numId w:val="32"/>
        </w:numPr>
        <w:rPr>
          <w:lang w:val="en-US"/>
        </w:rPr>
      </w:pPr>
      <w:r w:rsidRPr="00B227F8">
        <w:rPr>
          <w:lang w:val="en-US"/>
        </w:rPr>
        <w:t>Support M &amp; A due diligence and integration activities.</w:t>
      </w:r>
    </w:p>
    <w:p w:rsidR="00CA1252" w:rsidRPr="00B227F8" w:rsidRDefault="00CA1252" w:rsidP="00B227F8">
      <w:pPr>
        <w:pStyle w:val="ListParagraph"/>
        <w:numPr>
          <w:ilvl w:val="0"/>
          <w:numId w:val="32"/>
        </w:numPr>
        <w:spacing w:after="0"/>
        <w:rPr>
          <w:lang w:val="en-US"/>
        </w:rPr>
      </w:pPr>
      <w:r w:rsidRPr="00B227F8">
        <w:rPr>
          <w:lang w:val="en-US"/>
        </w:rPr>
        <w:t>Oversee provision of end-user services including help desk and support services.</w:t>
      </w:r>
    </w:p>
    <w:p w:rsidR="00CA1252" w:rsidRPr="00CA1252" w:rsidRDefault="00CA1252" w:rsidP="00B227F8">
      <w:pPr>
        <w:numPr>
          <w:ilvl w:val="0"/>
          <w:numId w:val="32"/>
        </w:numPr>
        <w:spacing w:after="0" w:line="260" w:lineRule="exact"/>
        <w:jc w:val="both"/>
        <w:rPr>
          <w:lang w:val="en-US"/>
        </w:rPr>
      </w:pPr>
      <w:r w:rsidRPr="00CA1252">
        <w:rPr>
          <w:lang w:val="en-US"/>
        </w:rPr>
        <w:t>Establish service-level agreements with AMN executives for the delivery of IT services.</w:t>
      </w:r>
    </w:p>
    <w:p w:rsidR="00E31535" w:rsidRDefault="00E31535" w:rsidP="001510A1">
      <w:pPr>
        <w:pStyle w:val="Heading1"/>
      </w:pPr>
      <w:bookmarkStart w:id="7" w:name="_Toc436843672"/>
    </w:p>
    <w:p w:rsidR="00AD0B01" w:rsidRPr="001510A1" w:rsidRDefault="00476288" w:rsidP="001510A1">
      <w:pPr>
        <w:pStyle w:val="Heading1"/>
      </w:pPr>
      <w:r w:rsidRPr="008813B7">
        <w:t>Role Location</w:t>
      </w:r>
      <w:bookmarkStart w:id="8" w:name="_Toc368691516"/>
      <w:bookmarkEnd w:id="7"/>
    </w:p>
    <w:p w:rsidR="00776188" w:rsidRPr="00776188" w:rsidRDefault="002B0782" w:rsidP="00CA19B3">
      <w:pPr>
        <w:spacing w:after="0" w:line="260" w:lineRule="atLeast"/>
        <w:jc w:val="both"/>
        <w:rPr>
          <w:lang w:val="en-US"/>
        </w:rPr>
      </w:pPr>
      <w:r>
        <w:rPr>
          <w:lang w:val="en-US"/>
        </w:rPr>
        <w:t xml:space="preserve">The role </w:t>
      </w:r>
      <w:r w:rsidR="00825670">
        <w:rPr>
          <w:lang w:val="en-US"/>
        </w:rPr>
        <w:t>may</w:t>
      </w:r>
      <w:r>
        <w:rPr>
          <w:lang w:val="en-US"/>
        </w:rPr>
        <w:t xml:space="preserve"> be based </w:t>
      </w:r>
      <w:r w:rsidR="00825670">
        <w:rPr>
          <w:lang w:val="en-US"/>
        </w:rPr>
        <w:t xml:space="preserve">either in Dallas, Texas or </w:t>
      </w:r>
      <w:r w:rsidR="00FF0F7D">
        <w:rPr>
          <w:lang w:val="en-US"/>
        </w:rPr>
        <w:t xml:space="preserve">at </w:t>
      </w:r>
      <w:bookmarkStart w:id="9" w:name="_GoBack"/>
      <w:bookmarkEnd w:id="9"/>
      <w:r>
        <w:rPr>
          <w:lang w:val="en-US"/>
        </w:rPr>
        <w:t>the company’</w:t>
      </w:r>
      <w:r w:rsidR="00AD0B01">
        <w:rPr>
          <w:lang w:val="en-US"/>
        </w:rPr>
        <w:t xml:space="preserve">s headquarters, located </w:t>
      </w:r>
      <w:r w:rsidR="003758A4">
        <w:rPr>
          <w:lang w:val="en-US"/>
        </w:rPr>
        <w:t xml:space="preserve">in </w:t>
      </w:r>
      <w:r w:rsidR="00AF346E">
        <w:rPr>
          <w:lang w:val="en-US"/>
        </w:rPr>
        <w:t xml:space="preserve">the Del Mar Highlands area of </w:t>
      </w:r>
      <w:r w:rsidR="003758A4">
        <w:rPr>
          <w:lang w:val="en-US"/>
        </w:rPr>
        <w:t>San Diego, CA.</w:t>
      </w:r>
    </w:p>
    <w:p w:rsidR="00AD0B01" w:rsidRDefault="00AD0B01" w:rsidP="00CC1D51"/>
    <w:p w:rsidR="00917037" w:rsidRDefault="00917037" w:rsidP="00AD56B7">
      <w:pPr>
        <w:spacing w:after="0" w:line="120" w:lineRule="auto"/>
      </w:pPr>
      <w:bookmarkStart w:id="10" w:name="_Toc1051406747"/>
      <w:bookmarkEnd w:id="8"/>
    </w:p>
    <w:p w:rsidR="005D459E" w:rsidRDefault="009B25FA" w:rsidP="00166349">
      <w:pPr>
        <w:pStyle w:val="Heading1"/>
      </w:pPr>
      <w:bookmarkStart w:id="11" w:name="_Toc436843673"/>
      <w:r w:rsidRPr="008813B7">
        <w:rPr>
          <w:rStyle w:val="GSPNormalCharChar"/>
          <w:sz w:val="28"/>
          <w:lang w:eastAsia="en-US"/>
        </w:rPr>
        <w:t>Candidate Profile</w:t>
      </w:r>
      <w:bookmarkEnd w:id="11"/>
    </w:p>
    <w:p w:rsidR="00A67FF4" w:rsidRPr="005719A5" w:rsidRDefault="00A67FF4" w:rsidP="00A67FF4">
      <w:pPr>
        <w:pStyle w:val="GSPNormal"/>
      </w:pPr>
      <w:r w:rsidRPr="005719A5">
        <w:t xml:space="preserve">The ideal candidate will </w:t>
      </w:r>
      <w:r w:rsidR="0099432D" w:rsidRPr="005719A5">
        <w:t xml:space="preserve">be a </w:t>
      </w:r>
      <w:r w:rsidR="00E64A24" w:rsidRPr="005719A5">
        <w:t xml:space="preserve">proven CIO or CTO of a company of $1B scale or greater, </w:t>
      </w:r>
      <w:r w:rsidR="0099432D" w:rsidRPr="005719A5">
        <w:t xml:space="preserve">with </w:t>
      </w:r>
      <w:r w:rsidRPr="005719A5">
        <w:t xml:space="preserve">a high level of maturity, self-confidence and executive presence.  </w:t>
      </w:r>
      <w:r w:rsidR="0099432D" w:rsidRPr="005719A5">
        <w:t>He or she</w:t>
      </w:r>
      <w:r w:rsidRPr="005719A5">
        <w:t xml:space="preserve"> will have a </w:t>
      </w:r>
      <w:r w:rsidR="00E64A24" w:rsidRPr="005719A5">
        <w:t>strong</w:t>
      </w:r>
      <w:r w:rsidRPr="005719A5">
        <w:t xml:space="preserve"> track record of technology</w:t>
      </w:r>
      <w:r w:rsidR="00E64A24" w:rsidRPr="005719A5">
        <w:t xml:space="preserve"> deployment</w:t>
      </w:r>
      <w:r w:rsidRPr="005719A5">
        <w:t xml:space="preserve">, operations and systems management in a </w:t>
      </w:r>
      <w:r w:rsidR="00E64A24" w:rsidRPr="005719A5">
        <w:t>large-scale, service-oriented</w:t>
      </w:r>
      <w:r w:rsidRPr="005719A5">
        <w:t xml:space="preserve">, mission-critical environment.  </w:t>
      </w:r>
      <w:r w:rsidR="0099432D" w:rsidRPr="005719A5">
        <w:t>He or she</w:t>
      </w:r>
      <w:r w:rsidRPr="005719A5">
        <w:t xml:space="preserve"> will possess the ability to think both strategically and operationally, and drive change in a complex, mature, </w:t>
      </w:r>
      <w:r w:rsidR="0099432D" w:rsidRPr="005719A5">
        <w:t xml:space="preserve">and </w:t>
      </w:r>
      <w:r w:rsidR="00E64A24" w:rsidRPr="005719A5">
        <w:t xml:space="preserve">growth-oriented </w:t>
      </w:r>
      <w:r w:rsidRPr="005719A5">
        <w:t xml:space="preserve">environment.  </w:t>
      </w:r>
      <w:r w:rsidR="0099432D" w:rsidRPr="005719A5">
        <w:t xml:space="preserve">He or she </w:t>
      </w:r>
      <w:r w:rsidRPr="005719A5">
        <w:t xml:space="preserve">has a team-oriented outlook, inspires collaboration and builds bridges between cross-functional organizations.  </w:t>
      </w:r>
    </w:p>
    <w:p w:rsidR="00166349" w:rsidRPr="005719A5" w:rsidRDefault="00166349" w:rsidP="00A67FF4">
      <w:pPr>
        <w:pStyle w:val="GSPNormal"/>
      </w:pPr>
    </w:p>
    <w:p w:rsidR="00166349" w:rsidRPr="005719A5" w:rsidRDefault="00A67FF4" w:rsidP="00A67FF4">
      <w:pPr>
        <w:pStyle w:val="GSPNormal"/>
      </w:pPr>
      <w:r w:rsidRPr="005719A5">
        <w:t xml:space="preserve">The successful candidate will be comfortable in </w:t>
      </w:r>
      <w:r w:rsidR="0099432D" w:rsidRPr="005719A5">
        <w:t>all settings</w:t>
      </w:r>
      <w:r w:rsidRPr="005719A5">
        <w:t xml:space="preserve">, interfacing directly with </w:t>
      </w:r>
      <w:r w:rsidR="005719A5" w:rsidRPr="005719A5">
        <w:t xml:space="preserve">internal stakeholders, </w:t>
      </w:r>
      <w:r w:rsidRPr="005719A5">
        <w:t xml:space="preserve">customers, partners, and investors as well as operating at all levels of the organization.  </w:t>
      </w:r>
      <w:r w:rsidR="0099432D" w:rsidRPr="005719A5">
        <w:t xml:space="preserve">He or she </w:t>
      </w:r>
      <w:r w:rsidRPr="005719A5">
        <w:t xml:space="preserve">must have a </w:t>
      </w:r>
      <w:r w:rsidR="005719A5" w:rsidRPr="005719A5">
        <w:t>strong technical foundation, outstanding business acumen, and a bias for action that balances the need for short-term technology improvements and rationalization with the long-term business needs that create AMN’s sustainable advantage.  Experience with employment processes or other technology-enabled business services is highly desirable.</w:t>
      </w:r>
    </w:p>
    <w:p w:rsidR="00166349" w:rsidRPr="0020109B" w:rsidRDefault="00166349" w:rsidP="00166349">
      <w:pPr>
        <w:spacing w:after="0"/>
        <w:rPr>
          <w:highlight w:val="yellow"/>
        </w:rPr>
      </w:pPr>
    </w:p>
    <w:p w:rsidR="000F35D0" w:rsidRPr="0020109B" w:rsidRDefault="005719A5" w:rsidP="00971BFD">
      <w:pPr>
        <w:pStyle w:val="Heading2"/>
        <w:rPr>
          <w:highlight w:val="yellow"/>
        </w:rPr>
      </w:pPr>
      <w:r w:rsidRPr="005719A5">
        <w:t>The following competencies are particularly relevant for this role:</w:t>
      </w:r>
    </w:p>
    <w:p w:rsidR="00AD56B7" w:rsidRPr="0020109B" w:rsidRDefault="00AD56B7" w:rsidP="00AD56B7">
      <w:pPr>
        <w:pStyle w:val="GSPBullet"/>
        <w:tabs>
          <w:tab w:val="clear" w:pos="360"/>
        </w:tabs>
        <w:spacing w:line="120" w:lineRule="auto"/>
        <w:ind w:firstLine="0"/>
        <w:rPr>
          <w:rFonts w:ascii="Georgia" w:hAnsi="Georgia"/>
          <w:sz w:val="20"/>
          <w:szCs w:val="20"/>
          <w:highlight w:val="yellow"/>
        </w:rPr>
      </w:pPr>
    </w:p>
    <w:p w:rsidR="001510A1" w:rsidRPr="002312F3" w:rsidRDefault="00A27C44" w:rsidP="002312F3">
      <w:pPr>
        <w:pStyle w:val="GSPBullet"/>
        <w:numPr>
          <w:ilvl w:val="0"/>
          <w:numId w:val="28"/>
        </w:numPr>
        <w:rPr>
          <w:rFonts w:ascii="Georgia" w:hAnsi="Georgia"/>
          <w:sz w:val="20"/>
          <w:szCs w:val="20"/>
        </w:rPr>
      </w:pPr>
      <w:r w:rsidRPr="002312F3">
        <w:rPr>
          <w:rFonts w:ascii="Georgia" w:hAnsi="Georgia"/>
          <w:b/>
          <w:bCs/>
          <w:sz w:val="20"/>
          <w:szCs w:val="20"/>
        </w:rPr>
        <w:t>Technical and Functional Excellence:</w:t>
      </w:r>
      <w:r w:rsidRPr="002312F3">
        <w:rPr>
          <w:rFonts w:ascii="Georgia" w:hAnsi="Georgia"/>
          <w:sz w:val="20"/>
          <w:szCs w:val="20"/>
        </w:rPr>
        <w:t xml:space="preserve"> The candidate will have demonstrated </w:t>
      </w:r>
      <w:r w:rsidR="002312F3" w:rsidRPr="002312F3">
        <w:rPr>
          <w:rFonts w:ascii="Georgia" w:hAnsi="Georgia"/>
          <w:sz w:val="20"/>
          <w:szCs w:val="20"/>
        </w:rPr>
        <w:t>success as a CIO or CTO leading an organization of similar or larger scale, managing the full spectrum of technology and IT-related</w:t>
      </w:r>
      <w:r w:rsidRPr="002312F3">
        <w:rPr>
          <w:rFonts w:ascii="Georgia" w:hAnsi="Georgia"/>
          <w:sz w:val="20"/>
          <w:szCs w:val="20"/>
        </w:rPr>
        <w:t xml:space="preserve"> functions.  The candidate will </w:t>
      </w:r>
      <w:r w:rsidR="002312F3" w:rsidRPr="002312F3">
        <w:rPr>
          <w:rFonts w:ascii="Georgia" w:hAnsi="Georgia"/>
          <w:sz w:val="20"/>
          <w:szCs w:val="20"/>
        </w:rPr>
        <w:t xml:space="preserve">demonstrate </w:t>
      </w:r>
      <w:r w:rsidR="002312F3" w:rsidRPr="002312F3">
        <w:rPr>
          <w:rFonts w:ascii="Georgia" w:hAnsi="Georgia"/>
          <w:sz w:val="20"/>
          <w:szCs w:val="20"/>
        </w:rPr>
        <w:lastRenderedPageBreak/>
        <w:t>successful experience implementing and supporting mission-critical business applications such as ERP/CRM/SFA systems</w:t>
      </w:r>
      <w:r w:rsidR="002312F3">
        <w:rPr>
          <w:rFonts w:ascii="Georgia" w:hAnsi="Georgia"/>
          <w:sz w:val="20"/>
          <w:szCs w:val="20"/>
        </w:rPr>
        <w:t xml:space="preserve"> and/or </w:t>
      </w:r>
      <w:r w:rsidR="002312F3" w:rsidRPr="002312F3">
        <w:rPr>
          <w:rFonts w:ascii="Georgia" w:hAnsi="Georgia"/>
          <w:sz w:val="20"/>
          <w:szCs w:val="20"/>
        </w:rPr>
        <w:t xml:space="preserve">digital transformational activities, with </w:t>
      </w:r>
      <w:r w:rsidRPr="002312F3">
        <w:rPr>
          <w:rFonts w:ascii="Georgia" w:hAnsi="Georgia"/>
          <w:sz w:val="20"/>
          <w:szCs w:val="20"/>
        </w:rPr>
        <w:t>a track record of consistent delivery and development of services and systems to support the business at the highest levels of availability and reliability.  This individual must be able to operate at strategic, executive levels as well as dive deep to be credible and decisive at operational levels</w:t>
      </w:r>
      <w:r w:rsidR="00917037" w:rsidRPr="002312F3">
        <w:rPr>
          <w:rFonts w:ascii="Georgia" w:hAnsi="Georgia"/>
          <w:sz w:val="20"/>
          <w:szCs w:val="20"/>
        </w:rPr>
        <w:t>.</w:t>
      </w:r>
    </w:p>
    <w:p w:rsidR="00917037" w:rsidRPr="00C62A61" w:rsidRDefault="00917037" w:rsidP="00134BC5">
      <w:pPr>
        <w:pStyle w:val="GSPBullet"/>
        <w:spacing w:line="180" w:lineRule="exact"/>
        <w:ind w:left="0" w:firstLine="0"/>
        <w:rPr>
          <w:rFonts w:ascii="Georgia" w:hAnsi="Georgia"/>
          <w:sz w:val="20"/>
          <w:szCs w:val="20"/>
        </w:rPr>
      </w:pPr>
    </w:p>
    <w:p w:rsidR="00C62A61" w:rsidRDefault="00A27C44" w:rsidP="00C62A61">
      <w:pPr>
        <w:pStyle w:val="GSPBullet"/>
        <w:numPr>
          <w:ilvl w:val="0"/>
          <w:numId w:val="21"/>
        </w:numPr>
        <w:rPr>
          <w:rFonts w:ascii="Georgia" w:hAnsi="Georgia"/>
          <w:sz w:val="20"/>
          <w:szCs w:val="20"/>
        </w:rPr>
      </w:pPr>
      <w:r w:rsidRPr="00C62A61">
        <w:rPr>
          <w:rFonts w:ascii="Georgia" w:hAnsi="Georgia"/>
          <w:b/>
          <w:bCs/>
          <w:sz w:val="20"/>
          <w:szCs w:val="20"/>
        </w:rPr>
        <w:t xml:space="preserve">Strategic </w:t>
      </w:r>
      <w:r w:rsidR="00B227F8" w:rsidRPr="00C62A61">
        <w:rPr>
          <w:rFonts w:ascii="Georgia" w:hAnsi="Georgia"/>
          <w:b/>
          <w:bCs/>
          <w:sz w:val="20"/>
          <w:szCs w:val="20"/>
        </w:rPr>
        <w:t>Agility</w:t>
      </w:r>
      <w:r w:rsidRPr="00C62A61">
        <w:rPr>
          <w:rFonts w:ascii="Georgia" w:hAnsi="Georgia"/>
          <w:b/>
          <w:bCs/>
          <w:sz w:val="20"/>
          <w:szCs w:val="20"/>
        </w:rPr>
        <w:t xml:space="preserve">: </w:t>
      </w:r>
      <w:r w:rsidRPr="00C62A61">
        <w:rPr>
          <w:rFonts w:ascii="Georgia" w:hAnsi="Georgia"/>
          <w:sz w:val="20"/>
          <w:szCs w:val="20"/>
        </w:rPr>
        <w:t xml:space="preserve"> The successful candidate will have developed and executed </w:t>
      </w:r>
      <w:r w:rsidR="00B227F8" w:rsidRPr="00C62A61">
        <w:rPr>
          <w:rFonts w:ascii="Georgia" w:hAnsi="Georgia"/>
          <w:sz w:val="20"/>
          <w:szCs w:val="20"/>
        </w:rPr>
        <w:t xml:space="preserve">competitive and breakthrough strategies and plans </w:t>
      </w:r>
      <w:r w:rsidRPr="00C62A61">
        <w:rPr>
          <w:rFonts w:ascii="Georgia" w:hAnsi="Georgia"/>
          <w:sz w:val="20"/>
          <w:szCs w:val="20"/>
        </w:rPr>
        <w:t xml:space="preserve">that measurably shift a company’s performance in the market, with the ability to synthesize many sources of information to fundamentally shape a company’s strategy and challenge other players in the industry.  He or she </w:t>
      </w:r>
      <w:r w:rsidR="00B227F8" w:rsidRPr="00C62A61">
        <w:rPr>
          <w:rFonts w:ascii="Georgia" w:hAnsi="Georgia"/>
          <w:sz w:val="20"/>
          <w:szCs w:val="20"/>
        </w:rPr>
        <w:t>sees ahead clearly and can anticipate future consequences and trends accurately. This individual brings broad knowledge and perspective, is future oriented, and can articulately paint credible pictures and visions of possibilities and likelihoods.</w:t>
      </w:r>
      <w:r w:rsidR="00C62A61" w:rsidRPr="00C62A61">
        <w:rPr>
          <w:rFonts w:ascii="Georgia" w:hAnsi="Georgia"/>
          <w:sz w:val="20"/>
          <w:szCs w:val="20"/>
        </w:rPr>
        <w:t xml:space="preserve">  He or she communicates a compelling and inspired vision or sense of core purpose, talks beyond today, emphasizes possibilities, and is optimistic.</w:t>
      </w:r>
    </w:p>
    <w:p w:rsidR="00C62A61" w:rsidRPr="00C62A61" w:rsidRDefault="00C62A61" w:rsidP="00C62A61">
      <w:pPr>
        <w:pStyle w:val="GSPBullet"/>
        <w:ind w:firstLine="0"/>
        <w:rPr>
          <w:rFonts w:ascii="Georgia" w:hAnsi="Georgia"/>
          <w:sz w:val="20"/>
          <w:szCs w:val="20"/>
        </w:rPr>
      </w:pPr>
    </w:p>
    <w:p w:rsidR="00B227F8" w:rsidRPr="00C62A61" w:rsidRDefault="00B227F8" w:rsidP="00C62A61">
      <w:pPr>
        <w:pStyle w:val="GSPBullet"/>
        <w:numPr>
          <w:ilvl w:val="0"/>
          <w:numId w:val="21"/>
        </w:numPr>
        <w:rPr>
          <w:rFonts w:ascii="Georgia" w:hAnsi="Georgia"/>
          <w:sz w:val="20"/>
          <w:szCs w:val="20"/>
        </w:rPr>
      </w:pPr>
      <w:r w:rsidRPr="00C62A61">
        <w:rPr>
          <w:rFonts w:ascii="Georgia" w:hAnsi="Georgia"/>
          <w:b/>
          <w:bCs/>
          <w:sz w:val="20"/>
          <w:szCs w:val="20"/>
        </w:rPr>
        <w:t xml:space="preserve">Drive for Results: </w:t>
      </w:r>
      <w:r w:rsidRPr="00C62A61">
        <w:rPr>
          <w:rFonts w:ascii="Georgia" w:hAnsi="Georgia"/>
          <w:bCs/>
          <w:sz w:val="20"/>
          <w:szCs w:val="20"/>
        </w:rPr>
        <w:t xml:space="preserve">Success in this role requires </w:t>
      </w:r>
      <w:r w:rsidR="003811F0" w:rsidRPr="00C62A61">
        <w:rPr>
          <w:rFonts w:ascii="Georgia" w:hAnsi="Georgia"/>
          <w:bCs/>
          <w:sz w:val="20"/>
          <w:szCs w:val="20"/>
        </w:rPr>
        <w:t>individuals</w:t>
      </w:r>
      <w:r w:rsidRPr="00C62A61">
        <w:rPr>
          <w:rFonts w:ascii="Georgia" w:hAnsi="Georgia"/>
          <w:bCs/>
          <w:sz w:val="20"/>
          <w:szCs w:val="20"/>
        </w:rPr>
        <w:t xml:space="preserve"> who can be counted on to exceed goals successfully, </w:t>
      </w:r>
      <w:r w:rsidR="003811F0" w:rsidRPr="00C62A61">
        <w:rPr>
          <w:rFonts w:ascii="Georgia" w:hAnsi="Georgia"/>
          <w:bCs/>
          <w:sz w:val="20"/>
          <w:szCs w:val="20"/>
        </w:rPr>
        <w:t>are</w:t>
      </w:r>
      <w:r w:rsidRPr="00C62A61">
        <w:rPr>
          <w:rFonts w:ascii="Georgia" w:hAnsi="Georgia"/>
          <w:bCs/>
          <w:sz w:val="20"/>
          <w:szCs w:val="20"/>
        </w:rPr>
        <w:t xml:space="preserve"> very bottom-line oriented, and steadfastly push themselves and others for results</w:t>
      </w:r>
      <w:r w:rsidR="003811F0" w:rsidRPr="00C62A61">
        <w:rPr>
          <w:rFonts w:ascii="Georgia" w:hAnsi="Georgia"/>
          <w:bCs/>
          <w:sz w:val="20"/>
          <w:szCs w:val="20"/>
        </w:rPr>
        <w:t xml:space="preserve">. In priority </w:t>
      </w:r>
      <w:r w:rsidRPr="00C62A61">
        <w:rPr>
          <w:rFonts w:ascii="Georgia" w:hAnsi="Georgia"/>
          <w:bCs/>
          <w:sz w:val="20"/>
          <w:szCs w:val="20"/>
        </w:rPr>
        <w:t>setting,</w:t>
      </w:r>
      <w:r w:rsidRPr="00C62A61">
        <w:rPr>
          <w:rFonts w:ascii="Georgia" w:hAnsi="Georgia"/>
          <w:b/>
          <w:bCs/>
          <w:sz w:val="20"/>
          <w:szCs w:val="20"/>
        </w:rPr>
        <w:t xml:space="preserve"> </w:t>
      </w:r>
      <w:r w:rsidR="003811F0" w:rsidRPr="00C62A61">
        <w:rPr>
          <w:rFonts w:ascii="Georgia" w:hAnsi="Georgia"/>
          <w:bCs/>
          <w:sz w:val="20"/>
          <w:szCs w:val="20"/>
        </w:rPr>
        <w:t>they</w:t>
      </w:r>
      <w:r w:rsidR="003811F0" w:rsidRPr="00C62A61">
        <w:rPr>
          <w:rFonts w:ascii="Georgia" w:hAnsi="Georgia"/>
          <w:b/>
          <w:bCs/>
          <w:sz w:val="20"/>
          <w:szCs w:val="20"/>
        </w:rPr>
        <w:t xml:space="preserve"> </w:t>
      </w:r>
      <w:r w:rsidRPr="00C62A61">
        <w:rPr>
          <w:rFonts w:ascii="Georgia" w:hAnsi="Georgia"/>
          <w:bCs/>
          <w:sz w:val="20"/>
          <w:szCs w:val="20"/>
        </w:rPr>
        <w:t xml:space="preserve">spend time and the time of others on what’s important; quickly zeroing in on the critical few and putting the trivial many aside. </w:t>
      </w:r>
      <w:r w:rsidR="003811F0" w:rsidRPr="00C62A61">
        <w:rPr>
          <w:rFonts w:ascii="Georgia" w:hAnsi="Georgia"/>
          <w:bCs/>
          <w:sz w:val="20"/>
          <w:szCs w:val="20"/>
        </w:rPr>
        <w:t>Successful candidates q</w:t>
      </w:r>
      <w:r w:rsidRPr="00C62A61">
        <w:rPr>
          <w:rFonts w:ascii="Georgia" w:hAnsi="Georgia"/>
          <w:bCs/>
          <w:sz w:val="20"/>
          <w:szCs w:val="20"/>
        </w:rPr>
        <w:t>uickly sense what will help or hinder accomplishing a goal</w:t>
      </w:r>
      <w:r w:rsidR="003811F0" w:rsidRPr="00C62A61">
        <w:rPr>
          <w:rFonts w:ascii="Georgia" w:hAnsi="Georgia"/>
          <w:bCs/>
          <w:sz w:val="20"/>
          <w:szCs w:val="20"/>
        </w:rPr>
        <w:t>, c</w:t>
      </w:r>
      <w:r w:rsidRPr="00C62A61">
        <w:rPr>
          <w:rFonts w:ascii="Georgia" w:hAnsi="Georgia"/>
          <w:bCs/>
          <w:sz w:val="20"/>
          <w:szCs w:val="20"/>
        </w:rPr>
        <w:t>an eliminate roadblocks</w:t>
      </w:r>
      <w:r w:rsidR="003811F0" w:rsidRPr="00C62A61">
        <w:rPr>
          <w:rFonts w:ascii="Georgia" w:hAnsi="Georgia"/>
          <w:bCs/>
          <w:sz w:val="20"/>
          <w:szCs w:val="20"/>
        </w:rPr>
        <w:t>,</w:t>
      </w:r>
      <w:r w:rsidRPr="00C62A61">
        <w:rPr>
          <w:rFonts w:ascii="Georgia" w:hAnsi="Georgia"/>
          <w:bCs/>
          <w:sz w:val="20"/>
          <w:szCs w:val="20"/>
        </w:rPr>
        <w:t xml:space="preserve"> and create focus. </w:t>
      </w:r>
      <w:r w:rsidR="003811F0" w:rsidRPr="00C62A61">
        <w:rPr>
          <w:rFonts w:ascii="Georgia" w:hAnsi="Georgia"/>
          <w:bCs/>
          <w:sz w:val="20"/>
          <w:szCs w:val="20"/>
        </w:rPr>
        <w:t xml:space="preserve">They make quality </w:t>
      </w:r>
      <w:r w:rsidRPr="00C62A61">
        <w:rPr>
          <w:rFonts w:ascii="Georgia" w:hAnsi="Georgia"/>
          <w:bCs/>
          <w:sz w:val="20"/>
          <w:szCs w:val="20"/>
        </w:rPr>
        <w:t xml:space="preserve">decisions in a timely manner, sometimes with incomplete information and under tight deadlines and pressure. </w:t>
      </w:r>
      <w:r w:rsidR="003811F0" w:rsidRPr="00C62A61">
        <w:rPr>
          <w:rFonts w:ascii="Georgia" w:hAnsi="Georgia"/>
          <w:bCs/>
          <w:sz w:val="20"/>
          <w:szCs w:val="20"/>
        </w:rPr>
        <w:t>They are sought out by others for advice and solutions, and m</w:t>
      </w:r>
      <w:r w:rsidRPr="00C62A61">
        <w:rPr>
          <w:rFonts w:ascii="Georgia" w:hAnsi="Georgia"/>
          <w:bCs/>
          <w:sz w:val="20"/>
          <w:szCs w:val="20"/>
        </w:rPr>
        <w:t xml:space="preserve">ost solutions and suggestions turn out to be correct and accurate when judged over time. </w:t>
      </w:r>
    </w:p>
    <w:p w:rsidR="00917037" w:rsidRPr="0020109B" w:rsidRDefault="00917037" w:rsidP="00917037">
      <w:pPr>
        <w:pStyle w:val="GSPBullet"/>
        <w:spacing w:line="180" w:lineRule="exact"/>
        <w:ind w:left="0" w:firstLine="0"/>
        <w:rPr>
          <w:rFonts w:ascii="Georgia" w:hAnsi="Georgia"/>
          <w:sz w:val="20"/>
          <w:szCs w:val="20"/>
          <w:highlight w:val="yellow"/>
        </w:rPr>
      </w:pPr>
    </w:p>
    <w:p w:rsidR="00917037" w:rsidRPr="00C62A61" w:rsidRDefault="003811F0" w:rsidP="003811F0">
      <w:pPr>
        <w:pStyle w:val="GSPBullet"/>
        <w:numPr>
          <w:ilvl w:val="0"/>
          <w:numId w:val="21"/>
        </w:numPr>
        <w:rPr>
          <w:rFonts w:ascii="Georgia" w:hAnsi="Georgia"/>
          <w:sz w:val="20"/>
          <w:szCs w:val="20"/>
        </w:rPr>
      </w:pPr>
      <w:r w:rsidRPr="00C62A61">
        <w:rPr>
          <w:rFonts w:ascii="Georgia" w:hAnsi="Georgia"/>
          <w:b/>
          <w:bCs/>
          <w:sz w:val="20"/>
          <w:szCs w:val="20"/>
        </w:rPr>
        <w:t>Organizational Agility</w:t>
      </w:r>
      <w:r w:rsidR="00A27C44" w:rsidRPr="00C62A61">
        <w:rPr>
          <w:rFonts w:ascii="Georgia" w:hAnsi="Georgia"/>
          <w:sz w:val="20"/>
          <w:szCs w:val="20"/>
        </w:rPr>
        <w:t xml:space="preserve">: The ideal candidate will </w:t>
      </w:r>
      <w:r w:rsidRPr="00C62A61">
        <w:rPr>
          <w:rFonts w:ascii="Georgia" w:hAnsi="Georgia"/>
          <w:sz w:val="20"/>
          <w:szCs w:val="20"/>
        </w:rPr>
        <w:t xml:space="preserve">be knowledgeable about how organizations work, with the ability to get things done both through formal channels and the informal network. He or she has a keen sense of culture, and has </w:t>
      </w:r>
      <w:r w:rsidR="00A27C44" w:rsidRPr="00C62A61">
        <w:rPr>
          <w:rFonts w:ascii="Georgia" w:hAnsi="Georgia"/>
          <w:sz w:val="20"/>
          <w:szCs w:val="20"/>
        </w:rPr>
        <w:t>clearly demonstrated an ability to influence and work closely with a variety of constituencies, both internal and external, as well as the ability to develop strong organizational relationships based on mutual trust.  He or she must be a team player, supporting and promoting team accomplishments versus personal achievement, with a proven ability to bring projects to fruition through influence and collaboration across a complex, matrixed organization.</w:t>
      </w:r>
    </w:p>
    <w:p w:rsidR="00917037" w:rsidRPr="00C62A61" w:rsidRDefault="00917037" w:rsidP="00917037">
      <w:pPr>
        <w:pStyle w:val="GSPBullet"/>
        <w:spacing w:line="180" w:lineRule="exact"/>
        <w:ind w:firstLine="0"/>
        <w:rPr>
          <w:rFonts w:ascii="Georgia" w:hAnsi="Georgia"/>
          <w:sz w:val="20"/>
          <w:szCs w:val="20"/>
        </w:rPr>
      </w:pPr>
    </w:p>
    <w:p w:rsidR="00917037" w:rsidRPr="00C62A61" w:rsidRDefault="00917037" w:rsidP="00917037">
      <w:pPr>
        <w:pStyle w:val="GSPBullet"/>
        <w:spacing w:line="180" w:lineRule="exact"/>
        <w:ind w:left="0" w:firstLine="0"/>
        <w:rPr>
          <w:rFonts w:ascii="Georgia" w:hAnsi="Georgia"/>
          <w:sz w:val="20"/>
          <w:szCs w:val="20"/>
        </w:rPr>
      </w:pPr>
    </w:p>
    <w:p w:rsidR="0036759B" w:rsidRDefault="00C62A61" w:rsidP="00C62A61">
      <w:pPr>
        <w:pStyle w:val="GSPBullet"/>
        <w:numPr>
          <w:ilvl w:val="0"/>
          <w:numId w:val="21"/>
        </w:numPr>
        <w:rPr>
          <w:rFonts w:ascii="Georgia" w:hAnsi="Georgia"/>
          <w:sz w:val="20"/>
          <w:szCs w:val="20"/>
        </w:rPr>
      </w:pPr>
      <w:r w:rsidRPr="00C62A61">
        <w:rPr>
          <w:rFonts w:ascii="Georgia" w:hAnsi="Georgia"/>
          <w:b/>
          <w:sz w:val="20"/>
          <w:szCs w:val="20"/>
        </w:rPr>
        <w:t xml:space="preserve">Driving Change, </w:t>
      </w:r>
      <w:r w:rsidR="00A27C44" w:rsidRPr="00C62A61">
        <w:rPr>
          <w:rFonts w:ascii="Georgia" w:hAnsi="Georgia"/>
          <w:b/>
          <w:sz w:val="20"/>
          <w:szCs w:val="20"/>
        </w:rPr>
        <w:t>Innovation</w:t>
      </w:r>
      <w:r w:rsidRPr="00C62A61">
        <w:rPr>
          <w:rFonts w:ascii="Georgia" w:hAnsi="Georgia"/>
          <w:b/>
          <w:sz w:val="20"/>
          <w:szCs w:val="20"/>
        </w:rPr>
        <w:t>, and Creativity</w:t>
      </w:r>
      <w:r w:rsidR="00A27C44" w:rsidRPr="00C62A61">
        <w:rPr>
          <w:rFonts w:ascii="Georgia" w:hAnsi="Georgia"/>
          <w:b/>
          <w:sz w:val="20"/>
          <w:szCs w:val="20"/>
        </w:rPr>
        <w:t>:</w:t>
      </w:r>
      <w:r w:rsidR="00A27C44" w:rsidRPr="00C62A61">
        <w:rPr>
          <w:rFonts w:ascii="Georgia" w:hAnsi="Georgia"/>
          <w:sz w:val="20"/>
          <w:szCs w:val="20"/>
        </w:rPr>
        <w:t xml:space="preserve">  The ideal candidate will be an effective leader of change, with demonstrated ability to foster n</w:t>
      </w:r>
      <w:r w:rsidRPr="00C62A61">
        <w:rPr>
          <w:rFonts w:ascii="Georgia" w:hAnsi="Georgia"/>
          <w:sz w:val="20"/>
          <w:szCs w:val="20"/>
        </w:rPr>
        <w:t xml:space="preserve">ew ideas and drive innovation. He or she identifies key markets to implement new and innovative ideas that constantly strive for increased customer and shareholder satisfaction. This individual provides strategic guidance to other leaders in support of an open, creative and diverse ideation process, while setting risk parameters to guide desired innovative thought and action.  </w:t>
      </w:r>
      <w:r w:rsidR="00A27C44" w:rsidRPr="00C62A61">
        <w:rPr>
          <w:rFonts w:ascii="Georgia" w:hAnsi="Georgia"/>
          <w:sz w:val="20"/>
          <w:szCs w:val="20"/>
        </w:rPr>
        <w:t>He or she will not only chart and communicate a new direction, but will be adept at building group momentum for change and inspiring others to take an active part in the change effort.  The ability to effectively drive change and innovation in a mature organization is critical, creating enough momentum to overcome organizational inertia yet appreciative of past success and mindful not to disrupt critical existing business processes.</w:t>
      </w:r>
    </w:p>
    <w:p w:rsidR="00A27C44" w:rsidRPr="00EE3190" w:rsidRDefault="0036759B" w:rsidP="00EE3190">
      <w:pPr>
        <w:widowControl w:val="0"/>
        <w:numPr>
          <w:ilvl w:val="0"/>
          <w:numId w:val="21"/>
        </w:numPr>
        <w:autoSpaceDE w:val="0"/>
        <w:autoSpaceDN w:val="0"/>
        <w:adjustRightInd w:val="0"/>
        <w:spacing w:after="0" w:line="260" w:lineRule="atLeast"/>
        <w:jc w:val="both"/>
        <w:rPr>
          <w:rFonts w:cs="Times New Roman"/>
          <w:lang w:val="en-US"/>
        </w:rPr>
      </w:pPr>
      <w:r w:rsidRPr="00BE76CF">
        <w:rPr>
          <w:rFonts w:cs="Times New Roman"/>
          <w:b/>
          <w:lang w:val="en-US"/>
        </w:rPr>
        <w:lastRenderedPageBreak/>
        <w:t>Building Effective Teams</w:t>
      </w:r>
      <w:r w:rsidRPr="0036759B">
        <w:rPr>
          <w:rFonts w:cs="Times New Roman"/>
          <w:b/>
          <w:lang w:val="en-US"/>
        </w:rPr>
        <w:t>:</w:t>
      </w:r>
      <w:r w:rsidRPr="0036759B">
        <w:rPr>
          <w:rFonts w:cs="Times New Roman"/>
          <w:lang w:val="en-US"/>
        </w:rPr>
        <w:t xml:space="preserve">  </w:t>
      </w:r>
      <w:r w:rsidR="00BE76CF" w:rsidRPr="00BE76CF">
        <w:rPr>
          <w:rFonts w:cs="Times New Roman"/>
          <w:lang w:val="en-US"/>
        </w:rPr>
        <w:t>Candidates for this role must have</w:t>
      </w:r>
      <w:r w:rsidRPr="00BE76CF">
        <w:rPr>
          <w:rFonts w:cs="Times New Roman"/>
          <w:lang w:val="en-US"/>
        </w:rPr>
        <w:t xml:space="preserve"> an ability to identify top talent, hire </w:t>
      </w:r>
      <w:r w:rsidR="00BE76CF" w:rsidRPr="00BE76CF">
        <w:rPr>
          <w:rFonts w:cs="Times New Roman"/>
          <w:lang w:val="en-US"/>
        </w:rPr>
        <w:t xml:space="preserve">and develop </w:t>
      </w:r>
      <w:r w:rsidRPr="00BE76CF">
        <w:rPr>
          <w:rFonts w:cs="Times New Roman"/>
          <w:lang w:val="en-US"/>
        </w:rPr>
        <w:t xml:space="preserve">the best people—from inside or outside. </w:t>
      </w:r>
      <w:r w:rsidR="00BE76CF" w:rsidRPr="00BE76CF">
        <w:rPr>
          <w:rFonts w:cs="Times New Roman"/>
          <w:lang w:val="en-US"/>
        </w:rPr>
        <w:t>He or she i</w:t>
      </w:r>
      <w:r w:rsidRPr="00BE76CF">
        <w:rPr>
          <w:rFonts w:cs="Times New Roman"/>
          <w:lang w:val="en-US"/>
        </w:rPr>
        <w:t xml:space="preserve">s not afraid of </w:t>
      </w:r>
      <w:r w:rsidR="00BE76CF" w:rsidRPr="00BE76CF">
        <w:rPr>
          <w:rFonts w:cs="Times New Roman"/>
          <w:lang w:val="en-US"/>
        </w:rPr>
        <w:t>selecting strong people, and as</w:t>
      </w:r>
      <w:r w:rsidRPr="00BE76CF">
        <w:rPr>
          <w:rFonts w:cs="Times New Roman"/>
          <w:lang w:val="en-US"/>
        </w:rPr>
        <w:t>sembl</w:t>
      </w:r>
      <w:r w:rsidR="00BE76CF" w:rsidRPr="00BE76CF">
        <w:rPr>
          <w:rFonts w:cs="Times New Roman"/>
          <w:lang w:val="en-US"/>
        </w:rPr>
        <w:t xml:space="preserve">es </w:t>
      </w:r>
      <w:r w:rsidRPr="00BE76CF">
        <w:rPr>
          <w:rFonts w:cs="Times New Roman"/>
          <w:lang w:val="en-US"/>
        </w:rPr>
        <w:t>talented staffs</w:t>
      </w:r>
      <w:r w:rsidR="00BE76CF" w:rsidRPr="00BE76CF">
        <w:rPr>
          <w:rFonts w:cs="Times New Roman"/>
          <w:lang w:val="en-US"/>
        </w:rPr>
        <w:t xml:space="preserve"> and provides challenging and stretching tasks and assignments. This leader u</w:t>
      </w:r>
      <w:r w:rsidRPr="00BE76CF">
        <w:rPr>
          <w:rFonts w:cs="Times New Roman"/>
          <w:lang w:val="en-US"/>
        </w:rPr>
        <w:t>nites people into teams</w:t>
      </w:r>
      <w:r w:rsidR="00BE76CF" w:rsidRPr="00BE76CF">
        <w:rPr>
          <w:rFonts w:cs="Times New Roman"/>
          <w:lang w:val="en-US"/>
        </w:rPr>
        <w:t xml:space="preserve">, </w:t>
      </w:r>
      <w:r w:rsidRPr="00BE76CF">
        <w:rPr>
          <w:rFonts w:cs="Times New Roman"/>
          <w:lang w:val="en-US"/>
        </w:rPr>
        <w:t>creat</w:t>
      </w:r>
      <w:r w:rsidR="00BE76CF" w:rsidRPr="00BE76CF">
        <w:rPr>
          <w:rFonts w:cs="Times New Roman"/>
          <w:lang w:val="en-US"/>
        </w:rPr>
        <w:t xml:space="preserve">es </w:t>
      </w:r>
      <w:r w:rsidRPr="00BE76CF">
        <w:rPr>
          <w:rFonts w:cs="Times New Roman"/>
          <w:lang w:val="en-US"/>
        </w:rPr>
        <w:t>strong morale and spirit</w:t>
      </w:r>
      <w:r w:rsidR="00BE76CF" w:rsidRPr="00BE76CF">
        <w:rPr>
          <w:rFonts w:cs="Times New Roman"/>
          <w:lang w:val="en-US"/>
        </w:rPr>
        <w:t>, s</w:t>
      </w:r>
      <w:r w:rsidRPr="00BE76CF">
        <w:rPr>
          <w:rFonts w:cs="Times New Roman"/>
          <w:lang w:val="en-US"/>
        </w:rPr>
        <w:t>hares wins and successes, fosters open dialogue, and let</w:t>
      </w:r>
      <w:r w:rsidR="00BE76CF" w:rsidRPr="00BE76CF">
        <w:rPr>
          <w:rFonts w:cs="Times New Roman"/>
          <w:lang w:val="en-US"/>
        </w:rPr>
        <w:t>s</w:t>
      </w:r>
      <w:r w:rsidRPr="00BE76CF">
        <w:rPr>
          <w:rFonts w:cs="Times New Roman"/>
          <w:lang w:val="en-US"/>
        </w:rPr>
        <w:t xml:space="preserve"> people finish and be responsible for their work. </w:t>
      </w:r>
      <w:r w:rsidR="00BE76CF" w:rsidRPr="00BE76CF">
        <w:rPr>
          <w:rFonts w:cs="Times New Roman"/>
          <w:lang w:val="en-US"/>
        </w:rPr>
        <w:t>He or she d</w:t>
      </w:r>
      <w:r w:rsidRPr="00BE76CF">
        <w:rPr>
          <w:rFonts w:cs="Times New Roman"/>
          <w:lang w:val="en-US"/>
        </w:rPr>
        <w:t>efines success in terms of the whole team, creating a feeling of belonging</w:t>
      </w:r>
      <w:r w:rsidR="00BE76CF" w:rsidRPr="00BE76CF">
        <w:rPr>
          <w:rFonts w:cs="Times New Roman"/>
          <w:lang w:val="en-US"/>
        </w:rPr>
        <w:t xml:space="preserve">.  In developing individuals, he or she </w:t>
      </w:r>
      <w:r w:rsidRPr="00BE76CF">
        <w:rPr>
          <w:rFonts w:cs="Times New Roman"/>
          <w:lang w:val="en-US"/>
        </w:rPr>
        <w:t>hold</w:t>
      </w:r>
      <w:r w:rsidR="00BE76CF">
        <w:rPr>
          <w:rFonts w:cs="Times New Roman"/>
          <w:lang w:val="en-US"/>
        </w:rPr>
        <w:t>s</w:t>
      </w:r>
      <w:r w:rsidRPr="00BE76CF">
        <w:rPr>
          <w:rFonts w:cs="Times New Roman"/>
          <w:lang w:val="en-US"/>
        </w:rPr>
        <w:t xml:space="preserve"> frequent development discussions, a</w:t>
      </w:r>
      <w:r w:rsidR="00BE76CF">
        <w:rPr>
          <w:rFonts w:cs="Times New Roman"/>
          <w:lang w:val="en-US"/>
        </w:rPr>
        <w:t>nd is aware of each person’s ca</w:t>
      </w:r>
      <w:r w:rsidRPr="00BE76CF">
        <w:rPr>
          <w:rFonts w:cs="Times New Roman"/>
          <w:lang w:val="en-US"/>
        </w:rPr>
        <w:t xml:space="preserve">reer goals. </w:t>
      </w:r>
      <w:r w:rsidR="00BE76CF">
        <w:rPr>
          <w:rFonts w:cs="Times New Roman"/>
          <w:lang w:val="en-US"/>
        </w:rPr>
        <w:t>He or she c</w:t>
      </w:r>
      <w:r w:rsidRPr="00BE76CF">
        <w:rPr>
          <w:rFonts w:cs="Times New Roman"/>
          <w:lang w:val="en-US"/>
        </w:rPr>
        <w:t>onstruct</w:t>
      </w:r>
      <w:r w:rsidR="00BE76CF">
        <w:rPr>
          <w:rFonts w:cs="Times New Roman"/>
          <w:lang w:val="en-US"/>
        </w:rPr>
        <w:t>s</w:t>
      </w:r>
      <w:r w:rsidRPr="00BE76CF">
        <w:rPr>
          <w:rFonts w:cs="Times New Roman"/>
          <w:lang w:val="en-US"/>
        </w:rPr>
        <w:t xml:space="preserve"> compelling development plans and executes them</w:t>
      </w:r>
      <w:r w:rsidR="00BE76CF">
        <w:rPr>
          <w:rFonts w:cs="Times New Roman"/>
          <w:lang w:val="en-US"/>
        </w:rPr>
        <w:t>, e</w:t>
      </w:r>
      <w:r w:rsidRPr="00BE76CF">
        <w:rPr>
          <w:rFonts w:cs="Times New Roman"/>
          <w:lang w:val="en-US"/>
        </w:rPr>
        <w:t>ncourag</w:t>
      </w:r>
      <w:r w:rsidR="00BE76CF">
        <w:rPr>
          <w:rFonts w:cs="Times New Roman"/>
          <w:lang w:val="en-US"/>
        </w:rPr>
        <w:t>ing</w:t>
      </w:r>
      <w:r w:rsidRPr="00BE76CF">
        <w:rPr>
          <w:rFonts w:cs="Times New Roman"/>
          <w:lang w:val="en-US"/>
        </w:rPr>
        <w:t xml:space="preserve"> team members to seek developmental moves, and </w:t>
      </w:r>
      <w:r w:rsidR="00BE76CF">
        <w:rPr>
          <w:rFonts w:cs="Times New Roman"/>
          <w:lang w:val="en-US"/>
        </w:rPr>
        <w:t xml:space="preserve">supporting </w:t>
      </w:r>
      <w:r w:rsidRPr="00BE76CF">
        <w:rPr>
          <w:rFonts w:cs="Times New Roman"/>
          <w:lang w:val="en-US"/>
        </w:rPr>
        <w:t>those who need help and further development</w:t>
      </w:r>
      <w:r w:rsidR="00BE76CF">
        <w:rPr>
          <w:rFonts w:cs="Times New Roman"/>
          <w:lang w:val="en-US"/>
        </w:rPr>
        <w:t>.</w:t>
      </w:r>
    </w:p>
    <w:tbl>
      <w:tblPr>
        <w:tblpPr w:leftFromText="180" w:rightFromText="180" w:vertAnchor="page" w:horzAnchor="margin" w:tblpY="4411"/>
        <w:tblW w:w="5000" w:type="pct"/>
        <w:tblBorders>
          <w:top w:val="single" w:sz="12" w:space="0" w:color="215868" w:themeColor="accent5" w:themeShade="80"/>
          <w:bottom w:val="single" w:sz="12" w:space="0" w:color="215868" w:themeColor="accent5" w:themeShade="80"/>
          <w:insideH w:val="single" w:sz="8" w:space="0" w:color="215868" w:themeColor="accent5" w:themeShade="80"/>
        </w:tblBorders>
        <w:tblLook w:val="0000" w:firstRow="0" w:lastRow="0" w:firstColumn="0" w:lastColumn="0" w:noHBand="0" w:noVBand="0"/>
      </w:tblPr>
      <w:tblGrid>
        <w:gridCol w:w="5242"/>
        <w:gridCol w:w="1484"/>
        <w:gridCol w:w="1482"/>
      </w:tblGrid>
      <w:tr w:rsidR="00EE3190" w:rsidRPr="002312F3" w:rsidTr="00EE3190">
        <w:trPr>
          <w:trHeight w:val="288"/>
        </w:trPr>
        <w:tc>
          <w:tcPr>
            <w:tcW w:w="3193" w:type="pct"/>
            <w:tcBorders>
              <w:top w:val="single" w:sz="12" w:space="0" w:color="215868" w:themeColor="accent5" w:themeShade="80"/>
              <w:bottom w:val="single" w:sz="12" w:space="0" w:color="215868" w:themeColor="accent5" w:themeShade="80"/>
            </w:tcBorders>
            <w:tcMar>
              <w:top w:w="57" w:type="dxa"/>
              <w:bottom w:w="57" w:type="dxa"/>
            </w:tcMar>
          </w:tcPr>
          <w:p w:rsidR="00EE3190" w:rsidRPr="002312F3" w:rsidRDefault="00EE3190" w:rsidP="00EE3190">
            <w:pPr>
              <w:spacing w:after="0"/>
              <w:rPr>
                <w:b/>
                <w:bCs/>
                <w:color w:val="007681"/>
                <w:lang w:val="en-US"/>
              </w:rPr>
            </w:pPr>
            <w:r w:rsidRPr="002312F3">
              <w:rPr>
                <w:b/>
                <w:bCs/>
                <w:color w:val="007681"/>
                <w:lang w:val="en-US"/>
              </w:rPr>
              <w:t xml:space="preserve">Critical Experience </w:t>
            </w:r>
          </w:p>
        </w:tc>
        <w:tc>
          <w:tcPr>
            <w:tcW w:w="904" w:type="pct"/>
            <w:tcBorders>
              <w:top w:val="single" w:sz="12" w:space="0" w:color="215868" w:themeColor="accent5" w:themeShade="80"/>
              <w:bottom w:val="single" w:sz="12" w:space="0" w:color="215868" w:themeColor="accent5" w:themeShade="80"/>
            </w:tcBorders>
            <w:tcMar>
              <w:top w:w="57" w:type="dxa"/>
              <w:bottom w:w="57" w:type="dxa"/>
            </w:tcMar>
          </w:tcPr>
          <w:p w:rsidR="00EE3190" w:rsidRPr="002312F3" w:rsidRDefault="00EE3190" w:rsidP="00EE3190">
            <w:pPr>
              <w:spacing w:after="0"/>
              <w:jc w:val="center"/>
              <w:rPr>
                <w:color w:val="007681"/>
                <w:lang w:val="en-US"/>
              </w:rPr>
            </w:pPr>
            <w:r w:rsidRPr="002312F3">
              <w:rPr>
                <w:color w:val="007681"/>
                <w:lang w:val="en-US"/>
              </w:rPr>
              <w:t>Must have</w:t>
            </w:r>
          </w:p>
        </w:tc>
        <w:tc>
          <w:tcPr>
            <w:tcW w:w="903" w:type="pct"/>
            <w:tcBorders>
              <w:top w:val="single" w:sz="12" w:space="0" w:color="215868" w:themeColor="accent5" w:themeShade="80"/>
              <w:bottom w:val="single" w:sz="12" w:space="0" w:color="215868" w:themeColor="accent5" w:themeShade="80"/>
            </w:tcBorders>
            <w:tcMar>
              <w:top w:w="57" w:type="dxa"/>
              <w:bottom w:w="57" w:type="dxa"/>
            </w:tcMar>
          </w:tcPr>
          <w:p w:rsidR="00EE3190" w:rsidRPr="002312F3" w:rsidRDefault="00EE3190" w:rsidP="00EE3190">
            <w:pPr>
              <w:spacing w:after="0"/>
              <w:jc w:val="center"/>
              <w:rPr>
                <w:color w:val="007681"/>
                <w:lang w:val="en-US"/>
              </w:rPr>
            </w:pPr>
            <w:r w:rsidRPr="002312F3">
              <w:rPr>
                <w:color w:val="007681"/>
                <w:lang w:val="en-US"/>
              </w:rPr>
              <w:t>Nice to have</w:t>
            </w:r>
          </w:p>
        </w:tc>
      </w:tr>
      <w:tr w:rsidR="00EE3190" w:rsidRPr="002312F3" w:rsidTr="00EE3190">
        <w:trPr>
          <w:trHeight w:val="288"/>
        </w:trPr>
        <w:tc>
          <w:tcPr>
            <w:tcW w:w="3193" w:type="pct"/>
            <w:tcBorders>
              <w:top w:val="single" w:sz="12" w:space="0" w:color="215868" w:themeColor="accent5" w:themeShade="80"/>
            </w:tcBorders>
            <w:tcMar>
              <w:top w:w="57" w:type="dxa"/>
              <w:bottom w:w="57" w:type="dxa"/>
            </w:tcMar>
            <w:vAlign w:val="center"/>
          </w:tcPr>
          <w:p w:rsidR="00EE3190" w:rsidRPr="002312F3" w:rsidRDefault="007471D4" w:rsidP="00EE3190">
            <w:pPr>
              <w:kinsoku w:val="0"/>
              <w:overflowPunct w:val="0"/>
              <w:spacing w:after="0" w:line="240" w:lineRule="auto"/>
              <w:textAlignment w:val="baseline"/>
              <w:rPr>
                <w:rFonts w:ascii="Arial" w:eastAsia="Times New Roman" w:hAnsi="Arial" w:cs="Arial"/>
                <w:sz w:val="36"/>
                <w:szCs w:val="36"/>
                <w:lang w:val="en-US"/>
              </w:rPr>
            </w:pPr>
            <w:r w:rsidRPr="0047522A">
              <w:rPr>
                <w:rFonts w:eastAsia="Times New Roman" w:cs="Arial"/>
                <w:bCs/>
                <w:color w:val="000000" w:themeColor="text1"/>
                <w:kern w:val="24"/>
                <w:lang w:val="en-US"/>
              </w:rPr>
              <w:t xml:space="preserve">Prior CIO/CTO Role of </w:t>
            </w:r>
            <w:r w:rsidR="0047522A" w:rsidRPr="0047522A">
              <w:rPr>
                <w:rFonts w:eastAsia="Times New Roman" w:cs="Arial"/>
                <w:bCs/>
                <w:color w:val="000000" w:themeColor="text1"/>
                <w:kern w:val="24"/>
                <w:lang w:val="en-US"/>
              </w:rPr>
              <w:t>c</w:t>
            </w:r>
            <w:r w:rsidR="00EE3190" w:rsidRPr="002312F3">
              <w:rPr>
                <w:rFonts w:eastAsia="Times New Roman" w:cs="Arial"/>
                <w:bCs/>
                <w:color w:val="000000" w:themeColor="text1"/>
                <w:kern w:val="24"/>
                <w:lang w:val="en-US"/>
              </w:rPr>
              <w:t xml:space="preserve">omparable </w:t>
            </w:r>
            <w:r w:rsidR="0047522A" w:rsidRPr="0047522A">
              <w:rPr>
                <w:rFonts w:eastAsia="Times New Roman" w:cs="Arial"/>
                <w:bCs/>
                <w:color w:val="000000" w:themeColor="text1"/>
                <w:kern w:val="24"/>
                <w:lang w:val="en-US"/>
              </w:rPr>
              <w:t>s</w:t>
            </w:r>
            <w:r w:rsidR="00EE3190" w:rsidRPr="002312F3">
              <w:rPr>
                <w:rFonts w:eastAsia="Times New Roman" w:cs="Arial"/>
                <w:bCs/>
                <w:color w:val="000000" w:themeColor="text1"/>
                <w:kern w:val="24"/>
                <w:lang w:val="en-US"/>
              </w:rPr>
              <w:t xml:space="preserve">cope and </w:t>
            </w:r>
            <w:r w:rsidR="0047522A" w:rsidRPr="0047522A">
              <w:rPr>
                <w:rFonts w:eastAsia="Times New Roman" w:cs="Arial"/>
                <w:bCs/>
                <w:color w:val="000000" w:themeColor="text1"/>
                <w:kern w:val="24"/>
                <w:lang w:val="en-US"/>
              </w:rPr>
              <w:t>s</w:t>
            </w:r>
            <w:r w:rsidR="00EE3190" w:rsidRPr="002312F3">
              <w:rPr>
                <w:rFonts w:eastAsia="Times New Roman" w:cs="Arial"/>
                <w:bCs/>
                <w:color w:val="000000" w:themeColor="text1"/>
                <w:kern w:val="24"/>
                <w:lang w:val="en-US"/>
              </w:rPr>
              <w:t xml:space="preserve">cale </w:t>
            </w:r>
          </w:p>
          <w:p w:rsidR="00EE3190" w:rsidRPr="002312F3" w:rsidRDefault="00EE3190" w:rsidP="007471D4">
            <w:pPr>
              <w:kinsoku w:val="0"/>
              <w:overflowPunct w:val="0"/>
              <w:spacing w:after="0" w:line="240" w:lineRule="auto"/>
              <w:textAlignment w:val="baseline"/>
              <w:rPr>
                <w:rFonts w:ascii="Arial" w:eastAsia="Times New Roman" w:hAnsi="Arial" w:cs="Arial"/>
                <w:sz w:val="36"/>
                <w:szCs w:val="36"/>
                <w:lang w:val="en-US"/>
              </w:rPr>
            </w:pPr>
            <w:r w:rsidRPr="002312F3">
              <w:rPr>
                <w:rFonts w:eastAsia="Times New Roman" w:cs="Arial"/>
                <w:color w:val="000000" w:themeColor="text1"/>
                <w:kern w:val="24"/>
                <w:sz w:val="19"/>
                <w:szCs w:val="19"/>
                <w:lang w:val="en-US"/>
              </w:rPr>
              <w:t xml:space="preserve">(Led </w:t>
            </w:r>
            <w:r w:rsidR="007471D4" w:rsidRPr="0047522A">
              <w:rPr>
                <w:rFonts w:eastAsia="Times New Roman" w:cs="Arial"/>
                <w:color w:val="000000" w:themeColor="text1"/>
                <w:kern w:val="24"/>
                <w:sz w:val="19"/>
                <w:szCs w:val="19"/>
                <w:lang w:val="en-US"/>
              </w:rPr>
              <w:t>150</w:t>
            </w:r>
            <w:r w:rsidRPr="002312F3">
              <w:rPr>
                <w:rFonts w:eastAsia="Times New Roman" w:cs="Arial"/>
                <w:color w:val="000000" w:themeColor="text1"/>
                <w:kern w:val="24"/>
                <w:sz w:val="19"/>
                <w:szCs w:val="19"/>
                <w:lang w:val="en-US"/>
              </w:rPr>
              <w:t xml:space="preserve">+ person teams and managed </w:t>
            </w:r>
            <w:r w:rsidR="007471D4" w:rsidRPr="0047522A">
              <w:rPr>
                <w:rFonts w:eastAsia="Times New Roman" w:cs="Arial"/>
                <w:color w:val="000000" w:themeColor="text1"/>
                <w:kern w:val="24"/>
                <w:sz w:val="19"/>
                <w:szCs w:val="19"/>
                <w:lang w:val="en-US"/>
              </w:rPr>
              <w:t>$20</w:t>
            </w:r>
            <w:r w:rsidRPr="002312F3">
              <w:rPr>
                <w:rFonts w:eastAsia="Times New Roman" w:cs="Arial"/>
                <w:color w:val="000000" w:themeColor="text1"/>
                <w:kern w:val="24"/>
                <w:sz w:val="19"/>
                <w:szCs w:val="19"/>
                <w:lang w:val="en-US"/>
              </w:rPr>
              <w:t xml:space="preserve">M+ </w:t>
            </w:r>
            <w:r w:rsidR="007471D4" w:rsidRPr="0047522A">
              <w:rPr>
                <w:rFonts w:eastAsia="Times New Roman" w:cs="Arial"/>
                <w:color w:val="000000" w:themeColor="text1"/>
                <w:kern w:val="24"/>
                <w:sz w:val="19"/>
                <w:szCs w:val="19"/>
                <w:lang w:val="en-US"/>
              </w:rPr>
              <w:t>budget for organizations with $1B+ revenue and 2000+ employees</w:t>
            </w:r>
            <w:r w:rsidRPr="002312F3">
              <w:rPr>
                <w:rFonts w:eastAsia="Times New Roman" w:cs="Arial"/>
                <w:color w:val="000000" w:themeColor="text1"/>
                <w:kern w:val="24"/>
                <w:sz w:val="19"/>
                <w:szCs w:val="19"/>
                <w:lang w:val="en-US"/>
              </w:rPr>
              <w:t>)</w:t>
            </w:r>
          </w:p>
        </w:tc>
        <w:tc>
          <w:tcPr>
            <w:tcW w:w="904" w:type="pct"/>
            <w:tcBorders>
              <w:top w:val="single" w:sz="12" w:space="0" w:color="215868" w:themeColor="accent5" w:themeShade="80"/>
            </w:tcBorders>
            <w:tcMar>
              <w:top w:w="57" w:type="dxa"/>
              <w:bottom w:w="57" w:type="dxa"/>
            </w:tcMar>
            <w:vAlign w:val="center"/>
          </w:tcPr>
          <w:p w:rsidR="00EE3190" w:rsidRPr="002312F3" w:rsidRDefault="00EE3190" w:rsidP="00EE3190">
            <w:pPr>
              <w:jc w:val="center"/>
            </w:pPr>
            <w:r w:rsidRPr="002312F3">
              <w:rPr>
                <w:rFonts w:ascii="Wingdings" w:hAnsi="Wingdings" w:cs="Wingdings"/>
                <w:color w:val="007681"/>
                <w:lang w:val="en-US"/>
              </w:rPr>
              <w:t></w:t>
            </w:r>
          </w:p>
        </w:tc>
        <w:tc>
          <w:tcPr>
            <w:tcW w:w="903" w:type="pct"/>
            <w:tcBorders>
              <w:top w:val="single" w:sz="12" w:space="0" w:color="215868" w:themeColor="accent5" w:themeShade="80"/>
            </w:tcBorders>
            <w:tcMar>
              <w:top w:w="57" w:type="dxa"/>
              <w:bottom w:w="57" w:type="dxa"/>
            </w:tcMar>
            <w:vAlign w:val="center"/>
          </w:tcPr>
          <w:p w:rsidR="00EE3190" w:rsidRPr="002312F3" w:rsidRDefault="00EE3190" w:rsidP="00EE3190">
            <w:pPr>
              <w:widowControl w:val="0"/>
              <w:autoSpaceDE w:val="0"/>
              <w:autoSpaceDN w:val="0"/>
              <w:adjustRightInd w:val="0"/>
              <w:spacing w:after="0" w:line="260" w:lineRule="atLeast"/>
              <w:jc w:val="center"/>
              <w:rPr>
                <w:rFonts w:ascii="Wingdings" w:hAnsi="Wingdings" w:cs="Wingdings"/>
                <w:color w:val="007681"/>
                <w:lang w:val="en-US"/>
              </w:rPr>
            </w:pPr>
          </w:p>
        </w:tc>
      </w:tr>
      <w:tr w:rsidR="00EE3190" w:rsidRPr="002312F3" w:rsidTr="00EE3190">
        <w:trPr>
          <w:trHeight w:val="288"/>
        </w:trPr>
        <w:tc>
          <w:tcPr>
            <w:tcW w:w="3193" w:type="pct"/>
            <w:tcMar>
              <w:top w:w="57" w:type="dxa"/>
              <w:bottom w:w="57" w:type="dxa"/>
            </w:tcMar>
            <w:vAlign w:val="center"/>
          </w:tcPr>
          <w:p w:rsidR="00EE3190" w:rsidRPr="002312F3" w:rsidRDefault="00EE3190" w:rsidP="00EE3190">
            <w:pPr>
              <w:kinsoku w:val="0"/>
              <w:overflowPunct w:val="0"/>
              <w:spacing w:after="0" w:line="240" w:lineRule="auto"/>
              <w:textAlignment w:val="baseline"/>
              <w:rPr>
                <w:rFonts w:ascii="Arial" w:eastAsia="Times New Roman" w:hAnsi="Arial" w:cs="Arial"/>
                <w:sz w:val="36"/>
                <w:szCs w:val="36"/>
                <w:lang w:val="en-US"/>
              </w:rPr>
            </w:pPr>
            <w:r w:rsidRPr="002312F3">
              <w:rPr>
                <w:rFonts w:eastAsia="Times New Roman" w:cs="Arial"/>
                <w:bCs/>
                <w:color w:val="000000" w:themeColor="text1"/>
                <w:kern w:val="24"/>
                <w:lang w:val="en-US"/>
              </w:rPr>
              <w:t xml:space="preserve">Platform </w:t>
            </w:r>
            <w:r w:rsidR="0047522A" w:rsidRPr="0047522A">
              <w:rPr>
                <w:rFonts w:eastAsia="Times New Roman" w:cs="Arial"/>
                <w:bCs/>
                <w:color w:val="000000" w:themeColor="text1"/>
                <w:kern w:val="24"/>
                <w:lang w:val="en-US"/>
              </w:rPr>
              <w:t>r</w:t>
            </w:r>
            <w:r w:rsidRPr="002312F3">
              <w:rPr>
                <w:rFonts w:eastAsia="Times New Roman" w:cs="Arial"/>
                <w:bCs/>
                <w:color w:val="000000" w:themeColor="text1"/>
                <w:kern w:val="24"/>
                <w:lang w:val="en-US"/>
              </w:rPr>
              <w:t xml:space="preserve">ationalization and </w:t>
            </w:r>
            <w:r w:rsidR="0047522A" w:rsidRPr="0047522A">
              <w:rPr>
                <w:rFonts w:eastAsia="Times New Roman" w:cs="Arial"/>
                <w:bCs/>
                <w:color w:val="000000" w:themeColor="text1"/>
                <w:kern w:val="24"/>
                <w:lang w:val="en-US"/>
              </w:rPr>
              <w:t>i</w:t>
            </w:r>
            <w:r w:rsidRPr="002312F3">
              <w:rPr>
                <w:rFonts w:eastAsia="Times New Roman" w:cs="Arial"/>
                <w:bCs/>
                <w:color w:val="000000" w:themeColor="text1"/>
                <w:kern w:val="24"/>
                <w:lang w:val="en-US"/>
              </w:rPr>
              <w:t xml:space="preserve">ntegration </w:t>
            </w:r>
          </w:p>
          <w:p w:rsidR="00EE3190" w:rsidRPr="002312F3" w:rsidRDefault="00EE3190" w:rsidP="00EE3190">
            <w:pPr>
              <w:kinsoku w:val="0"/>
              <w:overflowPunct w:val="0"/>
              <w:spacing w:after="0" w:line="240" w:lineRule="auto"/>
              <w:textAlignment w:val="baseline"/>
              <w:rPr>
                <w:rFonts w:ascii="Arial" w:eastAsia="Times New Roman" w:hAnsi="Arial" w:cs="Arial"/>
                <w:sz w:val="36"/>
                <w:szCs w:val="36"/>
                <w:lang w:val="en-US"/>
              </w:rPr>
            </w:pPr>
            <w:r w:rsidRPr="002312F3">
              <w:rPr>
                <w:rFonts w:eastAsia="Times New Roman" w:cs="Arial"/>
                <w:color w:val="000000" w:themeColor="text1"/>
                <w:kern w:val="24"/>
                <w:sz w:val="19"/>
                <w:szCs w:val="19"/>
                <w:lang w:val="en-US"/>
              </w:rPr>
              <w:t>(e.g. M&amp;A and company growth experience)</w:t>
            </w:r>
          </w:p>
        </w:tc>
        <w:tc>
          <w:tcPr>
            <w:tcW w:w="904" w:type="pct"/>
            <w:tcMar>
              <w:top w:w="57" w:type="dxa"/>
              <w:bottom w:w="57" w:type="dxa"/>
            </w:tcMar>
            <w:vAlign w:val="center"/>
          </w:tcPr>
          <w:p w:rsidR="00EE3190" w:rsidRPr="002312F3" w:rsidRDefault="00EE3190" w:rsidP="00EE3190">
            <w:pPr>
              <w:jc w:val="center"/>
            </w:pPr>
            <w:r w:rsidRPr="002312F3">
              <w:rPr>
                <w:rFonts w:ascii="Wingdings" w:hAnsi="Wingdings" w:cs="Wingdings"/>
                <w:color w:val="007681"/>
                <w:lang w:val="en-US"/>
              </w:rPr>
              <w:t></w:t>
            </w:r>
          </w:p>
        </w:tc>
        <w:tc>
          <w:tcPr>
            <w:tcW w:w="903" w:type="pct"/>
            <w:tcMar>
              <w:top w:w="57" w:type="dxa"/>
              <w:bottom w:w="57" w:type="dxa"/>
            </w:tcMar>
            <w:vAlign w:val="center"/>
          </w:tcPr>
          <w:p w:rsidR="00EE3190" w:rsidRPr="002312F3" w:rsidRDefault="00EE3190" w:rsidP="00EE3190">
            <w:pPr>
              <w:widowControl w:val="0"/>
              <w:autoSpaceDE w:val="0"/>
              <w:autoSpaceDN w:val="0"/>
              <w:adjustRightInd w:val="0"/>
              <w:spacing w:after="0" w:line="260" w:lineRule="atLeast"/>
              <w:jc w:val="center"/>
              <w:rPr>
                <w:rFonts w:ascii="Wingdings" w:hAnsi="Wingdings" w:cs="Wingdings"/>
                <w:color w:val="007681"/>
                <w:lang w:val="en-US"/>
              </w:rPr>
            </w:pPr>
          </w:p>
        </w:tc>
      </w:tr>
      <w:tr w:rsidR="00EE3190" w:rsidRPr="002312F3" w:rsidTr="00EE3190">
        <w:trPr>
          <w:trHeight w:val="288"/>
        </w:trPr>
        <w:tc>
          <w:tcPr>
            <w:tcW w:w="3193" w:type="pct"/>
            <w:tcMar>
              <w:top w:w="57" w:type="dxa"/>
              <w:bottom w:w="57" w:type="dxa"/>
            </w:tcMar>
            <w:vAlign w:val="center"/>
          </w:tcPr>
          <w:p w:rsidR="00EE3190" w:rsidRPr="002312F3" w:rsidRDefault="0047522A" w:rsidP="0047522A">
            <w:pPr>
              <w:kinsoku w:val="0"/>
              <w:overflowPunct w:val="0"/>
              <w:spacing w:after="0" w:line="240" w:lineRule="auto"/>
              <w:textAlignment w:val="baseline"/>
              <w:rPr>
                <w:rFonts w:ascii="Arial" w:eastAsia="Times New Roman" w:hAnsi="Arial" w:cs="Arial"/>
                <w:sz w:val="36"/>
                <w:szCs w:val="36"/>
                <w:lang w:val="en-US"/>
              </w:rPr>
            </w:pPr>
            <w:r w:rsidRPr="0047522A">
              <w:rPr>
                <w:rFonts w:eastAsia="Times New Roman" w:cs="Arial"/>
                <w:bCs/>
                <w:color w:val="000000" w:themeColor="text1"/>
                <w:kern w:val="24"/>
                <w:lang w:val="en-US"/>
              </w:rPr>
              <w:t xml:space="preserve">Drove and supported major deployments of </w:t>
            </w:r>
            <w:r w:rsidR="007471D4" w:rsidRPr="0047522A">
              <w:rPr>
                <w:rFonts w:eastAsia="Times New Roman" w:cs="Arial"/>
                <w:bCs/>
                <w:color w:val="000000" w:themeColor="text1"/>
                <w:kern w:val="24"/>
                <w:lang w:val="en-US"/>
              </w:rPr>
              <w:t>core business applications such as: ERP/CRM/</w:t>
            </w:r>
            <w:r w:rsidRPr="0047522A">
              <w:rPr>
                <w:rFonts w:eastAsia="Times New Roman" w:cs="Arial"/>
                <w:bCs/>
                <w:color w:val="000000" w:themeColor="text1"/>
                <w:kern w:val="24"/>
                <w:lang w:val="en-US"/>
              </w:rPr>
              <w:t>SFA</w:t>
            </w:r>
            <w:r w:rsidR="007471D4" w:rsidRPr="0047522A">
              <w:rPr>
                <w:rFonts w:eastAsia="Times New Roman" w:cs="Arial"/>
                <w:bCs/>
                <w:color w:val="000000" w:themeColor="text1"/>
                <w:kern w:val="24"/>
                <w:lang w:val="en-US"/>
              </w:rPr>
              <w:t xml:space="preserve"> systems</w:t>
            </w:r>
          </w:p>
        </w:tc>
        <w:tc>
          <w:tcPr>
            <w:tcW w:w="904" w:type="pct"/>
            <w:tcMar>
              <w:top w:w="57" w:type="dxa"/>
              <w:bottom w:w="57" w:type="dxa"/>
            </w:tcMar>
            <w:vAlign w:val="center"/>
          </w:tcPr>
          <w:p w:rsidR="00EE3190" w:rsidRPr="002312F3" w:rsidRDefault="00EE3190" w:rsidP="00EE3190">
            <w:pPr>
              <w:jc w:val="center"/>
            </w:pPr>
            <w:r w:rsidRPr="002312F3">
              <w:rPr>
                <w:rFonts w:ascii="Wingdings" w:hAnsi="Wingdings" w:cs="Wingdings"/>
                <w:color w:val="007681"/>
                <w:lang w:val="en-US"/>
              </w:rPr>
              <w:t></w:t>
            </w:r>
          </w:p>
        </w:tc>
        <w:tc>
          <w:tcPr>
            <w:tcW w:w="903" w:type="pct"/>
            <w:tcMar>
              <w:top w:w="57" w:type="dxa"/>
              <w:bottom w:w="57" w:type="dxa"/>
            </w:tcMar>
            <w:vAlign w:val="center"/>
          </w:tcPr>
          <w:p w:rsidR="00EE3190" w:rsidRPr="002312F3" w:rsidRDefault="00EE3190" w:rsidP="00EE3190">
            <w:pPr>
              <w:spacing w:after="0"/>
              <w:jc w:val="center"/>
              <w:rPr>
                <w:rFonts w:ascii="Wingdings" w:hAnsi="Wingdings" w:cs="Wingdings"/>
                <w:color w:val="007681"/>
                <w:lang w:val="en-US"/>
              </w:rPr>
            </w:pPr>
          </w:p>
        </w:tc>
      </w:tr>
      <w:tr w:rsidR="00EE3190" w:rsidRPr="002312F3" w:rsidTr="00C452DB">
        <w:trPr>
          <w:trHeight w:val="571"/>
        </w:trPr>
        <w:tc>
          <w:tcPr>
            <w:tcW w:w="3193" w:type="pct"/>
            <w:tcMar>
              <w:top w:w="57" w:type="dxa"/>
              <w:bottom w:w="57" w:type="dxa"/>
            </w:tcMar>
            <w:vAlign w:val="center"/>
          </w:tcPr>
          <w:p w:rsidR="00EE3190" w:rsidRPr="002312F3" w:rsidRDefault="0047522A" w:rsidP="0047522A">
            <w:pPr>
              <w:kinsoku w:val="0"/>
              <w:overflowPunct w:val="0"/>
              <w:spacing w:after="0" w:line="240" w:lineRule="auto"/>
              <w:textAlignment w:val="baseline"/>
              <w:rPr>
                <w:rFonts w:ascii="Arial" w:eastAsia="Times New Roman" w:hAnsi="Arial" w:cs="Arial"/>
                <w:sz w:val="36"/>
                <w:szCs w:val="36"/>
                <w:lang w:val="en-US"/>
              </w:rPr>
            </w:pPr>
            <w:r w:rsidRPr="0047522A">
              <w:rPr>
                <w:rFonts w:eastAsia="Times New Roman" w:cs="Arial"/>
                <w:bCs/>
                <w:color w:val="000000" w:themeColor="text1"/>
                <w:kern w:val="24"/>
                <w:lang w:val="en-US"/>
              </w:rPr>
              <w:t>Experience leading digital transformation and/or d</w:t>
            </w:r>
            <w:r w:rsidR="00EE3190" w:rsidRPr="002312F3">
              <w:rPr>
                <w:rFonts w:eastAsia="Times New Roman" w:cs="Arial"/>
                <w:bCs/>
                <w:color w:val="000000" w:themeColor="text1"/>
                <w:kern w:val="24"/>
                <w:lang w:val="en-US"/>
              </w:rPr>
              <w:t xml:space="preserve">eveloped and </w:t>
            </w:r>
            <w:r w:rsidRPr="0047522A">
              <w:rPr>
                <w:rFonts w:eastAsia="Times New Roman" w:cs="Arial"/>
                <w:bCs/>
                <w:color w:val="000000" w:themeColor="text1"/>
                <w:kern w:val="24"/>
                <w:lang w:val="en-US"/>
              </w:rPr>
              <w:t>l</w:t>
            </w:r>
            <w:r w:rsidR="00EE3190" w:rsidRPr="002312F3">
              <w:rPr>
                <w:rFonts w:eastAsia="Times New Roman" w:cs="Arial"/>
                <w:bCs/>
                <w:color w:val="000000" w:themeColor="text1"/>
                <w:kern w:val="24"/>
                <w:lang w:val="en-US"/>
              </w:rPr>
              <w:t xml:space="preserve">aunched </w:t>
            </w:r>
            <w:r w:rsidRPr="0047522A">
              <w:rPr>
                <w:rFonts w:eastAsia="Times New Roman" w:cs="Arial"/>
                <w:bCs/>
                <w:color w:val="000000" w:themeColor="text1"/>
                <w:kern w:val="24"/>
                <w:lang w:val="en-US"/>
              </w:rPr>
              <w:t>n</w:t>
            </w:r>
            <w:r w:rsidR="00EE3190" w:rsidRPr="002312F3">
              <w:rPr>
                <w:rFonts w:eastAsia="Times New Roman" w:cs="Arial"/>
                <w:bCs/>
                <w:color w:val="000000" w:themeColor="text1"/>
                <w:kern w:val="24"/>
                <w:lang w:val="en-US"/>
              </w:rPr>
              <w:t xml:space="preserve">ew </w:t>
            </w:r>
            <w:r w:rsidRPr="0047522A">
              <w:rPr>
                <w:rFonts w:eastAsia="Times New Roman" w:cs="Arial"/>
                <w:bCs/>
                <w:color w:val="000000" w:themeColor="text1"/>
                <w:kern w:val="24"/>
                <w:lang w:val="en-US"/>
              </w:rPr>
              <w:t>software p</w:t>
            </w:r>
            <w:r w:rsidR="00EE3190" w:rsidRPr="002312F3">
              <w:rPr>
                <w:rFonts w:eastAsia="Times New Roman" w:cs="Arial"/>
                <w:bCs/>
                <w:color w:val="000000" w:themeColor="text1"/>
                <w:kern w:val="24"/>
                <w:lang w:val="en-US"/>
              </w:rPr>
              <w:t xml:space="preserve">roducts </w:t>
            </w:r>
          </w:p>
        </w:tc>
        <w:tc>
          <w:tcPr>
            <w:tcW w:w="904" w:type="pct"/>
            <w:tcMar>
              <w:top w:w="57" w:type="dxa"/>
              <w:bottom w:w="57" w:type="dxa"/>
            </w:tcMar>
            <w:vAlign w:val="center"/>
          </w:tcPr>
          <w:p w:rsidR="00EE3190" w:rsidRPr="002312F3" w:rsidRDefault="00EE3190" w:rsidP="00EE3190">
            <w:pPr>
              <w:jc w:val="center"/>
            </w:pPr>
            <w:r w:rsidRPr="002312F3">
              <w:rPr>
                <w:rFonts w:ascii="Wingdings" w:hAnsi="Wingdings" w:cs="Wingdings"/>
                <w:color w:val="007681"/>
                <w:lang w:val="en-US"/>
              </w:rPr>
              <w:t></w:t>
            </w:r>
          </w:p>
        </w:tc>
        <w:tc>
          <w:tcPr>
            <w:tcW w:w="903" w:type="pct"/>
            <w:tcMar>
              <w:top w:w="57" w:type="dxa"/>
              <w:bottom w:w="57" w:type="dxa"/>
            </w:tcMar>
            <w:vAlign w:val="center"/>
          </w:tcPr>
          <w:p w:rsidR="00EE3190" w:rsidRPr="002312F3" w:rsidRDefault="00EE3190" w:rsidP="00EE3190">
            <w:pPr>
              <w:spacing w:after="0"/>
              <w:jc w:val="center"/>
              <w:rPr>
                <w:rFonts w:ascii="Wingdings" w:hAnsi="Wingdings" w:cs="Wingdings"/>
                <w:color w:val="007681"/>
                <w:lang w:val="en-US"/>
              </w:rPr>
            </w:pPr>
          </w:p>
        </w:tc>
      </w:tr>
      <w:tr w:rsidR="00EE3190" w:rsidRPr="002312F3" w:rsidTr="00EE3190">
        <w:trPr>
          <w:trHeight w:val="288"/>
        </w:trPr>
        <w:tc>
          <w:tcPr>
            <w:tcW w:w="3193" w:type="pct"/>
            <w:tcMar>
              <w:top w:w="57" w:type="dxa"/>
              <w:bottom w:w="57" w:type="dxa"/>
            </w:tcMar>
            <w:vAlign w:val="center"/>
          </w:tcPr>
          <w:p w:rsidR="00EE3190" w:rsidRPr="002312F3" w:rsidRDefault="0047522A" w:rsidP="00EE3190">
            <w:pPr>
              <w:spacing w:after="0" w:line="240" w:lineRule="auto"/>
              <w:rPr>
                <w:rFonts w:ascii="Arial" w:eastAsia="Times New Roman" w:hAnsi="Arial" w:cs="Arial"/>
                <w:sz w:val="36"/>
                <w:szCs w:val="36"/>
                <w:lang w:val="en-US"/>
              </w:rPr>
            </w:pPr>
            <w:r w:rsidRPr="0047522A">
              <w:rPr>
                <w:rFonts w:eastAsia="Times New Roman" w:cs="Arial"/>
                <w:bCs/>
                <w:color w:val="000000" w:themeColor="text1"/>
                <w:kern w:val="24"/>
                <w:lang w:val="en-US"/>
              </w:rPr>
              <w:t>Experience in staffing or technology-enabled business services</w:t>
            </w:r>
          </w:p>
        </w:tc>
        <w:tc>
          <w:tcPr>
            <w:tcW w:w="904" w:type="pct"/>
            <w:tcMar>
              <w:top w:w="57" w:type="dxa"/>
              <w:bottom w:w="57" w:type="dxa"/>
            </w:tcMar>
            <w:vAlign w:val="center"/>
          </w:tcPr>
          <w:p w:rsidR="00EE3190" w:rsidRPr="002312F3" w:rsidRDefault="00EE3190" w:rsidP="00EE3190">
            <w:pPr>
              <w:spacing w:after="0"/>
              <w:jc w:val="center"/>
              <w:rPr>
                <w:color w:val="007681"/>
                <w:lang w:val="en-US"/>
              </w:rPr>
            </w:pPr>
          </w:p>
        </w:tc>
        <w:tc>
          <w:tcPr>
            <w:tcW w:w="903" w:type="pct"/>
            <w:tcMar>
              <w:top w:w="57" w:type="dxa"/>
              <w:bottom w:w="57" w:type="dxa"/>
            </w:tcMar>
            <w:vAlign w:val="center"/>
          </w:tcPr>
          <w:p w:rsidR="00EE3190" w:rsidRPr="002312F3" w:rsidRDefault="00EE3190" w:rsidP="00EE3190">
            <w:pPr>
              <w:jc w:val="center"/>
            </w:pPr>
            <w:r w:rsidRPr="002312F3">
              <w:rPr>
                <w:rFonts w:ascii="Wingdings" w:hAnsi="Wingdings" w:cs="Wingdings"/>
                <w:color w:val="007681"/>
                <w:lang w:val="en-US"/>
              </w:rPr>
              <w:t></w:t>
            </w:r>
          </w:p>
        </w:tc>
      </w:tr>
      <w:tr w:rsidR="00EE3190" w:rsidRPr="002312F3" w:rsidTr="00EE3190">
        <w:trPr>
          <w:trHeight w:val="288"/>
        </w:trPr>
        <w:tc>
          <w:tcPr>
            <w:tcW w:w="3193" w:type="pct"/>
            <w:tcMar>
              <w:top w:w="57" w:type="dxa"/>
              <w:bottom w:w="57" w:type="dxa"/>
            </w:tcMar>
            <w:vAlign w:val="center"/>
          </w:tcPr>
          <w:p w:rsidR="00EE3190" w:rsidRPr="002312F3" w:rsidRDefault="00EE3190" w:rsidP="00EE3190">
            <w:pPr>
              <w:spacing w:after="0" w:line="240" w:lineRule="auto"/>
              <w:rPr>
                <w:rFonts w:ascii="Arial" w:eastAsia="Times New Roman" w:hAnsi="Arial" w:cs="Arial"/>
                <w:sz w:val="36"/>
                <w:szCs w:val="36"/>
                <w:lang w:val="en-US"/>
              </w:rPr>
            </w:pPr>
            <w:r w:rsidRPr="002312F3">
              <w:rPr>
                <w:rFonts w:eastAsia="Times New Roman" w:cs="Arial"/>
                <w:bCs/>
                <w:color w:val="000000" w:themeColor="text1"/>
                <w:kern w:val="24"/>
                <w:lang w:val="en-US"/>
              </w:rPr>
              <w:t>Advanced Technical Degree</w:t>
            </w:r>
          </w:p>
        </w:tc>
        <w:tc>
          <w:tcPr>
            <w:tcW w:w="904" w:type="pct"/>
            <w:tcMar>
              <w:top w:w="57" w:type="dxa"/>
              <w:bottom w:w="57" w:type="dxa"/>
            </w:tcMar>
            <w:vAlign w:val="center"/>
          </w:tcPr>
          <w:p w:rsidR="00EE3190" w:rsidRPr="002312F3" w:rsidRDefault="00EE3190" w:rsidP="00EE3190">
            <w:pPr>
              <w:spacing w:after="0"/>
              <w:jc w:val="center"/>
              <w:rPr>
                <w:color w:val="007681"/>
                <w:lang w:val="en-US"/>
              </w:rPr>
            </w:pPr>
          </w:p>
        </w:tc>
        <w:tc>
          <w:tcPr>
            <w:tcW w:w="903" w:type="pct"/>
            <w:tcMar>
              <w:top w:w="57" w:type="dxa"/>
              <w:bottom w:w="57" w:type="dxa"/>
            </w:tcMar>
            <w:vAlign w:val="center"/>
          </w:tcPr>
          <w:p w:rsidR="00EE3190" w:rsidRPr="002312F3" w:rsidRDefault="00EE3190" w:rsidP="00EE3190">
            <w:pPr>
              <w:jc w:val="center"/>
            </w:pPr>
            <w:r w:rsidRPr="002312F3">
              <w:rPr>
                <w:rFonts w:ascii="Wingdings" w:hAnsi="Wingdings" w:cs="Wingdings"/>
                <w:color w:val="007681"/>
                <w:lang w:val="en-US"/>
              </w:rPr>
              <w:t></w:t>
            </w:r>
          </w:p>
        </w:tc>
      </w:tr>
      <w:tr w:rsidR="00EE3190" w:rsidRPr="002312F3" w:rsidTr="00EE3190">
        <w:trPr>
          <w:trHeight w:val="288"/>
        </w:trPr>
        <w:tc>
          <w:tcPr>
            <w:tcW w:w="3193" w:type="pct"/>
            <w:tcMar>
              <w:top w:w="57" w:type="dxa"/>
              <w:bottom w:w="57" w:type="dxa"/>
            </w:tcMar>
            <w:vAlign w:val="center"/>
          </w:tcPr>
          <w:p w:rsidR="00EE3190" w:rsidRPr="002312F3" w:rsidRDefault="00EE3190" w:rsidP="0047522A">
            <w:pPr>
              <w:spacing w:after="0" w:line="240" w:lineRule="auto"/>
              <w:rPr>
                <w:rFonts w:ascii="Arial" w:eastAsia="Times New Roman" w:hAnsi="Arial" w:cs="Arial"/>
                <w:sz w:val="36"/>
                <w:szCs w:val="36"/>
                <w:lang w:val="en-US"/>
              </w:rPr>
            </w:pPr>
            <w:r w:rsidRPr="002312F3">
              <w:rPr>
                <w:rFonts w:eastAsia="Times New Roman" w:cs="Arial"/>
                <w:bCs/>
                <w:color w:val="000000" w:themeColor="text1"/>
                <w:kern w:val="24"/>
                <w:lang w:val="en-US"/>
              </w:rPr>
              <w:t xml:space="preserve">Based in San Diego or </w:t>
            </w:r>
            <w:r w:rsidR="0047522A" w:rsidRPr="0047522A">
              <w:rPr>
                <w:rFonts w:eastAsia="Times New Roman" w:cs="Arial"/>
                <w:bCs/>
                <w:color w:val="000000" w:themeColor="text1"/>
                <w:kern w:val="24"/>
                <w:lang w:val="en-US"/>
              </w:rPr>
              <w:t>w</w:t>
            </w:r>
            <w:r w:rsidRPr="002312F3">
              <w:rPr>
                <w:rFonts w:eastAsia="Times New Roman" w:cs="Arial"/>
                <w:bCs/>
                <w:color w:val="000000" w:themeColor="text1"/>
                <w:kern w:val="24"/>
                <w:lang w:val="en-US"/>
              </w:rPr>
              <w:t xml:space="preserve">illing to </w:t>
            </w:r>
            <w:r w:rsidR="0047522A" w:rsidRPr="0047522A">
              <w:rPr>
                <w:rFonts w:eastAsia="Times New Roman" w:cs="Arial"/>
                <w:bCs/>
                <w:color w:val="000000" w:themeColor="text1"/>
                <w:kern w:val="24"/>
                <w:lang w:val="en-US"/>
              </w:rPr>
              <w:t>r</w:t>
            </w:r>
            <w:r w:rsidRPr="002312F3">
              <w:rPr>
                <w:rFonts w:eastAsia="Times New Roman" w:cs="Arial"/>
                <w:bCs/>
                <w:color w:val="000000" w:themeColor="text1"/>
                <w:kern w:val="24"/>
                <w:lang w:val="en-US"/>
              </w:rPr>
              <w:t>elocate</w:t>
            </w:r>
          </w:p>
        </w:tc>
        <w:tc>
          <w:tcPr>
            <w:tcW w:w="904" w:type="pct"/>
            <w:tcMar>
              <w:top w:w="57" w:type="dxa"/>
              <w:bottom w:w="57" w:type="dxa"/>
            </w:tcMar>
            <w:vAlign w:val="center"/>
          </w:tcPr>
          <w:p w:rsidR="00EE3190" w:rsidRPr="002312F3" w:rsidRDefault="00EE3190" w:rsidP="00EE3190">
            <w:pPr>
              <w:spacing w:after="0"/>
              <w:jc w:val="center"/>
              <w:rPr>
                <w:color w:val="007681"/>
                <w:lang w:val="en-US"/>
              </w:rPr>
            </w:pPr>
            <w:r w:rsidRPr="002312F3">
              <w:rPr>
                <w:rFonts w:ascii="Wingdings" w:hAnsi="Wingdings" w:cs="Wingdings"/>
                <w:color w:val="007681"/>
                <w:lang w:val="en-US"/>
              </w:rPr>
              <w:t></w:t>
            </w:r>
          </w:p>
        </w:tc>
        <w:tc>
          <w:tcPr>
            <w:tcW w:w="903" w:type="pct"/>
            <w:tcMar>
              <w:top w:w="57" w:type="dxa"/>
              <w:bottom w:w="57" w:type="dxa"/>
            </w:tcMar>
            <w:vAlign w:val="center"/>
          </w:tcPr>
          <w:p w:rsidR="00EE3190" w:rsidRPr="002312F3" w:rsidRDefault="00EE3190" w:rsidP="00EE3190">
            <w:pPr>
              <w:spacing w:after="0"/>
              <w:jc w:val="center"/>
              <w:rPr>
                <w:rFonts w:ascii="Wingdings" w:hAnsi="Wingdings" w:cs="Wingdings"/>
                <w:color w:val="007681"/>
                <w:lang w:val="en-US"/>
              </w:rPr>
            </w:pPr>
          </w:p>
        </w:tc>
      </w:tr>
    </w:tbl>
    <w:p w:rsidR="002312F3" w:rsidRPr="00EE3190" w:rsidRDefault="002312F3" w:rsidP="00EE3190">
      <w:pPr>
        <w:rPr>
          <w:highlight w:val="yellow"/>
        </w:rPr>
      </w:pPr>
    </w:p>
    <w:p w:rsidR="002312F3" w:rsidRDefault="002312F3" w:rsidP="002312F3">
      <w:pPr>
        <w:pStyle w:val="GSPBullet"/>
        <w:rPr>
          <w:rFonts w:ascii="Georgia" w:hAnsi="Georgia"/>
          <w:sz w:val="20"/>
          <w:szCs w:val="20"/>
          <w:highlight w:val="yellow"/>
        </w:rPr>
      </w:pPr>
    </w:p>
    <w:p w:rsidR="00EE3190" w:rsidRPr="004520D7" w:rsidRDefault="00EE3190" w:rsidP="002312F3">
      <w:pPr>
        <w:pStyle w:val="GSPBullet"/>
        <w:rPr>
          <w:rFonts w:ascii="Georgia" w:hAnsi="Georgia"/>
          <w:sz w:val="20"/>
          <w:szCs w:val="20"/>
        </w:rPr>
      </w:pPr>
    </w:p>
    <w:p w:rsidR="005D459E" w:rsidRPr="002D24C6" w:rsidRDefault="005D459E" w:rsidP="00971BFD">
      <w:pPr>
        <w:pStyle w:val="Heading2"/>
        <w:rPr>
          <w:b/>
        </w:rPr>
      </w:pPr>
      <w:bookmarkStart w:id="12" w:name="_Toc436843675"/>
      <w:r w:rsidRPr="002D24C6">
        <w:rPr>
          <w:b/>
        </w:rPr>
        <w:t>Personal Qualities</w:t>
      </w:r>
      <w:bookmarkEnd w:id="12"/>
      <w:r w:rsidR="00EE3190" w:rsidRPr="002D24C6">
        <w:rPr>
          <w:b/>
        </w:rPr>
        <w:t>:</w:t>
      </w:r>
    </w:p>
    <w:p w:rsidR="005D459E" w:rsidRPr="004520D7" w:rsidRDefault="005D459E" w:rsidP="005D459E">
      <w:pPr>
        <w:spacing w:after="0" w:line="120" w:lineRule="auto"/>
        <w:rPr>
          <w:lang w:val="en-US"/>
        </w:rPr>
      </w:pPr>
    </w:p>
    <w:p w:rsidR="005D459E" w:rsidRPr="004520D7" w:rsidRDefault="005D459E" w:rsidP="00306899">
      <w:pPr>
        <w:pStyle w:val="ListParagraph"/>
        <w:numPr>
          <w:ilvl w:val="0"/>
          <w:numId w:val="31"/>
        </w:numPr>
        <w:spacing w:after="0" w:line="260" w:lineRule="atLeast"/>
        <w:jc w:val="both"/>
        <w:rPr>
          <w:rFonts w:ascii="Times New Roman" w:eastAsia="Times New Roman" w:hAnsi="Times New Roman" w:cs="Times New Roman"/>
          <w:color w:val="C00000"/>
          <w:lang w:val="en-US"/>
        </w:rPr>
      </w:pPr>
      <w:r w:rsidRPr="004520D7">
        <w:rPr>
          <w:rFonts w:eastAsia="+mn-ea" w:cs="+mn-cs"/>
          <w:color w:val="000000"/>
          <w:kern w:val="24"/>
        </w:rPr>
        <w:t xml:space="preserve">A convincing, credible communicator able to </w:t>
      </w:r>
      <w:r w:rsidR="00306899" w:rsidRPr="004520D7">
        <w:rPr>
          <w:rFonts w:eastAsia="+mn-ea" w:cs="+mn-cs"/>
          <w:color w:val="000000"/>
          <w:kern w:val="24"/>
        </w:rPr>
        <w:t>present thoughts, ideas, and concepts in a logical and easy to understand manner</w:t>
      </w:r>
      <w:r w:rsidRPr="004520D7">
        <w:rPr>
          <w:rFonts w:eastAsia="+mn-ea" w:cs="+mn-cs"/>
          <w:color w:val="000000"/>
          <w:kern w:val="24"/>
        </w:rPr>
        <w:t xml:space="preserve">. </w:t>
      </w:r>
      <w:r w:rsidR="00306899" w:rsidRPr="004520D7">
        <w:rPr>
          <w:rFonts w:eastAsia="+mn-ea" w:cs="+mn-cs"/>
          <w:color w:val="000000"/>
          <w:kern w:val="24"/>
        </w:rPr>
        <w:t>Demonstrates an outgoing and engaging demeanor</w:t>
      </w:r>
      <w:r w:rsidR="00B176E8">
        <w:rPr>
          <w:rFonts w:eastAsia="+mn-ea" w:cs="+mn-cs"/>
          <w:color w:val="000000"/>
          <w:kern w:val="24"/>
        </w:rPr>
        <w:t>.  Makes a positive first impression</w:t>
      </w:r>
      <w:r w:rsidR="00306899" w:rsidRPr="004520D7">
        <w:rPr>
          <w:rFonts w:eastAsia="+mn-ea" w:cs="+mn-cs"/>
          <w:color w:val="000000"/>
          <w:kern w:val="24"/>
        </w:rPr>
        <w:t>.</w:t>
      </w:r>
    </w:p>
    <w:p w:rsidR="005D459E" w:rsidRPr="004520D7" w:rsidRDefault="005D459E" w:rsidP="005D459E">
      <w:pPr>
        <w:pStyle w:val="ListParagraph"/>
        <w:spacing w:after="0" w:line="120" w:lineRule="auto"/>
        <w:ind w:left="360"/>
        <w:jc w:val="both"/>
        <w:rPr>
          <w:rFonts w:ascii="Times New Roman" w:eastAsia="Times New Roman" w:hAnsi="Times New Roman" w:cs="Times New Roman"/>
          <w:color w:val="C00000"/>
          <w:lang w:val="en-US"/>
        </w:rPr>
      </w:pPr>
    </w:p>
    <w:p w:rsidR="005D459E" w:rsidRPr="004520D7" w:rsidRDefault="00306899" w:rsidP="00306899">
      <w:pPr>
        <w:pStyle w:val="ListParagraph"/>
        <w:numPr>
          <w:ilvl w:val="0"/>
          <w:numId w:val="31"/>
        </w:numPr>
        <w:spacing w:after="0" w:line="260" w:lineRule="atLeast"/>
        <w:jc w:val="both"/>
        <w:rPr>
          <w:rFonts w:ascii="Times New Roman" w:eastAsia="Times New Roman" w:hAnsi="Times New Roman" w:cs="Times New Roman"/>
          <w:color w:val="C00000"/>
          <w:lang w:val="en-US"/>
        </w:rPr>
      </w:pPr>
      <w:r w:rsidRPr="004520D7">
        <w:rPr>
          <w:rFonts w:eastAsia="+mn-ea" w:cs="+mn-cs"/>
          <w:color w:val="000000"/>
          <w:kern w:val="24"/>
          <w:lang w:val="en-US"/>
        </w:rPr>
        <w:t>Demonstrates the highest standards of ethics and integrity. Guided by a set of core values and acts in line with them at all times, regardless of internal or external pressures</w:t>
      </w:r>
      <w:r w:rsidR="00887D83" w:rsidRPr="004520D7">
        <w:rPr>
          <w:rFonts w:eastAsia="+mn-ea" w:cs="+mn-cs"/>
          <w:color w:val="000000"/>
          <w:kern w:val="24"/>
          <w:lang w:val="en-US"/>
        </w:rPr>
        <w:t>.</w:t>
      </w:r>
    </w:p>
    <w:p w:rsidR="005D459E" w:rsidRPr="004520D7" w:rsidRDefault="005D459E" w:rsidP="005D459E">
      <w:pPr>
        <w:pStyle w:val="ListParagraph"/>
        <w:spacing w:after="0" w:line="120" w:lineRule="auto"/>
        <w:ind w:left="360"/>
        <w:jc w:val="both"/>
        <w:rPr>
          <w:rFonts w:ascii="Times New Roman" w:eastAsia="Times New Roman" w:hAnsi="Times New Roman" w:cs="Times New Roman"/>
          <w:color w:val="C00000"/>
          <w:lang w:val="en-US"/>
        </w:rPr>
      </w:pPr>
    </w:p>
    <w:p w:rsidR="005D459E" w:rsidRPr="004520D7" w:rsidRDefault="00887D83" w:rsidP="00887D83">
      <w:pPr>
        <w:pStyle w:val="ListParagraph"/>
        <w:numPr>
          <w:ilvl w:val="0"/>
          <w:numId w:val="31"/>
        </w:numPr>
        <w:spacing w:after="0" w:line="260" w:lineRule="atLeast"/>
        <w:jc w:val="both"/>
        <w:rPr>
          <w:rFonts w:ascii="Times New Roman" w:eastAsia="Times New Roman" w:hAnsi="Times New Roman" w:cs="Times New Roman"/>
          <w:color w:val="C00000"/>
          <w:lang w:val="en-US"/>
        </w:rPr>
      </w:pPr>
      <w:r w:rsidRPr="004520D7">
        <w:rPr>
          <w:rFonts w:eastAsia="+mn-ea" w:cs="+mn-cs"/>
          <w:color w:val="000000"/>
          <w:kern w:val="24"/>
          <w:lang w:val="en-US"/>
        </w:rPr>
        <w:t>Team-oriented, humble, and low-ego.  The ideal candidate prefers a collaborative environment, sharing credit and praise with others.</w:t>
      </w:r>
    </w:p>
    <w:p w:rsidR="005D459E" w:rsidRPr="004520D7" w:rsidRDefault="005D459E" w:rsidP="005D459E">
      <w:pPr>
        <w:pStyle w:val="ListParagraph"/>
        <w:spacing w:after="0" w:line="120" w:lineRule="auto"/>
        <w:ind w:left="360"/>
        <w:jc w:val="both"/>
        <w:rPr>
          <w:rFonts w:ascii="Times New Roman" w:eastAsia="Times New Roman" w:hAnsi="Times New Roman" w:cs="Times New Roman"/>
          <w:color w:val="C00000"/>
          <w:lang w:val="en-US"/>
        </w:rPr>
      </w:pPr>
    </w:p>
    <w:p w:rsidR="005D459E" w:rsidRPr="004520D7" w:rsidRDefault="00887D83" w:rsidP="00887D83">
      <w:pPr>
        <w:pStyle w:val="ListParagraph"/>
        <w:numPr>
          <w:ilvl w:val="0"/>
          <w:numId w:val="31"/>
        </w:numPr>
        <w:spacing w:after="0" w:line="260" w:lineRule="atLeast"/>
        <w:jc w:val="both"/>
        <w:rPr>
          <w:rFonts w:ascii="Times New Roman" w:eastAsia="Times New Roman" w:hAnsi="Times New Roman" w:cs="Times New Roman"/>
          <w:color w:val="C00000"/>
          <w:lang w:val="en-US"/>
        </w:rPr>
      </w:pPr>
      <w:r w:rsidRPr="004520D7">
        <w:rPr>
          <w:rFonts w:eastAsia="+mn-ea" w:cs="+mn-cs"/>
          <w:color w:val="000000"/>
          <w:kern w:val="24"/>
          <w:lang w:val="en-US"/>
        </w:rPr>
        <w:t>Driven and courageous, this individual is comfortable in a fast-paced, intense, risk-taking environment with high performance expectations.  Strikes the right balance between speed and patience.  He or she enjoys being competitive externally while remaining internally apolitical.</w:t>
      </w:r>
    </w:p>
    <w:p w:rsidR="005D459E" w:rsidRPr="0020109B" w:rsidRDefault="005D459E" w:rsidP="005D459E">
      <w:pPr>
        <w:pStyle w:val="ListParagraph"/>
        <w:spacing w:after="0" w:line="120" w:lineRule="auto"/>
        <w:ind w:left="360"/>
        <w:jc w:val="both"/>
        <w:rPr>
          <w:rFonts w:ascii="Times New Roman" w:eastAsia="Times New Roman" w:hAnsi="Times New Roman" w:cs="Times New Roman"/>
          <w:color w:val="C00000"/>
          <w:highlight w:val="yellow"/>
          <w:lang w:val="en-US"/>
        </w:rPr>
      </w:pPr>
    </w:p>
    <w:bookmarkEnd w:id="10"/>
    <w:p w:rsidR="00D7041F" w:rsidRDefault="00D7041F" w:rsidP="00166349">
      <w:pPr>
        <w:pStyle w:val="BodyText"/>
        <w:pBdr>
          <w:bottom w:val="single" w:sz="36" w:space="1" w:color="000000"/>
        </w:pBdr>
        <w:rPr>
          <w:lang w:val="en-US"/>
        </w:rPr>
      </w:pPr>
    </w:p>
    <w:sectPr w:rsidR="00D7041F" w:rsidSect="000F35D0">
      <w:headerReference w:type="default" r:id="rId11"/>
      <w:footerReference w:type="default" r:id="rId12"/>
      <w:headerReference w:type="first" r:id="rId13"/>
      <w:footerReference w:type="first" r:id="rId14"/>
      <w:pgSz w:w="12240" w:h="15840" w:code="1"/>
      <w:pgMar w:top="1368" w:right="2016" w:bottom="1987" w:left="2016" w:header="576" w:footer="720" w:gutter="0"/>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FD0" w:rsidRDefault="005B3FD0">
      <w:pPr>
        <w:spacing w:after="0" w:line="240" w:lineRule="auto"/>
      </w:pPr>
      <w:r>
        <w:separator/>
      </w:r>
    </w:p>
  </w:endnote>
  <w:endnote w:type="continuationSeparator" w:id="0">
    <w:p w:rsidR="005B3FD0" w:rsidRDefault="005B3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mn-ea">
    <w:panose1 w:val="00000000000000000000"/>
    <w:charset w:val="00"/>
    <w:family w:val="roman"/>
    <w:notTrueType/>
    <w:pitch w:val="default"/>
  </w:font>
  <w:font w:name="+mn-cs">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C17" w:rsidRDefault="00B03C17">
    <w:pPr>
      <w:pStyle w:val="Note"/>
    </w:pPr>
    <w:r w:rsidRPr="009B2349">
      <w:rPr>
        <w:noProof/>
        <w:color w:val="215868" w:themeColor="accent5" w:themeShade="80"/>
        <w:lang w:val="en-US" w:eastAsia="en-US"/>
      </w:rPr>
      <w:drawing>
        <wp:anchor distT="0" distB="0" distL="0" distR="0" simplePos="0" relativeHeight="251657216" behindDoc="0" locked="0" layoutInCell="0" allowOverlap="1" wp14:anchorId="79C597B7" wp14:editId="2C5A3BFF">
          <wp:simplePos x="0" y="0"/>
          <wp:positionH relativeFrom="margin">
            <wp:align>right</wp:align>
          </wp:positionH>
          <wp:positionV relativeFrom="page">
            <wp:posOffset>9180578</wp:posOffset>
          </wp:positionV>
          <wp:extent cx="1802130" cy="309880"/>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2130" cy="309880"/>
                  </a:xfrm>
                  <a:prstGeom prst="rect">
                    <a:avLst/>
                  </a:prstGeom>
                  <a:noFill/>
                </pic:spPr>
              </pic:pic>
            </a:graphicData>
          </a:graphic>
          <wp14:sizeRelH relativeFrom="page">
            <wp14:pctWidth>0</wp14:pctWidth>
          </wp14:sizeRelH>
          <wp14:sizeRelV relativeFrom="page">
            <wp14:pctHeight>0</wp14:pctHeight>
          </wp14:sizeRelV>
        </wp:anchor>
      </w:drawing>
    </w:r>
    <w:r w:rsidRPr="009B2349">
      <w:rPr>
        <w:color w:val="215868" w:themeColor="accent5" w:themeShade="80"/>
      </w:rPr>
      <w:t>Role Specification</w:t>
    </w:r>
    <w:r>
      <w:br/>
    </w:r>
    <w:r w:rsidR="0027561A">
      <w:rPr>
        <w:color w:val="auto"/>
      </w:rPr>
      <w:t>Chief Information Officer</w:t>
    </w:r>
    <w:r w:rsidR="0027561A">
      <w:rPr>
        <w:color w:val="auto"/>
      </w:rPr>
      <w:br/>
      <w:t>AMN Healthcare</w:t>
    </w:r>
    <w:r w:rsidRPr="009B2349">
      <w:rPr>
        <w:color w:val="auto"/>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C17" w:rsidRDefault="00B03C17">
    <w:pPr>
      <w:pStyle w:val="Footer"/>
      <w:rPr>
        <w:lang w:val="en-US"/>
      </w:rPr>
    </w:pPr>
    <w:r>
      <w:rPr>
        <w:noProof/>
        <w:lang w:val="en-US"/>
      </w:rPr>
      <w:drawing>
        <wp:anchor distT="0" distB="0" distL="0" distR="0" simplePos="0" relativeHeight="251659264" behindDoc="0" locked="0" layoutInCell="0" allowOverlap="1" wp14:anchorId="70F3E446" wp14:editId="57895036">
          <wp:simplePos x="0" y="0"/>
          <wp:positionH relativeFrom="column">
            <wp:posOffset>4049395</wp:posOffset>
          </wp:positionH>
          <wp:positionV relativeFrom="paragraph">
            <wp:posOffset>-1717040</wp:posOffset>
          </wp:positionV>
          <wp:extent cx="1048385" cy="1042670"/>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8385" cy="104267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FD0" w:rsidRDefault="005B3FD0">
      <w:pPr>
        <w:spacing w:after="0" w:line="240" w:lineRule="auto"/>
      </w:pPr>
      <w:r>
        <w:separator/>
      </w:r>
    </w:p>
  </w:footnote>
  <w:footnote w:type="continuationSeparator" w:id="0">
    <w:p w:rsidR="005B3FD0" w:rsidRDefault="005B3F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C17" w:rsidRDefault="00B03C17">
    <w:pPr>
      <w:pStyle w:val="Header"/>
      <w:pBdr>
        <w:bottom w:val="single" w:sz="8" w:space="1" w:color="000000"/>
      </w:pBdr>
    </w:pPr>
  </w:p>
  <w:p w:rsidR="00B03C17" w:rsidRDefault="00B03C17">
    <w:pPr>
      <w:pStyle w:val="Header"/>
      <w:pBdr>
        <w:bottom w:val="single" w:sz="8" w:space="1" w:color="000000"/>
      </w:pBdr>
    </w:pPr>
  </w:p>
  <w:p w:rsidR="00B03C17" w:rsidRPr="0069389D" w:rsidRDefault="00B03C17">
    <w:pPr>
      <w:pStyle w:val="Header"/>
      <w:pBdr>
        <w:bottom w:val="single" w:sz="8" w:space="1" w:color="000000"/>
      </w:pBdr>
      <w:rPr>
        <w:color w:val="215868" w:themeColor="accent5" w:themeShade="80"/>
      </w:rPr>
    </w:pPr>
    <w:r>
      <w:rPr>
        <w:noProof/>
        <w:lang w:val="en-US"/>
      </w:rPr>
      <mc:AlternateContent>
        <mc:Choice Requires="wps">
          <w:drawing>
            <wp:anchor distT="0" distB="0" distL="114300" distR="114300" simplePos="0" relativeHeight="251658240" behindDoc="0" locked="0" layoutInCell="0" allowOverlap="1" wp14:anchorId="1C79B2A2" wp14:editId="03C6B976">
              <wp:simplePos x="0" y="0"/>
              <wp:positionH relativeFrom="column">
                <wp:posOffset>-659765</wp:posOffset>
              </wp:positionH>
              <wp:positionV relativeFrom="page">
                <wp:posOffset>610235</wp:posOffset>
              </wp:positionV>
              <wp:extent cx="523875" cy="2571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3C17" w:rsidRDefault="00B03C17">
                          <w:pPr>
                            <w:jc w:val="right"/>
                          </w:pPr>
                          <w:r>
                            <w:fldChar w:fldCharType="begin"/>
                          </w:r>
                          <w:r>
                            <w:instrText xml:space="preserve">PAGE   \* MERGEFORMAT </w:instrText>
                          </w:r>
                          <w:r>
                            <w:fldChar w:fldCharType="separate"/>
                          </w:r>
                          <w:r w:rsidR="00FF0F7D">
                            <w:rPr>
                              <w:noProof/>
                            </w:rPr>
                            <w:t>6</w:t>
                          </w:r>
                          <w:r>
                            <w:fldChar w:fldCharType="end"/>
                          </w:r>
                          <w:r>
                            <w:t xml:space="preserve"> /</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79B2A2" id="_x0000_t202" coordsize="21600,21600" o:spt="202" path="m,l,21600r21600,l21600,xe">
              <v:stroke joinstyle="miter"/>
              <v:path gradientshapeok="t" o:connecttype="rect"/>
            </v:shapetype>
            <v:shape id="Text Box 1" o:spid="_x0000_s1027" type="#_x0000_t202" style="position:absolute;margin-left:-51.95pt;margin-top:48.05pt;width:41.25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" o:allowincell="f" filled="f" stroked="f">
              <v:textbox inset="0">
                <w:txbxContent>
                  <w:p w:rsidR="00B03C17" w:rsidRDefault="00B03C17">
                    <w:pPr>
                      <w:jc w:val="right"/>
                    </w:pPr>
                    <w:r>
                      <w:fldChar w:fldCharType="begin"/>
                    </w:r>
                    <w:r>
                      <w:instrText xml:space="preserve">PAGE   \* MERGEFORMAT </w:instrText>
                    </w:r>
                    <w:r>
                      <w:fldChar w:fldCharType="separate"/>
                    </w:r>
                    <w:r w:rsidR="00FF0F7D">
                      <w:rPr>
                        <w:noProof/>
                      </w:rPr>
                      <w:t>6</w:t>
                    </w:r>
                    <w:r>
                      <w:fldChar w:fldCharType="end"/>
                    </w:r>
                    <w:r>
                      <w:t xml:space="preserve"> /</w:t>
                    </w:r>
                  </w:p>
                </w:txbxContent>
              </v:textbox>
              <w10:wrap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C17" w:rsidRDefault="00B03C17">
    <w:pPr>
      <w:pStyle w:val="Header"/>
      <w:tabs>
        <w:tab w:val="clear" w:pos="4513"/>
        <w:tab w:val="clear" w:pos="9026"/>
        <w:tab w:val="center" w:pos="3969"/>
        <w:tab w:val="right" w:pos="7938"/>
      </w:tabs>
      <w:ind w:right="-1"/>
    </w:pPr>
    <w:r>
      <w:rPr>
        <w:noProof/>
        <w:lang w:val="en-US"/>
      </w:rPr>
      <w:drawing>
        <wp:anchor distT="0" distB="0" distL="0" distR="0" simplePos="0" relativeHeight="251656192" behindDoc="1" locked="0" layoutInCell="0" allowOverlap="1" wp14:anchorId="1CBC6A80" wp14:editId="034E6135">
          <wp:simplePos x="0" y="0"/>
          <wp:positionH relativeFrom="column">
            <wp:posOffset>-3175</wp:posOffset>
          </wp:positionH>
          <wp:positionV relativeFrom="page">
            <wp:posOffset>4206240</wp:posOffset>
          </wp:positionV>
          <wp:extent cx="2159635" cy="374015"/>
          <wp:effectExtent l="0" t="0" r="0"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9635" cy="374015"/>
                  </a:xfrm>
                  <a:prstGeom prst="rect">
                    <a:avLst/>
                  </a:prstGeom>
                  <a:noFill/>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B3E031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5"/>
    <w:multiLevelType w:val="hybridMultilevel"/>
    <w:tmpl w:val="FB1AB390"/>
    <w:lvl w:ilvl="0" w:tplc="FFFFFFFF">
      <w:start w:val="1"/>
      <w:numFmt w:val="bullet"/>
      <w:lvlText w:val="•"/>
      <w:lvlJc w:val="left"/>
      <w:pPr>
        <w:tabs>
          <w:tab w:val="left" w:pos="360"/>
        </w:tabs>
        <w:ind w:left="360" w:hanging="360"/>
      </w:pPr>
      <w:rPr>
        <w:rFonts w:ascii="Times New Roman" w:hAnsi="Times New Roman"/>
      </w:rPr>
    </w:lvl>
    <w:lvl w:ilvl="1" w:tplc="FFFFFFFF">
      <w:start w:val="1"/>
      <w:numFmt w:val="bullet"/>
      <w:lvlText w:val="o"/>
      <w:lvlJc w:val="left"/>
      <w:pPr>
        <w:tabs>
          <w:tab w:val="left" w:pos="1440"/>
        </w:tabs>
        <w:ind w:left="1440" w:hanging="360"/>
      </w:pPr>
      <w:rPr>
        <w:rFonts w:ascii="Courier New" w:hAnsi="Courier New"/>
      </w:rPr>
    </w:lvl>
    <w:lvl w:ilvl="2" w:tplc="FFFFFFFF">
      <w:start w:val="1"/>
      <w:numFmt w:val="bullet"/>
      <w:lvlText w:val=""/>
      <w:lvlJc w:val="left"/>
      <w:pPr>
        <w:tabs>
          <w:tab w:val="left" w:pos="2160"/>
        </w:tabs>
        <w:ind w:left="2160" w:hanging="360"/>
      </w:pPr>
      <w:rPr>
        <w:rFonts w:ascii="Wingdings" w:hAnsi="Wingdings"/>
      </w:rPr>
    </w:lvl>
    <w:lvl w:ilvl="3" w:tplc="FFFFFFFF">
      <w:start w:val="1"/>
      <w:numFmt w:val="bullet"/>
      <w:lvlText w:val=""/>
      <w:lvlJc w:val="left"/>
      <w:pPr>
        <w:tabs>
          <w:tab w:val="left" w:pos="2880"/>
        </w:tabs>
        <w:ind w:left="2880" w:hanging="360"/>
      </w:pPr>
      <w:rPr>
        <w:rFonts w:ascii="Symbol" w:hAnsi="Symbol"/>
      </w:rPr>
    </w:lvl>
    <w:lvl w:ilvl="4" w:tplc="FFFFFFFF">
      <w:start w:val="1"/>
      <w:numFmt w:val="bullet"/>
      <w:lvlText w:val="o"/>
      <w:lvlJc w:val="left"/>
      <w:pPr>
        <w:tabs>
          <w:tab w:val="left" w:pos="3600"/>
        </w:tabs>
        <w:ind w:left="3600" w:hanging="360"/>
      </w:pPr>
      <w:rPr>
        <w:rFonts w:ascii="Courier New" w:hAnsi="Courier New"/>
      </w:rPr>
    </w:lvl>
    <w:lvl w:ilvl="5" w:tplc="FFFFFFFF">
      <w:start w:val="1"/>
      <w:numFmt w:val="bullet"/>
      <w:lvlText w:val=""/>
      <w:lvlJc w:val="left"/>
      <w:pPr>
        <w:tabs>
          <w:tab w:val="left" w:pos="4320"/>
        </w:tabs>
        <w:ind w:left="4320" w:hanging="360"/>
      </w:pPr>
      <w:rPr>
        <w:rFonts w:ascii="Wingdings" w:hAnsi="Wingdings"/>
      </w:rPr>
    </w:lvl>
    <w:lvl w:ilvl="6" w:tplc="FFFFFFFF">
      <w:start w:val="1"/>
      <w:numFmt w:val="bullet"/>
      <w:lvlText w:val=""/>
      <w:lvlJc w:val="left"/>
      <w:pPr>
        <w:tabs>
          <w:tab w:val="left" w:pos="5040"/>
        </w:tabs>
        <w:ind w:left="5040" w:hanging="360"/>
      </w:pPr>
      <w:rPr>
        <w:rFonts w:ascii="Symbol" w:hAnsi="Symbol"/>
      </w:rPr>
    </w:lvl>
    <w:lvl w:ilvl="7" w:tplc="FFFFFFFF">
      <w:start w:val="1"/>
      <w:numFmt w:val="bullet"/>
      <w:lvlText w:val="o"/>
      <w:lvlJc w:val="left"/>
      <w:pPr>
        <w:tabs>
          <w:tab w:val="left" w:pos="5760"/>
        </w:tabs>
        <w:ind w:left="5760" w:hanging="360"/>
      </w:pPr>
      <w:rPr>
        <w:rFonts w:ascii="Courier New" w:hAnsi="Courier New"/>
      </w:rPr>
    </w:lvl>
    <w:lvl w:ilvl="8" w:tplc="FFFFFFFF">
      <w:start w:val="1"/>
      <w:numFmt w:val="bullet"/>
      <w:lvlText w:val=""/>
      <w:lvlJc w:val="left"/>
      <w:pPr>
        <w:tabs>
          <w:tab w:val="left" w:pos="6480"/>
        </w:tabs>
        <w:ind w:left="6480" w:hanging="360"/>
      </w:pPr>
      <w:rPr>
        <w:rFonts w:ascii="Wingdings" w:hAnsi="Wingdings"/>
      </w:rPr>
    </w:lvl>
  </w:abstractNum>
  <w:abstractNum w:abstractNumId="2" w15:restartNumberingAfterBreak="0">
    <w:nsid w:val="0000000A"/>
    <w:multiLevelType w:val="singleLevel"/>
    <w:tmpl w:val="50BC9DF0"/>
    <w:lvl w:ilvl="0">
      <w:start w:val="1"/>
      <w:numFmt w:val="bullet"/>
      <w:lvlText w:val=""/>
      <w:lvlJc w:val="left"/>
      <w:pPr>
        <w:tabs>
          <w:tab w:val="left" w:pos="360"/>
        </w:tabs>
        <w:ind w:left="360" w:hanging="360"/>
      </w:pPr>
      <w:rPr>
        <w:rFonts w:ascii="Symbol" w:hAnsi="Symbol"/>
      </w:rPr>
    </w:lvl>
  </w:abstractNum>
  <w:abstractNum w:abstractNumId="3" w15:restartNumberingAfterBreak="0">
    <w:nsid w:val="07B967F4"/>
    <w:multiLevelType w:val="hybridMultilevel"/>
    <w:tmpl w:val="A6848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8F4252"/>
    <w:multiLevelType w:val="multilevel"/>
    <w:tmpl w:val="1174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364EC8"/>
    <w:multiLevelType w:val="hybridMultilevel"/>
    <w:tmpl w:val="3F2E5422"/>
    <w:lvl w:ilvl="0" w:tplc="0D12D344">
      <w:start w:val="1"/>
      <w:numFmt w:val="bullet"/>
      <w:pStyle w:val="EZ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04186C"/>
    <w:multiLevelType w:val="hybridMultilevel"/>
    <w:tmpl w:val="B2D077F6"/>
    <w:lvl w:ilvl="0" w:tplc="5E16FB1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6E0FB6"/>
    <w:multiLevelType w:val="hybridMultilevel"/>
    <w:tmpl w:val="B7526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AB32C0"/>
    <w:multiLevelType w:val="hybridMultilevel"/>
    <w:tmpl w:val="5A26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31D4C"/>
    <w:multiLevelType w:val="hybridMultilevel"/>
    <w:tmpl w:val="722A37DA"/>
    <w:lvl w:ilvl="0" w:tplc="15CC972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4C4944"/>
    <w:multiLevelType w:val="hybridMultilevel"/>
    <w:tmpl w:val="F1B2E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A73868"/>
    <w:multiLevelType w:val="hybridMultilevel"/>
    <w:tmpl w:val="43546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622340"/>
    <w:multiLevelType w:val="multilevel"/>
    <w:tmpl w:val="F79A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7438CE"/>
    <w:multiLevelType w:val="hybridMultilevel"/>
    <w:tmpl w:val="E47E32BA"/>
    <w:lvl w:ilvl="0" w:tplc="FFFFFFFF">
      <w:start w:val="1"/>
      <w:numFmt w:val="bullet"/>
      <w:lvlText w:val="•"/>
      <w:lvlJc w:val="left"/>
      <w:pPr>
        <w:tabs>
          <w:tab w:val="num" w:pos="360"/>
        </w:tabs>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10820AB"/>
    <w:multiLevelType w:val="hybridMultilevel"/>
    <w:tmpl w:val="D0725F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F7281A"/>
    <w:multiLevelType w:val="hybridMultilevel"/>
    <w:tmpl w:val="6AB8965C"/>
    <w:lvl w:ilvl="0" w:tplc="EF72A616">
      <w:start w:val="1"/>
      <w:numFmt w:val="bullet"/>
      <w:lvlText w:val="•"/>
      <w:lvlJc w:val="left"/>
      <w:pPr>
        <w:tabs>
          <w:tab w:val="num" w:pos="720"/>
        </w:tabs>
        <w:ind w:left="720" w:hanging="360"/>
      </w:pPr>
      <w:rPr>
        <w:rFonts w:ascii="Arial" w:hAnsi="Arial" w:hint="default"/>
      </w:rPr>
    </w:lvl>
    <w:lvl w:ilvl="1" w:tplc="4134BA86">
      <w:start w:val="1"/>
      <w:numFmt w:val="bullet"/>
      <w:lvlText w:val="•"/>
      <w:lvlJc w:val="left"/>
      <w:pPr>
        <w:tabs>
          <w:tab w:val="num" w:pos="1440"/>
        </w:tabs>
        <w:ind w:left="1440" w:hanging="360"/>
      </w:pPr>
      <w:rPr>
        <w:rFonts w:ascii="Arial" w:hAnsi="Arial" w:hint="default"/>
      </w:rPr>
    </w:lvl>
    <w:lvl w:ilvl="2" w:tplc="2A521AC6" w:tentative="1">
      <w:start w:val="1"/>
      <w:numFmt w:val="bullet"/>
      <w:lvlText w:val="•"/>
      <w:lvlJc w:val="left"/>
      <w:pPr>
        <w:tabs>
          <w:tab w:val="num" w:pos="2160"/>
        </w:tabs>
        <w:ind w:left="2160" w:hanging="360"/>
      </w:pPr>
      <w:rPr>
        <w:rFonts w:ascii="Arial" w:hAnsi="Arial" w:hint="default"/>
      </w:rPr>
    </w:lvl>
    <w:lvl w:ilvl="3" w:tplc="95FEA8FC" w:tentative="1">
      <w:start w:val="1"/>
      <w:numFmt w:val="bullet"/>
      <w:lvlText w:val="•"/>
      <w:lvlJc w:val="left"/>
      <w:pPr>
        <w:tabs>
          <w:tab w:val="num" w:pos="2880"/>
        </w:tabs>
        <w:ind w:left="2880" w:hanging="360"/>
      </w:pPr>
      <w:rPr>
        <w:rFonts w:ascii="Arial" w:hAnsi="Arial" w:hint="default"/>
      </w:rPr>
    </w:lvl>
    <w:lvl w:ilvl="4" w:tplc="52D8AB7C" w:tentative="1">
      <w:start w:val="1"/>
      <w:numFmt w:val="bullet"/>
      <w:lvlText w:val="•"/>
      <w:lvlJc w:val="left"/>
      <w:pPr>
        <w:tabs>
          <w:tab w:val="num" w:pos="3600"/>
        </w:tabs>
        <w:ind w:left="3600" w:hanging="360"/>
      </w:pPr>
      <w:rPr>
        <w:rFonts w:ascii="Arial" w:hAnsi="Arial" w:hint="default"/>
      </w:rPr>
    </w:lvl>
    <w:lvl w:ilvl="5" w:tplc="2C60C104" w:tentative="1">
      <w:start w:val="1"/>
      <w:numFmt w:val="bullet"/>
      <w:lvlText w:val="•"/>
      <w:lvlJc w:val="left"/>
      <w:pPr>
        <w:tabs>
          <w:tab w:val="num" w:pos="4320"/>
        </w:tabs>
        <w:ind w:left="4320" w:hanging="360"/>
      </w:pPr>
      <w:rPr>
        <w:rFonts w:ascii="Arial" w:hAnsi="Arial" w:hint="default"/>
      </w:rPr>
    </w:lvl>
    <w:lvl w:ilvl="6" w:tplc="54E06E6A" w:tentative="1">
      <w:start w:val="1"/>
      <w:numFmt w:val="bullet"/>
      <w:lvlText w:val="•"/>
      <w:lvlJc w:val="left"/>
      <w:pPr>
        <w:tabs>
          <w:tab w:val="num" w:pos="5040"/>
        </w:tabs>
        <w:ind w:left="5040" w:hanging="360"/>
      </w:pPr>
      <w:rPr>
        <w:rFonts w:ascii="Arial" w:hAnsi="Arial" w:hint="default"/>
      </w:rPr>
    </w:lvl>
    <w:lvl w:ilvl="7" w:tplc="770C8934" w:tentative="1">
      <w:start w:val="1"/>
      <w:numFmt w:val="bullet"/>
      <w:lvlText w:val="•"/>
      <w:lvlJc w:val="left"/>
      <w:pPr>
        <w:tabs>
          <w:tab w:val="num" w:pos="5760"/>
        </w:tabs>
        <w:ind w:left="5760" w:hanging="360"/>
      </w:pPr>
      <w:rPr>
        <w:rFonts w:ascii="Arial" w:hAnsi="Arial" w:hint="default"/>
      </w:rPr>
    </w:lvl>
    <w:lvl w:ilvl="8" w:tplc="29FE754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F314C22"/>
    <w:multiLevelType w:val="hybridMultilevel"/>
    <w:tmpl w:val="FF065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7B2F9A"/>
    <w:multiLevelType w:val="hybridMultilevel"/>
    <w:tmpl w:val="94F291F4"/>
    <w:lvl w:ilvl="0" w:tplc="A53EB71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3A43DE"/>
    <w:multiLevelType w:val="multilevel"/>
    <w:tmpl w:val="D8FE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CF57BF"/>
    <w:multiLevelType w:val="hybridMultilevel"/>
    <w:tmpl w:val="09B8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3D520D"/>
    <w:multiLevelType w:val="multilevel"/>
    <w:tmpl w:val="A1863110"/>
    <w:lvl w:ilvl="0">
      <w:start w:val="1"/>
      <w:numFmt w:val="bullet"/>
      <w:lvlText w:val=""/>
      <w:lvlJc w:val="left"/>
      <w:pPr>
        <w:tabs>
          <w:tab w:val="num" w:pos="720"/>
        </w:tabs>
        <w:ind w:left="720" w:hanging="360"/>
      </w:pPr>
      <w:rPr>
        <w:rFonts w:ascii="Symbol" w:hAnsi="Symbol" w:hint="default"/>
        <w:color w:val="FF000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8D02D5"/>
    <w:multiLevelType w:val="multilevel"/>
    <w:tmpl w:val="B930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D33650"/>
    <w:multiLevelType w:val="hybridMultilevel"/>
    <w:tmpl w:val="97DA1BA0"/>
    <w:lvl w:ilvl="0" w:tplc="FFFFFFFF">
      <w:start w:val="1"/>
      <w:numFmt w:val="bullet"/>
      <w:lvlText w:val="•"/>
      <w:lvlJc w:val="left"/>
      <w:pPr>
        <w:tabs>
          <w:tab w:val="num" w:pos="360"/>
        </w:tabs>
        <w:ind w:left="36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2C514F"/>
    <w:multiLevelType w:val="multilevel"/>
    <w:tmpl w:val="61D800F0"/>
    <w:lvl w:ilvl="0">
      <w:start w:val="1"/>
      <w:numFmt w:val="bullet"/>
      <w:lvlText w:val=""/>
      <w:lvlJc w:val="left"/>
      <w:pPr>
        <w:ind w:left="288" w:hanging="216"/>
      </w:pPr>
      <w:rPr>
        <w:rFonts w:ascii="Symbol" w:hAnsi="Symbol" w:hint="default"/>
        <w:sz w:val="16"/>
      </w:rPr>
    </w:lvl>
    <w:lvl w:ilvl="1">
      <w:start w:val="1"/>
      <w:numFmt w:val="bullet"/>
      <w:lvlText w:val="o"/>
      <w:lvlJc w:val="left"/>
      <w:pPr>
        <w:ind w:left="504" w:hanging="288"/>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9061C1D"/>
    <w:multiLevelType w:val="hybridMultilevel"/>
    <w:tmpl w:val="024EC15E"/>
    <w:lvl w:ilvl="0" w:tplc="B49C6222">
      <w:start w:val="1"/>
      <w:numFmt w:val="bullet"/>
      <w:lvlText w:val="•"/>
      <w:lvlJc w:val="left"/>
      <w:pPr>
        <w:ind w:left="360" w:hanging="360"/>
      </w:pPr>
      <w:rPr>
        <w:rFonts w:ascii="Times New Roman" w:hAnsi="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9546822"/>
    <w:multiLevelType w:val="hybridMultilevel"/>
    <w:tmpl w:val="3716D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E470B3"/>
    <w:multiLevelType w:val="hybridMultilevel"/>
    <w:tmpl w:val="881862B6"/>
    <w:lvl w:ilvl="0" w:tplc="FFFFFFFF">
      <w:start w:val="1"/>
      <w:numFmt w:val="bullet"/>
      <w:lvlText w:val="•"/>
      <w:lvlJc w:val="left"/>
      <w:pPr>
        <w:tabs>
          <w:tab w:val="num" w:pos="360"/>
        </w:tabs>
        <w:ind w:left="36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596886"/>
    <w:multiLevelType w:val="hybridMultilevel"/>
    <w:tmpl w:val="55A02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905291"/>
    <w:multiLevelType w:val="hybridMultilevel"/>
    <w:tmpl w:val="BA9683BE"/>
    <w:lvl w:ilvl="0" w:tplc="04090001">
      <w:start w:val="1"/>
      <w:numFmt w:val="bullet"/>
      <w:lvlText w:val=""/>
      <w:lvlJc w:val="left"/>
      <w:pPr>
        <w:ind w:left="720" w:hanging="360"/>
      </w:pPr>
      <w:rPr>
        <w:rFonts w:ascii="Symbol" w:hAnsi="Symbol" w:hint="default"/>
      </w:rPr>
    </w:lvl>
    <w:lvl w:ilvl="1" w:tplc="738E9C36">
      <w:numFmt w:val="bullet"/>
      <w:lvlText w:val="·"/>
      <w:lvlJc w:val="left"/>
      <w:pPr>
        <w:ind w:left="1440" w:hanging="360"/>
      </w:pPr>
      <w:rPr>
        <w:rFonts w:ascii="Georgia" w:eastAsiaTheme="minorEastAsia" w:hAnsi="Georgia"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2"/>
  </w:num>
  <w:num w:numId="8">
    <w:abstractNumId w:val="7"/>
  </w:num>
  <w:num w:numId="9">
    <w:abstractNumId w:val="25"/>
  </w:num>
  <w:num w:numId="10">
    <w:abstractNumId w:val="16"/>
  </w:num>
  <w:num w:numId="11">
    <w:abstractNumId w:val="3"/>
  </w:num>
  <w:num w:numId="12">
    <w:abstractNumId w:val="9"/>
  </w:num>
  <w:num w:numId="13">
    <w:abstractNumId w:val="20"/>
  </w:num>
  <w:num w:numId="14">
    <w:abstractNumId w:val="6"/>
  </w:num>
  <w:num w:numId="15">
    <w:abstractNumId w:val="12"/>
  </w:num>
  <w:num w:numId="16">
    <w:abstractNumId w:val="19"/>
  </w:num>
  <w:num w:numId="17">
    <w:abstractNumId w:val="5"/>
  </w:num>
  <w:num w:numId="18">
    <w:abstractNumId w:val="21"/>
  </w:num>
  <w:num w:numId="19">
    <w:abstractNumId w:val="4"/>
  </w:num>
  <w:num w:numId="20">
    <w:abstractNumId w:val="13"/>
  </w:num>
  <w:num w:numId="21">
    <w:abstractNumId w:val="1"/>
  </w:num>
  <w:num w:numId="22">
    <w:abstractNumId w:val="28"/>
  </w:num>
  <w:num w:numId="23">
    <w:abstractNumId w:val="27"/>
  </w:num>
  <w:num w:numId="24">
    <w:abstractNumId w:val="17"/>
  </w:num>
  <w:num w:numId="25">
    <w:abstractNumId w:val="14"/>
  </w:num>
  <w:num w:numId="26">
    <w:abstractNumId w:val="18"/>
  </w:num>
  <w:num w:numId="27">
    <w:abstractNumId w:val="26"/>
  </w:num>
  <w:num w:numId="28">
    <w:abstractNumId w:val="22"/>
  </w:num>
  <w:num w:numId="29">
    <w:abstractNumId w:val="15"/>
  </w:num>
  <w:num w:numId="30">
    <w:abstractNumId w:val="11"/>
  </w:num>
  <w:num w:numId="31">
    <w:abstractNumId w:val="24"/>
  </w:num>
  <w:num w:numId="32">
    <w:abstractNumId w:val="23"/>
  </w:num>
  <w:num w:numId="33">
    <w:abstractNumId w:val="8"/>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3B7"/>
    <w:rsid w:val="00000A5C"/>
    <w:rsid w:val="00004871"/>
    <w:rsid w:val="00007277"/>
    <w:rsid w:val="00017DCD"/>
    <w:rsid w:val="00040019"/>
    <w:rsid w:val="000411B8"/>
    <w:rsid w:val="00042302"/>
    <w:rsid w:val="00055002"/>
    <w:rsid w:val="00064C25"/>
    <w:rsid w:val="000745D5"/>
    <w:rsid w:val="000874DE"/>
    <w:rsid w:val="00097C61"/>
    <w:rsid w:val="000B4355"/>
    <w:rsid w:val="000C04B9"/>
    <w:rsid w:val="000D162A"/>
    <w:rsid w:val="000D59D8"/>
    <w:rsid w:val="000D6870"/>
    <w:rsid w:val="000E2B5C"/>
    <w:rsid w:val="000F35D0"/>
    <w:rsid w:val="00134BC5"/>
    <w:rsid w:val="0014749D"/>
    <w:rsid w:val="00150BFF"/>
    <w:rsid w:val="001510A1"/>
    <w:rsid w:val="00166349"/>
    <w:rsid w:val="00167597"/>
    <w:rsid w:val="0017353D"/>
    <w:rsid w:val="00176B9F"/>
    <w:rsid w:val="00182E83"/>
    <w:rsid w:val="00194595"/>
    <w:rsid w:val="001A788C"/>
    <w:rsid w:val="001C31EF"/>
    <w:rsid w:val="001C78D6"/>
    <w:rsid w:val="001E0889"/>
    <w:rsid w:val="001E13DC"/>
    <w:rsid w:val="001E1A7E"/>
    <w:rsid w:val="001E2C31"/>
    <w:rsid w:val="001E7E57"/>
    <w:rsid w:val="001F1ECB"/>
    <w:rsid w:val="001F481E"/>
    <w:rsid w:val="0020109B"/>
    <w:rsid w:val="002119F9"/>
    <w:rsid w:val="00227886"/>
    <w:rsid w:val="00230C46"/>
    <w:rsid w:val="002312F3"/>
    <w:rsid w:val="00236C94"/>
    <w:rsid w:val="002531D0"/>
    <w:rsid w:val="002713E5"/>
    <w:rsid w:val="0027561A"/>
    <w:rsid w:val="002838EE"/>
    <w:rsid w:val="00285D82"/>
    <w:rsid w:val="002932FB"/>
    <w:rsid w:val="002A5C6C"/>
    <w:rsid w:val="002B0782"/>
    <w:rsid w:val="002D0D00"/>
    <w:rsid w:val="002D1DC8"/>
    <w:rsid w:val="002D24C6"/>
    <w:rsid w:val="002F0B4C"/>
    <w:rsid w:val="002F3E74"/>
    <w:rsid w:val="00306899"/>
    <w:rsid w:val="00307398"/>
    <w:rsid w:val="00307D16"/>
    <w:rsid w:val="00334A9E"/>
    <w:rsid w:val="0036759B"/>
    <w:rsid w:val="0037206E"/>
    <w:rsid w:val="003758A4"/>
    <w:rsid w:val="00380423"/>
    <w:rsid w:val="003808C4"/>
    <w:rsid w:val="003811F0"/>
    <w:rsid w:val="00382420"/>
    <w:rsid w:val="003A31F2"/>
    <w:rsid w:val="003A500D"/>
    <w:rsid w:val="003A5C9D"/>
    <w:rsid w:val="003A66B6"/>
    <w:rsid w:val="003D7128"/>
    <w:rsid w:val="003D7C07"/>
    <w:rsid w:val="003E7DB4"/>
    <w:rsid w:val="003F34CC"/>
    <w:rsid w:val="003F6720"/>
    <w:rsid w:val="003F6ADC"/>
    <w:rsid w:val="0040765A"/>
    <w:rsid w:val="00407BF5"/>
    <w:rsid w:val="00423518"/>
    <w:rsid w:val="00426020"/>
    <w:rsid w:val="00426FD0"/>
    <w:rsid w:val="00446F56"/>
    <w:rsid w:val="004520D7"/>
    <w:rsid w:val="00452C21"/>
    <w:rsid w:val="004622AC"/>
    <w:rsid w:val="004661DA"/>
    <w:rsid w:val="0047522A"/>
    <w:rsid w:val="00476288"/>
    <w:rsid w:val="00477402"/>
    <w:rsid w:val="00481937"/>
    <w:rsid w:val="004912B8"/>
    <w:rsid w:val="00493309"/>
    <w:rsid w:val="00495BC9"/>
    <w:rsid w:val="004A55DF"/>
    <w:rsid w:val="004B5551"/>
    <w:rsid w:val="004B68D7"/>
    <w:rsid w:val="004D4A2B"/>
    <w:rsid w:val="004D578B"/>
    <w:rsid w:val="004E506A"/>
    <w:rsid w:val="004F7C26"/>
    <w:rsid w:val="00503A0F"/>
    <w:rsid w:val="00517676"/>
    <w:rsid w:val="00521EF4"/>
    <w:rsid w:val="00527516"/>
    <w:rsid w:val="0053548C"/>
    <w:rsid w:val="00553D7B"/>
    <w:rsid w:val="00556F3B"/>
    <w:rsid w:val="0056763C"/>
    <w:rsid w:val="005719A5"/>
    <w:rsid w:val="00581441"/>
    <w:rsid w:val="005B0897"/>
    <w:rsid w:val="005B3FD0"/>
    <w:rsid w:val="005C3139"/>
    <w:rsid w:val="005D021C"/>
    <w:rsid w:val="005D459E"/>
    <w:rsid w:val="005D7446"/>
    <w:rsid w:val="005F5DDB"/>
    <w:rsid w:val="00605F8B"/>
    <w:rsid w:val="0062295F"/>
    <w:rsid w:val="00624BE6"/>
    <w:rsid w:val="00662F48"/>
    <w:rsid w:val="00676F28"/>
    <w:rsid w:val="006771DC"/>
    <w:rsid w:val="006857A5"/>
    <w:rsid w:val="0069389D"/>
    <w:rsid w:val="00694346"/>
    <w:rsid w:val="00696B4C"/>
    <w:rsid w:val="006A2624"/>
    <w:rsid w:val="006A70EC"/>
    <w:rsid w:val="006B129D"/>
    <w:rsid w:val="006B4C8E"/>
    <w:rsid w:val="006C5B3F"/>
    <w:rsid w:val="006E09AC"/>
    <w:rsid w:val="006E6C5F"/>
    <w:rsid w:val="00705098"/>
    <w:rsid w:val="0070565E"/>
    <w:rsid w:val="00710005"/>
    <w:rsid w:val="007107E7"/>
    <w:rsid w:val="00715775"/>
    <w:rsid w:val="007160A2"/>
    <w:rsid w:val="00725132"/>
    <w:rsid w:val="0072726C"/>
    <w:rsid w:val="007471C4"/>
    <w:rsid w:val="007471D4"/>
    <w:rsid w:val="00757F03"/>
    <w:rsid w:val="007659CC"/>
    <w:rsid w:val="007711F9"/>
    <w:rsid w:val="007714F3"/>
    <w:rsid w:val="00776188"/>
    <w:rsid w:val="007A22DF"/>
    <w:rsid w:val="007C2804"/>
    <w:rsid w:val="007E5A87"/>
    <w:rsid w:val="007F0E26"/>
    <w:rsid w:val="007F43B7"/>
    <w:rsid w:val="00812A3B"/>
    <w:rsid w:val="00812E8A"/>
    <w:rsid w:val="00824178"/>
    <w:rsid w:val="00825670"/>
    <w:rsid w:val="00874B1A"/>
    <w:rsid w:val="00880336"/>
    <w:rsid w:val="008813B7"/>
    <w:rsid w:val="00881F78"/>
    <w:rsid w:val="00887D83"/>
    <w:rsid w:val="00887FE3"/>
    <w:rsid w:val="008B0C3D"/>
    <w:rsid w:val="008B10F0"/>
    <w:rsid w:val="008B43A3"/>
    <w:rsid w:val="008C0CB1"/>
    <w:rsid w:val="008C18F0"/>
    <w:rsid w:val="008C5B9D"/>
    <w:rsid w:val="008D5A38"/>
    <w:rsid w:val="008E37AF"/>
    <w:rsid w:val="008F1C09"/>
    <w:rsid w:val="008F7EC8"/>
    <w:rsid w:val="00917037"/>
    <w:rsid w:val="009316E1"/>
    <w:rsid w:val="00944ABF"/>
    <w:rsid w:val="00954D7E"/>
    <w:rsid w:val="00971BFD"/>
    <w:rsid w:val="00974339"/>
    <w:rsid w:val="009744C3"/>
    <w:rsid w:val="0098275C"/>
    <w:rsid w:val="0099432D"/>
    <w:rsid w:val="009B2349"/>
    <w:rsid w:val="009B25FA"/>
    <w:rsid w:val="009B522E"/>
    <w:rsid w:val="009E35FA"/>
    <w:rsid w:val="009F3E6B"/>
    <w:rsid w:val="00A00F49"/>
    <w:rsid w:val="00A0130E"/>
    <w:rsid w:val="00A04C84"/>
    <w:rsid w:val="00A11E92"/>
    <w:rsid w:val="00A17983"/>
    <w:rsid w:val="00A27C44"/>
    <w:rsid w:val="00A34D3A"/>
    <w:rsid w:val="00A3502B"/>
    <w:rsid w:val="00A35760"/>
    <w:rsid w:val="00A5697F"/>
    <w:rsid w:val="00A63773"/>
    <w:rsid w:val="00A65CA9"/>
    <w:rsid w:val="00A67FF4"/>
    <w:rsid w:val="00A72C87"/>
    <w:rsid w:val="00A733BA"/>
    <w:rsid w:val="00A76AEF"/>
    <w:rsid w:val="00A80A83"/>
    <w:rsid w:val="00A90E5C"/>
    <w:rsid w:val="00AC3C83"/>
    <w:rsid w:val="00AD0B01"/>
    <w:rsid w:val="00AD56B7"/>
    <w:rsid w:val="00AE435E"/>
    <w:rsid w:val="00AF346E"/>
    <w:rsid w:val="00AF5B42"/>
    <w:rsid w:val="00B03C17"/>
    <w:rsid w:val="00B176E8"/>
    <w:rsid w:val="00B227F8"/>
    <w:rsid w:val="00B24186"/>
    <w:rsid w:val="00B35997"/>
    <w:rsid w:val="00B421DE"/>
    <w:rsid w:val="00B424E3"/>
    <w:rsid w:val="00B438A2"/>
    <w:rsid w:val="00B44C3A"/>
    <w:rsid w:val="00B471F7"/>
    <w:rsid w:val="00B53C1F"/>
    <w:rsid w:val="00B67AEF"/>
    <w:rsid w:val="00B8707C"/>
    <w:rsid w:val="00B9178F"/>
    <w:rsid w:val="00B918F3"/>
    <w:rsid w:val="00B96AFB"/>
    <w:rsid w:val="00BA52B2"/>
    <w:rsid w:val="00BB5771"/>
    <w:rsid w:val="00BC23C3"/>
    <w:rsid w:val="00BD4956"/>
    <w:rsid w:val="00BE4D52"/>
    <w:rsid w:val="00BE76CF"/>
    <w:rsid w:val="00BF62F4"/>
    <w:rsid w:val="00C13179"/>
    <w:rsid w:val="00C21AD4"/>
    <w:rsid w:val="00C258B1"/>
    <w:rsid w:val="00C27DFA"/>
    <w:rsid w:val="00C33D3E"/>
    <w:rsid w:val="00C3491B"/>
    <w:rsid w:val="00C452DB"/>
    <w:rsid w:val="00C4664A"/>
    <w:rsid w:val="00C62A61"/>
    <w:rsid w:val="00C64DB7"/>
    <w:rsid w:val="00C866D2"/>
    <w:rsid w:val="00CA1252"/>
    <w:rsid w:val="00CA19B3"/>
    <w:rsid w:val="00CB13F1"/>
    <w:rsid w:val="00CB5548"/>
    <w:rsid w:val="00CB6ACE"/>
    <w:rsid w:val="00CC0CDA"/>
    <w:rsid w:val="00CC1D51"/>
    <w:rsid w:val="00CE212A"/>
    <w:rsid w:val="00D101E5"/>
    <w:rsid w:val="00D22004"/>
    <w:rsid w:val="00D26BA5"/>
    <w:rsid w:val="00D26E4F"/>
    <w:rsid w:val="00D340AB"/>
    <w:rsid w:val="00D45F66"/>
    <w:rsid w:val="00D46228"/>
    <w:rsid w:val="00D55138"/>
    <w:rsid w:val="00D666D6"/>
    <w:rsid w:val="00D7041F"/>
    <w:rsid w:val="00D833B5"/>
    <w:rsid w:val="00D908F4"/>
    <w:rsid w:val="00D95AC5"/>
    <w:rsid w:val="00DA5C05"/>
    <w:rsid w:val="00DB4445"/>
    <w:rsid w:val="00DB703D"/>
    <w:rsid w:val="00DC6E11"/>
    <w:rsid w:val="00E1342C"/>
    <w:rsid w:val="00E163AE"/>
    <w:rsid w:val="00E166D0"/>
    <w:rsid w:val="00E2429B"/>
    <w:rsid w:val="00E24796"/>
    <w:rsid w:val="00E31535"/>
    <w:rsid w:val="00E40E9D"/>
    <w:rsid w:val="00E4448D"/>
    <w:rsid w:val="00E53E34"/>
    <w:rsid w:val="00E64A24"/>
    <w:rsid w:val="00E75F1A"/>
    <w:rsid w:val="00E94A7A"/>
    <w:rsid w:val="00EA40A3"/>
    <w:rsid w:val="00EA61D9"/>
    <w:rsid w:val="00EA6898"/>
    <w:rsid w:val="00EA729C"/>
    <w:rsid w:val="00EB0739"/>
    <w:rsid w:val="00EB7593"/>
    <w:rsid w:val="00EC34D1"/>
    <w:rsid w:val="00ED45FC"/>
    <w:rsid w:val="00ED5C4E"/>
    <w:rsid w:val="00EE2908"/>
    <w:rsid w:val="00EE3190"/>
    <w:rsid w:val="00EF1047"/>
    <w:rsid w:val="00F07F0A"/>
    <w:rsid w:val="00F212EB"/>
    <w:rsid w:val="00F3182D"/>
    <w:rsid w:val="00F32006"/>
    <w:rsid w:val="00F35511"/>
    <w:rsid w:val="00F449A9"/>
    <w:rsid w:val="00F45D55"/>
    <w:rsid w:val="00F70B31"/>
    <w:rsid w:val="00F77777"/>
    <w:rsid w:val="00FA3E6F"/>
    <w:rsid w:val="00FB4F94"/>
    <w:rsid w:val="00FC48AA"/>
    <w:rsid w:val="00FD3B82"/>
    <w:rsid w:val="00FD738B"/>
    <w:rsid w:val="00FE2446"/>
    <w:rsid w:val="00FE3DEC"/>
    <w:rsid w:val="00FF0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15:docId w15:val="{68909395-673E-48E0-B252-205BA5819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897"/>
    <w:rPr>
      <w:rFonts w:ascii="Georgia" w:hAnsi="Georgia" w:cs="Georgia"/>
      <w:sz w:val="20"/>
      <w:szCs w:val="20"/>
      <w:lang w:val="en-GB"/>
    </w:rPr>
  </w:style>
  <w:style w:type="paragraph" w:styleId="Heading1">
    <w:name w:val="heading 1"/>
    <w:basedOn w:val="Normal"/>
    <w:next w:val="Normal"/>
    <w:link w:val="Heading1Char"/>
    <w:uiPriority w:val="99"/>
    <w:qFormat/>
    <w:pPr>
      <w:pBdr>
        <w:bottom w:val="single" w:sz="8" w:space="8" w:color="000000"/>
      </w:pBdr>
      <w:spacing w:after="160" w:line="240" w:lineRule="auto"/>
      <w:outlineLvl w:val="0"/>
    </w:pPr>
    <w:rPr>
      <w:color w:val="005860"/>
      <w:sz w:val="28"/>
      <w:szCs w:val="28"/>
    </w:rPr>
  </w:style>
  <w:style w:type="paragraph" w:styleId="Heading2">
    <w:name w:val="heading 2"/>
    <w:basedOn w:val="Normal"/>
    <w:next w:val="Normal"/>
    <w:link w:val="Heading2Char"/>
    <w:autoRedefine/>
    <w:uiPriority w:val="9"/>
    <w:unhideWhenUsed/>
    <w:qFormat/>
    <w:rsid w:val="00971BFD"/>
    <w:pPr>
      <w:keepNext/>
      <w:keepLines/>
      <w:spacing w:after="0" w:line="240" w:lineRule="auto"/>
      <w:outlineLvl w:val="1"/>
    </w:pPr>
    <w:rPr>
      <w:rFonts w:eastAsiaTheme="majorEastAsia" w:cstheme="majorBidi"/>
      <w:lang w:val="en-US"/>
    </w:rPr>
  </w:style>
  <w:style w:type="paragraph" w:styleId="Heading3">
    <w:name w:val="heading 3"/>
    <w:basedOn w:val="BodyText"/>
    <w:next w:val="Normal"/>
    <w:link w:val="Heading3Char"/>
    <w:uiPriority w:val="99"/>
    <w:qFormat/>
    <w:pPr>
      <w:spacing w:before="240" w:after="120"/>
      <w:outlineLvl w:val="2"/>
    </w:pPr>
    <w:rPr>
      <w:color w:val="007681"/>
      <w:sz w:val="24"/>
      <w:szCs w:val="24"/>
    </w:rPr>
  </w:style>
  <w:style w:type="paragraph" w:styleId="Heading4">
    <w:name w:val="heading 4"/>
    <w:basedOn w:val="Normal"/>
    <w:next w:val="Normal"/>
    <w:link w:val="Heading4Char"/>
    <w:uiPriority w:val="9"/>
    <w:unhideWhenUsed/>
    <w:qFormat/>
    <w:rsid w:val="009B234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9B2349"/>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9B2349"/>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9B2349"/>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B424E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C64DB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cs="Georgia"/>
      <w:color w:val="005860"/>
      <w:sz w:val="28"/>
      <w:szCs w:val="28"/>
      <w:lang w:val="en-GB" w:eastAsia="x-none"/>
    </w:rPr>
  </w:style>
  <w:style w:type="character" w:customStyle="1" w:styleId="Heading3Char">
    <w:name w:val="Heading 3 Char"/>
    <w:basedOn w:val="DefaultParagraphFont"/>
    <w:link w:val="Heading3"/>
    <w:uiPriority w:val="99"/>
    <w:locked/>
    <w:rPr>
      <w:rFonts w:cs="Georgia"/>
      <w:color w:val="007681"/>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locked/>
    <w:rPr>
      <w:rFonts w:cs="Georgia"/>
      <w:sz w:val="20"/>
      <w:szCs w:val="20"/>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locked/>
    <w:rPr>
      <w:rFonts w:cs="Georgia"/>
      <w:sz w:val="20"/>
      <w:szCs w:val="20"/>
    </w:rPr>
  </w:style>
  <w:style w:type="paragraph" w:styleId="Subtitle">
    <w:name w:val="Subtitle"/>
    <w:basedOn w:val="Normal"/>
    <w:next w:val="Normal"/>
    <w:link w:val="SubtitleChar"/>
    <w:uiPriority w:val="99"/>
    <w:qFormat/>
    <w:pPr>
      <w:spacing w:after="0"/>
    </w:pPr>
    <w:rPr>
      <w:color w:val="3B352D"/>
      <w:sz w:val="36"/>
      <w:szCs w:val="36"/>
      <w:lang w:eastAsia="en-GB"/>
    </w:rPr>
  </w:style>
  <w:style w:type="character" w:customStyle="1" w:styleId="SubtitleChar">
    <w:name w:val="Subtitle Char"/>
    <w:basedOn w:val="DefaultParagraphFont"/>
    <w:link w:val="Subtitle"/>
    <w:uiPriority w:val="99"/>
    <w:locked/>
    <w:rPr>
      <w:rFonts w:cs="Georgia"/>
      <w:color w:val="3B352D"/>
      <w:sz w:val="36"/>
      <w:szCs w:val="36"/>
      <w:lang w:val="x-none" w:eastAsia="en-GB"/>
    </w:rPr>
  </w:style>
  <w:style w:type="character" w:styleId="Hyperlink">
    <w:name w:val="Hyperlink"/>
    <w:basedOn w:val="DefaultParagraphFont"/>
    <w:uiPriority w:val="99"/>
    <w:rPr>
      <w:rFonts w:cs="Georgia"/>
      <w:sz w:val="20"/>
      <w:szCs w:val="20"/>
      <w:u w:val="single"/>
    </w:rPr>
  </w:style>
  <w:style w:type="paragraph" w:customStyle="1" w:styleId="Note">
    <w:name w:val="Note"/>
    <w:basedOn w:val="Normal"/>
    <w:uiPriority w:val="99"/>
    <w:pPr>
      <w:spacing w:line="160" w:lineRule="exact"/>
    </w:pPr>
    <w:rPr>
      <w:color w:val="005860"/>
      <w:sz w:val="16"/>
      <w:szCs w:val="16"/>
      <w:lang w:eastAsia="en-GB"/>
    </w:rPr>
  </w:style>
  <w:style w:type="paragraph" w:styleId="BodyText">
    <w:name w:val="Body Text"/>
    <w:basedOn w:val="Normal"/>
    <w:link w:val="BodyTextChar"/>
    <w:uiPriority w:val="99"/>
    <w:pPr>
      <w:spacing w:after="160"/>
    </w:pPr>
  </w:style>
  <w:style w:type="character" w:customStyle="1" w:styleId="BodyTextChar">
    <w:name w:val="Body Text Char"/>
    <w:basedOn w:val="DefaultParagraphFont"/>
    <w:link w:val="BodyText"/>
    <w:uiPriority w:val="99"/>
    <w:locked/>
    <w:rPr>
      <w:rFonts w:cs="Georgia"/>
      <w:sz w:val="20"/>
      <w:szCs w:val="20"/>
    </w:rPr>
  </w:style>
  <w:style w:type="paragraph" w:styleId="ListBullet">
    <w:name w:val="List Bullet"/>
    <w:basedOn w:val="Normal"/>
    <w:uiPriority w:val="99"/>
    <w:pPr>
      <w:tabs>
        <w:tab w:val="left" w:pos="360"/>
      </w:tabs>
      <w:ind w:left="360" w:hanging="360"/>
    </w:pPr>
    <w:rPr>
      <w:color w:val="3B352D"/>
    </w:rPr>
  </w:style>
  <w:style w:type="paragraph" w:customStyle="1" w:styleId="ContentsH1">
    <w:name w:val="Contents H1"/>
    <w:uiPriority w:val="99"/>
    <w:pPr>
      <w:autoSpaceDE w:val="0"/>
      <w:autoSpaceDN w:val="0"/>
      <w:adjustRightInd w:val="0"/>
      <w:spacing w:before="240" w:after="120" w:line="276" w:lineRule="atLeast"/>
    </w:pPr>
    <w:rPr>
      <w:rFonts w:ascii="Georgia" w:hAnsi="Georgia" w:cs="Georgia"/>
      <w:color w:val="005860"/>
      <w:sz w:val="32"/>
      <w:szCs w:val="32"/>
      <w:lang w:val="en-GB"/>
    </w:rPr>
  </w:style>
  <w:style w:type="paragraph" w:customStyle="1" w:styleId="ContentsH2">
    <w:name w:val="Contents H2"/>
    <w:uiPriority w:val="99"/>
    <w:pPr>
      <w:autoSpaceDE w:val="0"/>
      <w:autoSpaceDN w:val="0"/>
      <w:adjustRightInd w:val="0"/>
      <w:spacing w:line="276" w:lineRule="atLeast"/>
    </w:pPr>
    <w:rPr>
      <w:rFonts w:ascii="Georgia" w:hAnsi="Georgia" w:cs="Georgia"/>
      <w:color w:val="007681"/>
      <w:sz w:val="32"/>
      <w:szCs w:val="32"/>
      <w:lang w:val="en-GB"/>
    </w:rPr>
  </w:style>
  <w:style w:type="paragraph" w:styleId="TOC1">
    <w:name w:val="toc 1"/>
    <w:basedOn w:val="Normal"/>
    <w:next w:val="Normal"/>
    <w:uiPriority w:val="39"/>
    <w:pPr>
      <w:tabs>
        <w:tab w:val="right" w:leader="dot" w:pos="7927"/>
      </w:tabs>
      <w:spacing w:after="100"/>
    </w:pPr>
    <w:rPr>
      <w:color w:val="005860"/>
      <w:sz w:val="28"/>
      <w:szCs w:val="28"/>
    </w:rPr>
  </w:style>
  <w:style w:type="paragraph" w:styleId="TOC2">
    <w:name w:val="toc 2"/>
    <w:basedOn w:val="Normal"/>
    <w:next w:val="Normal"/>
    <w:uiPriority w:val="39"/>
    <w:pPr>
      <w:tabs>
        <w:tab w:val="right" w:leader="dot" w:pos="7927"/>
      </w:tabs>
      <w:spacing w:after="100"/>
      <w:ind w:left="200"/>
    </w:pPr>
    <w:rPr>
      <w:color w:val="007681"/>
      <w:sz w:val="28"/>
      <w:szCs w:val="28"/>
    </w:rPr>
  </w:style>
  <w:style w:type="paragraph" w:styleId="TOC3">
    <w:name w:val="toc 3"/>
    <w:basedOn w:val="Normal"/>
    <w:next w:val="Normal"/>
    <w:uiPriority w:val="39"/>
    <w:pPr>
      <w:spacing w:after="100"/>
      <w:ind w:left="400"/>
    </w:pPr>
  </w:style>
  <w:style w:type="paragraph" w:customStyle="1" w:styleId="GSPNormal">
    <w:name w:val="GSP Normal"/>
    <w:link w:val="GSPNormalCharChar"/>
    <w:uiPriority w:val="99"/>
    <w:pPr>
      <w:widowControl w:val="0"/>
      <w:autoSpaceDE w:val="0"/>
      <w:autoSpaceDN w:val="0"/>
      <w:adjustRightInd w:val="0"/>
      <w:spacing w:after="0" w:line="260" w:lineRule="atLeast"/>
      <w:jc w:val="both"/>
    </w:pPr>
    <w:rPr>
      <w:rFonts w:ascii="Georgia" w:hAnsi="Georgia" w:cs="Georgia"/>
      <w:sz w:val="20"/>
      <w:szCs w:val="20"/>
      <w:lang w:val="en-GB"/>
    </w:rPr>
  </w:style>
  <w:style w:type="character" w:customStyle="1" w:styleId="GSPNormalCharChar">
    <w:name w:val="GSP Normal Char Char"/>
    <w:link w:val="GSPNormal"/>
    <w:uiPriority w:val="99"/>
    <w:locked/>
    <w:rPr>
      <w:sz w:val="20"/>
      <w:lang w:val="en-GB" w:eastAsia="x-none"/>
    </w:rPr>
  </w:style>
  <w:style w:type="paragraph" w:customStyle="1" w:styleId="GSPNormalAllcaps">
    <w:name w:val="GSP Normal + All caps"/>
    <w:basedOn w:val="GSPNormal"/>
    <w:link w:val="GSPNormalAllcapsCharChar"/>
    <w:uiPriority w:val="99"/>
    <w:pPr>
      <w:tabs>
        <w:tab w:val="left" w:pos="2268"/>
      </w:tabs>
      <w:ind w:left="2268" w:hanging="2268"/>
    </w:pPr>
    <w:rPr>
      <w:caps/>
    </w:rPr>
  </w:style>
  <w:style w:type="character" w:customStyle="1" w:styleId="GSPNormalAllcapsCharChar">
    <w:name w:val="GSP Normal + All caps Char Char"/>
    <w:link w:val="GSPNormalAllcaps"/>
    <w:uiPriority w:val="99"/>
    <w:locked/>
    <w:rPr>
      <w:caps/>
      <w:sz w:val="20"/>
      <w:lang w:val="en-GB" w:eastAsia="x-none"/>
    </w:rPr>
  </w:style>
  <w:style w:type="paragraph" w:styleId="BalloonText">
    <w:name w:val="Balloon Text"/>
    <w:basedOn w:val="Normal"/>
    <w:link w:val="BalloonTextChar"/>
    <w:uiPriority w:val="99"/>
    <w:semiHidden/>
    <w:unhideWhenUsed/>
    <w:rsid w:val="001F4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F481E"/>
    <w:rPr>
      <w:rFonts w:ascii="Tahoma" w:hAnsi="Tahoma" w:cs="Tahoma"/>
      <w:sz w:val="16"/>
      <w:szCs w:val="16"/>
      <w:lang w:val="en-GB" w:eastAsia="x-none"/>
    </w:rPr>
  </w:style>
  <w:style w:type="paragraph" w:customStyle="1" w:styleId="FooterLandscape">
    <w:name w:val="_Footer Landscape"/>
    <w:basedOn w:val="Normal"/>
    <w:qFormat/>
    <w:rsid w:val="00B8707C"/>
    <w:pPr>
      <w:tabs>
        <w:tab w:val="left" w:pos="3062"/>
        <w:tab w:val="right" w:pos="13438"/>
      </w:tabs>
      <w:spacing w:before="60" w:after="60" w:line="240" w:lineRule="auto"/>
    </w:pPr>
    <w:rPr>
      <w:rFonts w:ascii="Verdana" w:eastAsiaTheme="minorHAnsi" w:hAnsi="Verdana" w:cstheme="minorBidi"/>
      <w:sz w:val="16"/>
      <w:szCs w:val="22"/>
    </w:rPr>
  </w:style>
  <w:style w:type="paragraph" w:styleId="NormalWeb">
    <w:name w:val="Normal (Web)"/>
    <w:basedOn w:val="Normal"/>
    <w:uiPriority w:val="99"/>
    <w:unhideWhenUsed/>
    <w:rsid w:val="00B8707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Bodytext0">
    <w:name w:val="_Bodytext"/>
    <w:basedOn w:val="Normal"/>
    <w:link w:val="BodytextChar0"/>
    <w:rsid w:val="00B8707C"/>
    <w:pPr>
      <w:spacing w:before="40" w:after="80" w:line="320" w:lineRule="atLeast"/>
    </w:pPr>
    <w:rPr>
      <w:rFonts w:ascii="Garamond" w:eastAsia="Times New Roman" w:hAnsi="Garamond" w:cs="Times New Roman"/>
      <w:sz w:val="24"/>
    </w:rPr>
  </w:style>
  <w:style w:type="character" w:customStyle="1" w:styleId="BodytextChar0">
    <w:name w:val="_Bodytext Char"/>
    <w:basedOn w:val="DefaultParagraphFont"/>
    <w:link w:val="Bodytext0"/>
    <w:rsid w:val="00B8707C"/>
    <w:rPr>
      <w:rFonts w:ascii="Garamond" w:eastAsia="Times New Roman" w:hAnsi="Garamond"/>
      <w:sz w:val="24"/>
      <w:szCs w:val="20"/>
      <w:lang w:val="en-GB"/>
    </w:rPr>
  </w:style>
  <w:style w:type="table" w:styleId="TableGrid">
    <w:name w:val="Table Grid"/>
    <w:basedOn w:val="TableNormal"/>
    <w:uiPriority w:val="59"/>
    <w:rsid w:val="00B8707C"/>
    <w:pPr>
      <w:spacing w:after="0" w:line="240" w:lineRule="auto"/>
    </w:pPr>
    <w:rPr>
      <w:rFonts w:eastAsiaTheme="minorHAnsi" w:cstheme="minorBidi"/>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Bold">
    <w:name w:val="_Body Bold"/>
    <w:aliases w:val="b2"/>
    <w:basedOn w:val="Normal"/>
    <w:qFormat/>
    <w:rsid w:val="00B8707C"/>
    <w:pPr>
      <w:spacing w:after="240" w:line="240" w:lineRule="auto"/>
    </w:pPr>
    <w:rPr>
      <w:rFonts w:ascii="Garamond" w:eastAsiaTheme="minorHAnsi" w:hAnsi="Garamond" w:cstheme="minorBidi"/>
      <w:b/>
      <w:sz w:val="24"/>
      <w:szCs w:val="22"/>
    </w:rPr>
  </w:style>
  <w:style w:type="paragraph" w:customStyle="1" w:styleId="BodyBullet1">
    <w:name w:val="_Body Bullet 1"/>
    <w:aliases w:val="b5"/>
    <w:basedOn w:val="Normal"/>
    <w:qFormat/>
    <w:rsid w:val="003A500D"/>
    <w:pPr>
      <w:tabs>
        <w:tab w:val="left" w:pos="284"/>
      </w:tabs>
      <w:spacing w:after="180" w:line="240" w:lineRule="auto"/>
    </w:pPr>
    <w:rPr>
      <w:rFonts w:ascii="Garamond" w:eastAsiaTheme="minorHAnsi" w:hAnsi="Garamond" w:cstheme="minorBidi"/>
      <w:sz w:val="24"/>
      <w:szCs w:val="22"/>
    </w:rPr>
  </w:style>
  <w:style w:type="character" w:customStyle="1" w:styleId="apple-converted-space">
    <w:name w:val="apple-converted-space"/>
    <w:basedOn w:val="DefaultParagraphFont"/>
    <w:rsid w:val="003A500D"/>
  </w:style>
  <w:style w:type="paragraph" w:styleId="ListParagraph">
    <w:name w:val="List Paragraph"/>
    <w:basedOn w:val="Normal"/>
    <w:uiPriority w:val="34"/>
    <w:qFormat/>
    <w:rsid w:val="003A500D"/>
    <w:pPr>
      <w:ind w:left="720"/>
      <w:contextualSpacing/>
    </w:pPr>
  </w:style>
  <w:style w:type="character" w:styleId="Emphasis">
    <w:name w:val="Emphasis"/>
    <w:basedOn w:val="DefaultParagraphFont"/>
    <w:uiPriority w:val="20"/>
    <w:qFormat/>
    <w:rsid w:val="00B424E3"/>
    <w:rPr>
      <w:i/>
      <w:iCs/>
    </w:rPr>
  </w:style>
  <w:style w:type="paragraph" w:styleId="NoSpacing">
    <w:name w:val="No Spacing"/>
    <w:uiPriority w:val="1"/>
    <w:qFormat/>
    <w:rsid w:val="00B424E3"/>
    <w:pPr>
      <w:autoSpaceDE w:val="0"/>
      <w:autoSpaceDN w:val="0"/>
      <w:adjustRightInd w:val="0"/>
      <w:spacing w:after="0" w:line="240" w:lineRule="auto"/>
    </w:pPr>
    <w:rPr>
      <w:rFonts w:ascii="Georgia" w:hAnsi="Georgia" w:cs="Georgia"/>
      <w:sz w:val="20"/>
      <w:szCs w:val="20"/>
      <w:lang w:val="en-GB"/>
    </w:rPr>
  </w:style>
  <w:style w:type="paragraph" w:customStyle="1" w:styleId="Style1">
    <w:name w:val="Style1"/>
    <w:basedOn w:val="Normal"/>
    <w:qFormat/>
    <w:rsid w:val="00B424E3"/>
    <w:pPr>
      <w:widowControl w:val="0"/>
      <w:spacing w:before="200" w:after="160" w:line="240" w:lineRule="auto"/>
      <w:ind w:right="1296"/>
    </w:pPr>
    <w:rPr>
      <w:rFonts w:asciiTheme="majorHAnsi" w:eastAsiaTheme="minorHAnsi" w:hAnsiTheme="majorHAnsi" w:cs="Times New Roman"/>
      <w:b/>
      <w:bCs/>
      <w:color w:val="960032"/>
      <w:spacing w:val="1"/>
      <w:sz w:val="24"/>
      <w:szCs w:val="28"/>
      <w:lang w:val="en-US"/>
    </w:rPr>
  </w:style>
  <w:style w:type="character" w:customStyle="1" w:styleId="Heading8Char">
    <w:name w:val="Heading 8 Char"/>
    <w:basedOn w:val="DefaultParagraphFont"/>
    <w:link w:val="Heading8"/>
    <w:uiPriority w:val="9"/>
    <w:rsid w:val="00B424E3"/>
    <w:rPr>
      <w:rFonts w:asciiTheme="majorHAnsi" w:eastAsiaTheme="majorEastAsia" w:hAnsiTheme="majorHAnsi" w:cstheme="majorBidi"/>
      <w:color w:val="272727" w:themeColor="text1" w:themeTint="D8"/>
      <w:sz w:val="21"/>
      <w:szCs w:val="21"/>
      <w:lang w:val="en-GB"/>
    </w:rPr>
  </w:style>
  <w:style w:type="paragraph" w:customStyle="1" w:styleId="PgTitle">
    <w:name w:val="Pg_Title"/>
    <w:basedOn w:val="Normal"/>
    <w:qFormat/>
    <w:rsid w:val="001C78D6"/>
    <w:pPr>
      <w:widowControl w:val="0"/>
      <w:spacing w:after="0" w:line="240" w:lineRule="auto"/>
      <w:ind w:right="20"/>
    </w:pPr>
    <w:rPr>
      <w:rFonts w:ascii="Times New Roman" w:eastAsiaTheme="minorHAnsi" w:hAnsi="Times New Roman" w:cs="Times New Roman"/>
      <w:color w:val="948A54" w:themeColor="background2" w:themeShade="80"/>
      <w:spacing w:val="5"/>
      <w:sz w:val="48"/>
      <w:szCs w:val="96"/>
      <w:lang w:val="en-US"/>
    </w:rPr>
  </w:style>
  <w:style w:type="paragraph" w:customStyle="1" w:styleId="EZbullet">
    <w:name w:val="EZ_bullet"/>
    <w:basedOn w:val="ListParagraph"/>
    <w:qFormat/>
    <w:rsid w:val="001C78D6"/>
    <w:pPr>
      <w:widowControl w:val="0"/>
      <w:numPr>
        <w:numId w:val="17"/>
      </w:numPr>
      <w:spacing w:after="0" w:line="360" w:lineRule="auto"/>
      <w:ind w:right="458"/>
    </w:pPr>
    <w:rPr>
      <w:rFonts w:asciiTheme="minorHAnsi" w:eastAsiaTheme="minorHAnsi" w:hAnsiTheme="minorHAnsi" w:cs="Times New Roman"/>
      <w:color w:val="000000"/>
      <w:spacing w:val="2"/>
      <w:sz w:val="24"/>
      <w:lang w:val="en-US"/>
    </w:rPr>
  </w:style>
  <w:style w:type="character" w:styleId="FollowedHyperlink">
    <w:name w:val="FollowedHyperlink"/>
    <w:basedOn w:val="DefaultParagraphFont"/>
    <w:uiPriority w:val="99"/>
    <w:semiHidden/>
    <w:unhideWhenUsed/>
    <w:rsid w:val="004622AC"/>
    <w:rPr>
      <w:color w:val="800080" w:themeColor="followedHyperlink"/>
      <w:u w:val="single"/>
    </w:rPr>
  </w:style>
  <w:style w:type="character" w:styleId="SubtleReference">
    <w:name w:val="Subtle Reference"/>
    <w:basedOn w:val="DefaultParagraphFont"/>
    <w:uiPriority w:val="31"/>
    <w:qFormat/>
    <w:rsid w:val="00527516"/>
    <w:rPr>
      <w:smallCaps/>
      <w:color w:val="5A5A5A" w:themeColor="text1" w:themeTint="A5"/>
    </w:rPr>
  </w:style>
  <w:style w:type="character" w:styleId="IntenseReference">
    <w:name w:val="Intense Reference"/>
    <w:basedOn w:val="DefaultParagraphFont"/>
    <w:uiPriority w:val="32"/>
    <w:qFormat/>
    <w:rsid w:val="00527516"/>
    <w:rPr>
      <w:b/>
      <w:bCs/>
      <w:smallCaps/>
      <w:color w:val="4F81BD" w:themeColor="accent1"/>
      <w:spacing w:val="5"/>
    </w:rPr>
  </w:style>
  <w:style w:type="character" w:styleId="IntenseEmphasis">
    <w:name w:val="Intense Emphasis"/>
    <w:basedOn w:val="DefaultParagraphFont"/>
    <w:uiPriority w:val="21"/>
    <w:qFormat/>
    <w:rsid w:val="00527516"/>
    <w:rPr>
      <w:i/>
      <w:iCs/>
      <w:color w:val="4F81BD" w:themeColor="accent1"/>
    </w:rPr>
  </w:style>
  <w:style w:type="character" w:customStyle="1" w:styleId="Heading9Char">
    <w:name w:val="Heading 9 Char"/>
    <w:basedOn w:val="DefaultParagraphFont"/>
    <w:link w:val="Heading9"/>
    <w:uiPriority w:val="9"/>
    <w:rsid w:val="00C64DB7"/>
    <w:rPr>
      <w:rFonts w:asciiTheme="majorHAnsi" w:eastAsiaTheme="majorEastAsia" w:hAnsiTheme="majorHAnsi" w:cstheme="majorBidi"/>
      <w:i/>
      <w:iCs/>
      <w:color w:val="272727" w:themeColor="text1" w:themeTint="D8"/>
      <w:sz w:val="21"/>
      <w:szCs w:val="21"/>
      <w:lang w:val="en-GB"/>
    </w:rPr>
  </w:style>
  <w:style w:type="character" w:styleId="SubtleEmphasis">
    <w:name w:val="Subtle Emphasis"/>
    <w:basedOn w:val="DefaultParagraphFont"/>
    <w:uiPriority w:val="19"/>
    <w:qFormat/>
    <w:rsid w:val="00C64DB7"/>
    <w:rPr>
      <w:i/>
      <w:iCs/>
      <w:color w:val="404040" w:themeColor="text1" w:themeTint="BF"/>
    </w:rPr>
  </w:style>
  <w:style w:type="paragraph" w:customStyle="1" w:styleId="GSPBullet">
    <w:name w:val="GSP Bullet"/>
    <w:basedOn w:val="GSPNormal"/>
    <w:uiPriority w:val="99"/>
    <w:rsid w:val="003808C4"/>
    <w:pPr>
      <w:tabs>
        <w:tab w:val="left" w:pos="360"/>
      </w:tabs>
      <w:ind w:left="360" w:hanging="360"/>
    </w:pPr>
    <w:rPr>
      <w:rFonts w:ascii="Times New Roman" w:hAnsi="Times New Roman" w:cs="Times New Roman"/>
      <w:sz w:val="22"/>
      <w:szCs w:val="22"/>
      <w:lang w:val="en-US"/>
    </w:rPr>
  </w:style>
  <w:style w:type="character" w:customStyle="1" w:styleId="Heading7Char">
    <w:name w:val="Heading 7 Char"/>
    <w:basedOn w:val="DefaultParagraphFont"/>
    <w:link w:val="Heading7"/>
    <w:uiPriority w:val="9"/>
    <w:rsid w:val="009B2349"/>
    <w:rPr>
      <w:rFonts w:asciiTheme="majorHAnsi" w:eastAsiaTheme="majorEastAsia" w:hAnsiTheme="majorHAnsi" w:cstheme="majorBidi"/>
      <w:i/>
      <w:iCs/>
      <w:color w:val="243F60" w:themeColor="accent1" w:themeShade="7F"/>
      <w:sz w:val="20"/>
      <w:szCs w:val="20"/>
      <w:lang w:val="en-GB"/>
    </w:rPr>
  </w:style>
  <w:style w:type="character" w:customStyle="1" w:styleId="Heading6Char">
    <w:name w:val="Heading 6 Char"/>
    <w:basedOn w:val="DefaultParagraphFont"/>
    <w:link w:val="Heading6"/>
    <w:uiPriority w:val="9"/>
    <w:rsid w:val="009B2349"/>
    <w:rPr>
      <w:rFonts w:asciiTheme="majorHAnsi" w:eastAsiaTheme="majorEastAsia" w:hAnsiTheme="majorHAnsi" w:cstheme="majorBidi"/>
      <w:color w:val="243F60" w:themeColor="accent1" w:themeShade="7F"/>
      <w:sz w:val="20"/>
      <w:szCs w:val="20"/>
      <w:lang w:val="en-GB"/>
    </w:rPr>
  </w:style>
  <w:style w:type="character" w:customStyle="1" w:styleId="Heading5Char">
    <w:name w:val="Heading 5 Char"/>
    <w:basedOn w:val="DefaultParagraphFont"/>
    <w:link w:val="Heading5"/>
    <w:uiPriority w:val="9"/>
    <w:rsid w:val="009B2349"/>
    <w:rPr>
      <w:rFonts w:asciiTheme="majorHAnsi" w:eastAsiaTheme="majorEastAsia" w:hAnsiTheme="majorHAnsi" w:cstheme="majorBidi"/>
      <w:color w:val="365F91" w:themeColor="accent1" w:themeShade="BF"/>
      <w:sz w:val="20"/>
      <w:szCs w:val="20"/>
      <w:lang w:val="en-GB"/>
    </w:rPr>
  </w:style>
  <w:style w:type="character" w:customStyle="1" w:styleId="Heading4Char">
    <w:name w:val="Heading 4 Char"/>
    <w:basedOn w:val="DefaultParagraphFont"/>
    <w:link w:val="Heading4"/>
    <w:uiPriority w:val="9"/>
    <w:rsid w:val="009B2349"/>
    <w:rPr>
      <w:rFonts w:asciiTheme="majorHAnsi" w:eastAsiaTheme="majorEastAsia" w:hAnsiTheme="majorHAnsi" w:cstheme="majorBidi"/>
      <w:i/>
      <w:iCs/>
      <w:color w:val="365F91" w:themeColor="accent1" w:themeShade="BF"/>
      <w:sz w:val="20"/>
      <w:szCs w:val="20"/>
      <w:lang w:val="en-GB"/>
    </w:rPr>
  </w:style>
  <w:style w:type="character" w:customStyle="1" w:styleId="Heading2Char">
    <w:name w:val="Heading 2 Char"/>
    <w:basedOn w:val="DefaultParagraphFont"/>
    <w:link w:val="Heading2"/>
    <w:uiPriority w:val="9"/>
    <w:rsid w:val="00971BFD"/>
    <w:rPr>
      <w:rFonts w:ascii="Georgia" w:eastAsiaTheme="majorEastAsia" w:hAnsi="Georgia" w:cstheme="majorBidi"/>
      <w:sz w:val="20"/>
      <w:szCs w:val="20"/>
    </w:rPr>
  </w:style>
  <w:style w:type="paragraph" w:styleId="TOCHeading">
    <w:name w:val="TOC Heading"/>
    <w:basedOn w:val="Heading1"/>
    <w:next w:val="Normal"/>
    <w:uiPriority w:val="39"/>
    <w:unhideWhenUsed/>
    <w:qFormat/>
    <w:rsid w:val="009B2349"/>
    <w:pPr>
      <w:keepNext/>
      <w:keepLines/>
      <w:pBdr>
        <w:bottom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table" w:styleId="GridTable1Light-Accent1">
    <w:name w:val="Grid Table 1 Light Accent 1"/>
    <w:basedOn w:val="TableNormal"/>
    <w:uiPriority w:val="46"/>
    <w:rsid w:val="0005500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A66B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ListTable21">
    <w:name w:val="List Table 21"/>
    <w:basedOn w:val="TableNormal"/>
    <w:uiPriority w:val="47"/>
    <w:rsid w:val="008F7EC8"/>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61351">
      <w:bodyDiv w:val="1"/>
      <w:marLeft w:val="0"/>
      <w:marRight w:val="0"/>
      <w:marTop w:val="0"/>
      <w:marBottom w:val="0"/>
      <w:divBdr>
        <w:top w:val="none" w:sz="0" w:space="0" w:color="auto"/>
        <w:left w:val="none" w:sz="0" w:space="0" w:color="auto"/>
        <w:bottom w:val="none" w:sz="0" w:space="0" w:color="auto"/>
        <w:right w:val="none" w:sz="0" w:space="0" w:color="auto"/>
      </w:divBdr>
    </w:div>
    <w:div w:id="100996573">
      <w:bodyDiv w:val="1"/>
      <w:marLeft w:val="0"/>
      <w:marRight w:val="0"/>
      <w:marTop w:val="0"/>
      <w:marBottom w:val="0"/>
      <w:divBdr>
        <w:top w:val="none" w:sz="0" w:space="0" w:color="auto"/>
        <w:left w:val="none" w:sz="0" w:space="0" w:color="auto"/>
        <w:bottom w:val="none" w:sz="0" w:space="0" w:color="auto"/>
        <w:right w:val="none" w:sz="0" w:space="0" w:color="auto"/>
      </w:divBdr>
    </w:div>
    <w:div w:id="114178917">
      <w:bodyDiv w:val="1"/>
      <w:marLeft w:val="0"/>
      <w:marRight w:val="0"/>
      <w:marTop w:val="0"/>
      <w:marBottom w:val="0"/>
      <w:divBdr>
        <w:top w:val="none" w:sz="0" w:space="0" w:color="auto"/>
        <w:left w:val="none" w:sz="0" w:space="0" w:color="auto"/>
        <w:bottom w:val="none" w:sz="0" w:space="0" w:color="auto"/>
        <w:right w:val="none" w:sz="0" w:space="0" w:color="auto"/>
      </w:divBdr>
      <w:divsChild>
        <w:div w:id="261495038">
          <w:marLeft w:val="288"/>
          <w:marRight w:val="0"/>
          <w:marTop w:val="0"/>
          <w:marBottom w:val="0"/>
          <w:divBdr>
            <w:top w:val="none" w:sz="0" w:space="0" w:color="auto"/>
            <w:left w:val="none" w:sz="0" w:space="0" w:color="auto"/>
            <w:bottom w:val="none" w:sz="0" w:space="0" w:color="auto"/>
            <w:right w:val="none" w:sz="0" w:space="0" w:color="auto"/>
          </w:divBdr>
        </w:div>
        <w:div w:id="738207464">
          <w:marLeft w:val="288"/>
          <w:marRight w:val="0"/>
          <w:marTop w:val="0"/>
          <w:marBottom w:val="0"/>
          <w:divBdr>
            <w:top w:val="none" w:sz="0" w:space="0" w:color="auto"/>
            <w:left w:val="none" w:sz="0" w:space="0" w:color="auto"/>
            <w:bottom w:val="none" w:sz="0" w:space="0" w:color="auto"/>
            <w:right w:val="none" w:sz="0" w:space="0" w:color="auto"/>
          </w:divBdr>
        </w:div>
        <w:div w:id="103111475">
          <w:marLeft w:val="288"/>
          <w:marRight w:val="0"/>
          <w:marTop w:val="0"/>
          <w:marBottom w:val="0"/>
          <w:divBdr>
            <w:top w:val="none" w:sz="0" w:space="0" w:color="auto"/>
            <w:left w:val="none" w:sz="0" w:space="0" w:color="auto"/>
            <w:bottom w:val="none" w:sz="0" w:space="0" w:color="auto"/>
            <w:right w:val="none" w:sz="0" w:space="0" w:color="auto"/>
          </w:divBdr>
        </w:div>
        <w:div w:id="806823893">
          <w:marLeft w:val="288"/>
          <w:marRight w:val="0"/>
          <w:marTop w:val="0"/>
          <w:marBottom w:val="0"/>
          <w:divBdr>
            <w:top w:val="none" w:sz="0" w:space="0" w:color="auto"/>
            <w:left w:val="none" w:sz="0" w:space="0" w:color="auto"/>
            <w:bottom w:val="none" w:sz="0" w:space="0" w:color="auto"/>
            <w:right w:val="none" w:sz="0" w:space="0" w:color="auto"/>
          </w:divBdr>
        </w:div>
        <w:div w:id="1839299099">
          <w:marLeft w:val="288"/>
          <w:marRight w:val="0"/>
          <w:marTop w:val="0"/>
          <w:marBottom w:val="0"/>
          <w:divBdr>
            <w:top w:val="none" w:sz="0" w:space="0" w:color="auto"/>
            <w:left w:val="none" w:sz="0" w:space="0" w:color="auto"/>
            <w:bottom w:val="none" w:sz="0" w:space="0" w:color="auto"/>
            <w:right w:val="none" w:sz="0" w:space="0" w:color="auto"/>
          </w:divBdr>
        </w:div>
      </w:divsChild>
    </w:div>
    <w:div w:id="143468558">
      <w:bodyDiv w:val="1"/>
      <w:marLeft w:val="0"/>
      <w:marRight w:val="0"/>
      <w:marTop w:val="0"/>
      <w:marBottom w:val="0"/>
      <w:divBdr>
        <w:top w:val="none" w:sz="0" w:space="0" w:color="auto"/>
        <w:left w:val="none" w:sz="0" w:space="0" w:color="auto"/>
        <w:bottom w:val="none" w:sz="0" w:space="0" w:color="auto"/>
        <w:right w:val="none" w:sz="0" w:space="0" w:color="auto"/>
      </w:divBdr>
    </w:div>
    <w:div w:id="149953823">
      <w:bodyDiv w:val="1"/>
      <w:marLeft w:val="0"/>
      <w:marRight w:val="0"/>
      <w:marTop w:val="0"/>
      <w:marBottom w:val="0"/>
      <w:divBdr>
        <w:top w:val="none" w:sz="0" w:space="0" w:color="auto"/>
        <w:left w:val="none" w:sz="0" w:space="0" w:color="auto"/>
        <w:bottom w:val="none" w:sz="0" w:space="0" w:color="auto"/>
        <w:right w:val="none" w:sz="0" w:space="0" w:color="auto"/>
      </w:divBdr>
    </w:div>
    <w:div w:id="163712193">
      <w:bodyDiv w:val="1"/>
      <w:marLeft w:val="0"/>
      <w:marRight w:val="0"/>
      <w:marTop w:val="0"/>
      <w:marBottom w:val="0"/>
      <w:divBdr>
        <w:top w:val="none" w:sz="0" w:space="0" w:color="auto"/>
        <w:left w:val="none" w:sz="0" w:space="0" w:color="auto"/>
        <w:bottom w:val="none" w:sz="0" w:space="0" w:color="auto"/>
        <w:right w:val="none" w:sz="0" w:space="0" w:color="auto"/>
      </w:divBdr>
    </w:div>
    <w:div w:id="199705632">
      <w:bodyDiv w:val="1"/>
      <w:marLeft w:val="0"/>
      <w:marRight w:val="0"/>
      <w:marTop w:val="0"/>
      <w:marBottom w:val="0"/>
      <w:divBdr>
        <w:top w:val="none" w:sz="0" w:space="0" w:color="auto"/>
        <w:left w:val="none" w:sz="0" w:space="0" w:color="auto"/>
        <w:bottom w:val="none" w:sz="0" w:space="0" w:color="auto"/>
        <w:right w:val="none" w:sz="0" w:space="0" w:color="auto"/>
      </w:divBdr>
    </w:div>
    <w:div w:id="302656918">
      <w:bodyDiv w:val="1"/>
      <w:marLeft w:val="0"/>
      <w:marRight w:val="0"/>
      <w:marTop w:val="0"/>
      <w:marBottom w:val="0"/>
      <w:divBdr>
        <w:top w:val="none" w:sz="0" w:space="0" w:color="auto"/>
        <w:left w:val="none" w:sz="0" w:space="0" w:color="auto"/>
        <w:bottom w:val="none" w:sz="0" w:space="0" w:color="auto"/>
        <w:right w:val="none" w:sz="0" w:space="0" w:color="auto"/>
      </w:divBdr>
    </w:div>
    <w:div w:id="365788139">
      <w:bodyDiv w:val="1"/>
      <w:marLeft w:val="0"/>
      <w:marRight w:val="0"/>
      <w:marTop w:val="0"/>
      <w:marBottom w:val="0"/>
      <w:divBdr>
        <w:top w:val="none" w:sz="0" w:space="0" w:color="auto"/>
        <w:left w:val="none" w:sz="0" w:space="0" w:color="auto"/>
        <w:bottom w:val="none" w:sz="0" w:space="0" w:color="auto"/>
        <w:right w:val="none" w:sz="0" w:space="0" w:color="auto"/>
      </w:divBdr>
    </w:div>
    <w:div w:id="367873498">
      <w:bodyDiv w:val="1"/>
      <w:marLeft w:val="0"/>
      <w:marRight w:val="0"/>
      <w:marTop w:val="0"/>
      <w:marBottom w:val="0"/>
      <w:divBdr>
        <w:top w:val="none" w:sz="0" w:space="0" w:color="auto"/>
        <w:left w:val="none" w:sz="0" w:space="0" w:color="auto"/>
        <w:bottom w:val="none" w:sz="0" w:space="0" w:color="auto"/>
        <w:right w:val="none" w:sz="0" w:space="0" w:color="auto"/>
      </w:divBdr>
    </w:div>
    <w:div w:id="383019469">
      <w:bodyDiv w:val="1"/>
      <w:marLeft w:val="0"/>
      <w:marRight w:val="0"/>
      <w:marTop w:val="0"/>
      <w:marBottom w:val="0"/>
      <w:divBdr>
        <w:top w:val="none" w:sz="0" w:space="0" w:color="auto"/>
        <w:left w:val="none" w:sz="0" w:space="0" w:color="auto"/>
        <w:bottom w:val="none" w:sz="0" w:space="0" w:color="auto"/>
        <w:right w:val="none" w:sz="0" w:space="0" w:color="auto"/>
      </w:divBdr>
    </w:div>
    <w:div w:id="563758088">
      <w:bodyDiv w:val="1"/>
      <w:marLeft w:val="0"/>
      <w:marRight w:val="0"/>
      <w:marTop w:val="0"/>
      <w:marBottom w:val="0"/>
      <w:divBdr>
        <w:top w:val="none" w:sz="0" w:space="0" w:color="auto"/>
        <w:left w:val="none" w:sz="0" w:space="0" w:color="auto"/>
        <w:bottom w:val="none" w:sz="0" w:space="0" w:color="auto"/>
        <w:right w:val="none" w:sz="0" w:space="0" w:color="auto"/>
      </w:divBdr>
    </w:div>
    <w:div w:id="579759277">
      <w:bodyDiv w:val="1"/>
      <w:marLeft w:val="0"/>
      <w:marRight w:val="0"/>
      <w:marTop w:val="0"/>
      <w:marBottom w:val="0"/>
      <w:divBdr>
        <w:top w:val="none" w:sz="0" w:space="0" w:color="auto"/>
        <w:left w:val="none" w:sz="0" w:space="0" w:color="auto"/>
        <w:bottom w:val="none" w:sz="0" w:space="0" w:color="auto"/>
        <w:right w:val="none" w:sz="0" w:space="0" w:color="auto"/>
      </w:divBdr>
    </w:div>
    <w:div w:id="581184028">
      <w:bodyDiv w:val="1"/>
      <w:marLeft w:val="0"/>
      <w:marRight w:val="0"/>
      <w:marTop w:val="0"/>
      <w:marBottom w:val="0"/>
      <w:divBdr>
        <w:top w:val="none" w:sz="0" w:space="0" w:color="auto"/>
        <w:left w:val="none" w:sz="0" w:space="0" w:color="auto"/>
        <w:bottom w:val="none" w:sz="0" w:space="0" w:color="auto"/>
        <w:right w:val="none" w:sz="0" w:space="0" w:color="auto"/>
      </w:divBdr>
    </w:div>
    <w:div w:id="686370446">
      <w:bodyDiv w:val="1"/>
      <w:marLeft w:val="0"/>
      <w:marRight w:val="0"/>
      <w:marTop w:val="0"/>
      <w:marBottom w:val="0"/>
      <w:divBdr>
        <w:top w:val="none" w:sz="0" w:space="0" w:color="auto"/>
        <w:left w:val="none" w:sz="0" w:space="0" w:color="auto"/>
        <w:bottom w:val="none" w:sz="0" w:space="0" w:color="auto"/>
        <w:right w:val="none" w:sz="0" w:space="0" w:color="auto"/>
      </w:divBdr>
    </w:div>
    <w:div w:id="797920870">
      <w:bodyDiv w:val="1"/>
      <w:marLeft w:val="0"/>
      <w:marRight w:val="0"/>
      <w:marTop w:val="0"/>
      <w:marBottom w:val="0"/>
      <w:divBdr>
        <w:top w:val="none" w:sz="0" w:space="0" w:color="auto"/>
        <w:left w:val="none" w:sz="0" w:space="0" w:color="auto"/>
        <w:bottom w:val="none" w:sz="0" w:space="0" w:color="auto"/>
        <w:right w:val="none" w:sz="0" w:space="0" w:color="auto"/>
      </w:divBdr>
    </w:div>
    <w:div w:id="808208954">
      <w:bodyDiv w:val="1"/>
      <w:marLeft w:val="0"/>
      <w:marRight w:val="0"/>
      <w:marTop w:val="0"/>
      <w:marBottom w:val="0"/>
      <w:divBdr>
        <w:top w:val="none" w:sz="0" w:space="0" w:color="auto"/>
        <w:left w:val="none" w:sz="0" w:space="0" w:color="auto"/>
        <w:bottom w:val="none" w:sz="0" w:space="0" w:color="auto"/>
        <w:right w:val="none" w:sz="0" w:space="0" w:color="auto"/>
      </w:divBdr>
      <w:divsChild>
        <w:div w:id="767115387">
          <w:marLeft w:val="288"/>
          <w:marRight w:val="0"/>
          <w:marTop w:val="0"/>
          <w:marBottom w:val="0"/>
          <w:divBdr>
            <w:top w:val="none" w:sz="0" w:space="0" w:color="auto"/>
            <w:left w:val="none" w:sz="0" w:space="0" w:color="auto"/>
            <w:bottom w:val="none" w:sz="0" w:space="0" w:color="auto"/>
            <w:right w:val="none" w:sz="0" w:space="0" w:color="auto"/>
          </w:divBdr>
        </w:div>
        <w:div w:id="1110782807">
          <w:marLeft w:val="288"/>
          <w:marRight w:val="0"/>
          <w:marTop w:val="0"/>
          <w:marBottom w:val="0"/>
          <w:divBdr>
            <w:top w:val="none" w:sz="0" w:space="0" w:color="auto"/>
            <w:left w:val="none" w:sz="0" w:space="0" w:color="auto"/>
            <w:bottom w:val="none" w:sz="0" w:space="0" w:color="auto"/>
            <w:right w:val="none" w:sz="0" w:space="0" w:color="auto"/>
          </w:divBdr>
        </w:div>
        <w:div w:id="559250698">
          <w:marLeft w:val="288"/>
          <w:marRight w:val="0"/>
          <w:marTop w:val="0"/>
          <w:marBottom w:val="0"/>
          <w:divBdr>
            <w:top w:val="none" w:sz="0" w:space="0" w:color="auto"/>
            <w:left w:val="none" w:sz="0" w:space="0" w:color="auto"/>
            <w:bottom w:val="none" w:sz="0" w:space="0" w:color="auto"/>
            <w:right w:val="none" w:sz="0" w:space="0" w:color="auto"/>
          </w:divBdr>
        </w:div>
        <w:div w:id="1014379549">
          <w:marLeft w:val="288"/>
          <w:marRight w:val="0"/>
          <w:marTop w:val="0"/>
          <w:marBottom w:val="0"/>
          <w:divBdr>
            <w:top w:val="none" w:sz="0" w:space="0" w:color="auto"/>
            <w:left w:val="none" w:sz="0" w:space="0" w:color="auto"/>
            <w:bottom w:val="none" w:sz="0" w:space="0" w:color="auto"/>
            <w:right w:val="none" w:sz="0" w:space="0" w:color="auto"/>
          </w:divBdr>
        </w:div>
        <w:div w:id="205874985">
          <w:marLeft w:val="288"/>
          <w:marRight w:val="0"/>
          <w:marTop w:val="0"/>
          <w:marBottom w:val="0"/>
          <w:divBdr>
            <w:top w:val="none" w:sz="0" w:space="0" w:color="auto"/>
            <w:left w:val="none" w:sz="0" w:space="0" w:color="auto"/>
            <w:bottom w:val="none" w:sz="0" w:space="0" w:color="auto"/>
            <w:right w:val="none" w:sz="0" w:space="0" w:color="auto"/>
          </w:divBdr>
        </w:div>
      </w:divsChild>
    </w:div>
    <w:div w:id="928581624">
      <w:bodyDiv w:val="1"/>
      <w:marLeft w:val="0"/>
      <w:marRight w:val="0"/>
      <w:marTop w:val="0"/>
      <w:marBottom w:val="0"/>
      <w:divBdr>
        <w:top w:val="none" w:sz="0" w:space="0" w:color="auto"/>
        <w:left w:val="none" w:sz="0" w:space="0" w:color="auto"/>
        <w:bottom w:val="none" w:sz="0" w:space="0" w:color="auto"/>
        <w:right w:val="none" w:sz="0" w:space="0" w:color="auto"/>
      </w:divBdr>
    </w:div>
    <w:div w:id="1003629820">
      <w:bodyDiv w:val="1"/>
      <w:marLeft w:val="0"/>
      <w:marRight w:val="0"/>
      <w:marTop w:val="0"/>
      <w:marBottom w:val="0"/>
      <w:divBdr>
        <w:top w:val="none" w:sz="0" w:space="0" w:color="auto"/>
        <w:left w:val="none" w:sz="0" w:space="0" w:color="auto"/>
        <w:bottom w:val="none" w:sz="0" w:space="0" w:color="auto"/>
        <w:right w:val="none" w:sz="0" w:space="0" w:color="auto"/>
      </w:divBdr>
    </w:div>
    <w:div w:id="1018584935">
      <w:bodyDiv w:val="1"/>
      <w:marLeft w:val="0"/>
      <w:marRight w:val="0"/>
      <w:marTop w:val="0"/>
      <w:marBottom w:val="0"/>
      <w:divBdr>
        <w:top w:val="none" w:sz="0" w:space="0" w:color="auto"/>
        <w:left w:val="none" w:sz="0" w:space="0" w:color="auto"/>
        <w:bottom w:val="none" w:sz="0" w:space="0" w:color="auto"/>
        <w:right w:val="none" w:sz="0" w:space="0" w:color="auto"/>
      </w:divBdr>
    </w:div>
    <w:div w:id="1068193422">
      <w:bodyDiv w:val="1"/>
      <w:marLeft w:val="0"/>
      <w:marRight w:val="0"/>
      <w:marTop w:val="0"/>
      <w:marBottom w:val="0"/>
      <w:divBdr>
        <w:top w:val="none" w:sz="0" w:space="0" w:color="auto"/>
        <w:left w:val="none" w:sz="0" w:space="0" w:color="auto"/>
        <w:bottom w:val="none" w:sz="0" w:space="0" w:color="auto"/>
        <w:right w:val="none" w:sz="0" w:space="0" w:color="auto"/>
      </w:divBdr>
    </w:div>
    <w:div w:id="1095126546">
      <w:bodyDiv w:val="1"/>
      <w:marLeft w:val="0"/>
      <w:marRight w:val="0"/>
      <w:marTop w:val="0"/>
      <w:marBottom w:val="0"/>
      <w:divBdr>
        <w:top w:val="none" w:sz="0" w:space="0" w:color="auto"/>
        <w:left w:val="none" w:sz="0" w:space="0" w:color="auto"/>
        <w:bottom w:val="none" w:sz="0" w:space="0" w:color="auto"/>
        <w:right w:val="none" w:sz="0" w:space="0" w:color="auto"/>
      </w:divBdr>
    </w:div>
    <w:div w:id="1134757127">
      <w:bodyDiv w:val="1"/>
      <w:marLeft w:val="0"/>
      <w:marRight w:val="0"/>
      <w:marTop w:val="0"/>
      <w:marBottom w:val="0"/>
      <w:divBdr>
        <w:top w:val="none" w:sz="0" w:space="0" w:color="auto"/>
        <w:left w:val="none" w:sz="0" w:space="0" w:color="auto"/>
        <w:bottom w:val="none" w:sz="0" w:space="0" w:color="auto"/>
        <w:right w:val="none" w:sz="0" w:space="0" w:color="auto"/>
      </w:divBdr>
    </w:div>
    <w:div w:id="1265576649">
      <w:bodyDiv w:val="1"/>
      <w:marLeft w:val="0"/>
      <w:marRight w:val="0"/>
      <w:marTop w:val="0"/>
      <w:marBottom w:val="0"/>
      <w:divBdr>
        <w:top w:val="none" w:sz="0" w:space="0" w:color="auto"/>
        <w:left w:val="none" w:sz="0" w:space="0" w:color="auto"/>
        <w:bottom w:val="none" w:sz="0" w:space="0" w:color="auto"/>
        <w:right w:val="none" w:sz="0" w:space="0" w:color="auto"/>
      </w:divBdr>
    </w:div>
    <w:div w:id="1276404269">
      <w:bodyDiv w:val="1"/>
      <w:marLeft w:val="0"/>
      <w:marRight w:val="0"/>
      <w:marTop w:val="0"/>
      <w:marBottom w:val="0"/>
      <w:divBdr>
        <w:top w:val="none" w:sz="0" w:space="0" w:color="auto"/>
        <w:left w:val="none" w:sz="0" w:space="0" w:color="auto"/>
        <w:bottom w:val="none" w:sz="0" w:space="0" w:color="auto"/>
        <w:right w:val="none" w:sz="0" w:space="0" w:color="auto"/>
      </w:divBdr>
    </w:div>
    <w:div w:id="1291588042">
      <w:bodyDiv w:val="1"/>
      <w:marLeft w:val="0"/>
      <w:marRight w:val="0"/>
      <w:marTop w:val="0"/>
      <w:marBottom w:val="0"/>
      <w:divBdr>
        <w:top w:val="none" w:sz="0" w:space="0" w:color="auto"/>
        <w:left w:val="none" w:sz="0" w:space="0" w:color="auto"/>
        <w:bottom w:val="none" w:sz="0" w:space="0" w:color="auto"/>
        <w:right w:val="none" w:sz="0" w:space="0" w:color="auto"/>
      </w:divBdr>
    </w:div>
    <w:div w:id="1322198758">
      <w:bodyDiv w:val="1"/>
      <w:marLeft w:val="0"/>
      <w:marRight w:val="0"/>
      <w:marTop w:val="0"/>
      <w:marBottom w:val="0"/>
      <w:divBdr>
        <w:top w:val="none" w:sz="0" w:space="0" w:color="auto"/>
        <w:left w:val="none" w:sz="0" w:space="0" w:color="auto"/>
        <w:bottom w:val="none" w:sz="0" w:space="0" w:color="auto"/>
        <w:right w:val="none" w:sz="0" w:space="0" w:color="auto"/>
      </w:divBdr>
    </w:div>
    <w:div w:id="1452822708">
      <w:bodyDiv w:val="1"/>
      <w:marLeft w:val="0"/>
      <w:marRight w:val="0"/>
      <w:marTop w:val="0"/>
      <w:marBottom w:val="0"/>
      <w:divBdr>
        <w:top w:val="none" w:sz="0" w:space="0" w:color="auto"/>
        <w:left w:val="none" w:sz="0" w:space="0" w:color="auto"/>
        <w:bottom w:val="none" w:sz="0" w:space="0" w:color="auto"/>
        <w:right w:val="none" w:sz="0" w:space="0" w:color="auto"/>
      </w:divBdr>
    </w:div>
    <w:div w:id="1554271810">
      <w:bodyDiv w:val="1"/>
      <w:marLeft w:val="0"/>
      <w:marRight w:val="0"/>
      <w:marTop w:val="0"/>
      <w:marBottom w:val="0"/>
      <w:divBdr>
        <w:top w:val="none" w:sz="0" w:space="0" w:color="auto"/>
        <w:left w:val="none" w:sz="0" w:space="0" w:color="auto"/>
        <w:bottom w:val="none" w:sz="0" w:space="0" w:color="auto"/>
        <w:right w:val="none" w:sz="0" w:space="0" w:color="auto"/>
      </w:divBdr>
    </w:div>
    <w:div w:id="1732385401">
      <w:bodyDiv w:val="1"/>
      <w:marLeft w:val="0"/>
      <w:marRight w:val="0"/>
      <w:marTop w:val="0"/>
      <w:marBottom w:val="0"/>
      <w:divBdr>
        <w:top w:val="none" w:sz="0" w:space="0" w:color="auto"/>
        <w:left w:val="none" w:sz="0" w:space="0" w:color="auto"/>
        <w:bottom w:val="none" w:sz="0" w:space="0" w:color="auto"/>
        <w:right w:val="none" w:sz="0" w:space="0" w:color="auto"/>
      </w:divBdr>
    </w:div>
    <w:div w:id="1787237959">
      <w:bodyDiv w:val="1"/>
      <w:marLeft w:val="0"/>
      <w:marRight w:val="0"/>
      <w:marTop w:val="0"/>
      <w:marBottom w:val="0"/>
      <w:divBdr>
        <w:top w:val="none" w:sz="0" w:space="0" w:color="auto"/>
        <w:left w:val="none" w:sz="0" w:space="0" w:color="auto"/>
        <w:bottom w:val="none" w:sz="0" w:space="0" w:color="auto"/>
        <w:right w:val="none" w:sz="0" w:space="0" w:color="auto"/>
      </w:divBdr>
    </w:div>
    <w:div w:id="1788111760">
      <w:bodyDiv w:val="1"/>
      <w:marLeft w:val="0"/>
      <w:marRight w:val="0"/>
      <w:marTop w:val="0"/>
      <w:marBottom w:val="0"/>
      <w:divBdr>
        <w:top w:val="none" w:sz="0" w:space="0" w:color="auto"/>
        <w:left w:val="none" w:sz="0" w:space="0" w:color="auto"/>
        <w:bottom w:val="none" w:sz="0" w:space="0" w:color="auto"/>
        <w:right w:val="none" w:sz="0" w:space="0" w:color="auto"/>
      </w:divBdr>
    </w:div>
    <w:div w:id="1812401810">
      <w:bodyDiv w:val="1"/>
      <w:marLeft w:val="0"/>
      <w:marRight w:val="0"/>
      <w:marTop w:val="0"/>
      <w:marBottom w:val="0"/>
      <w:divBdr>
        <w:top w:val="none" w:sz="0" w:space="0" w:color="auto"/>
        <w:left w:val="none" w:sz="0" w:space="0" w:color="auto"/>
        <w:bottom w:val="none" w:sz="0" w:space="0" w:color="auto"/>
        <w:right w:val="none" w:sz="0" w:space="0" w:color="auto"/>
      </w:divBdr>
    </w:div>
    <w:div w:id="1817795851">
      <w:bodyDiv w:val="1"/>
      <w:marLeft w:val="0"/>
      <w:marRight w:val="0"/>
      <w:marTop w:val="0"/>
      <w:marBottom w:val="0"/>
      <w:divBdr>
        <w:top w:val="none" w:sz="0" w:space="0" w:color="auto"/>
        <w:left w:val="none" w:sz="0" w:space="0" w:color="auto"/>
        <w:bottom w:val="none" w:sz="0" w:space="0" w:color="auto"/>
        <w:right w:val="none" w:sz="0" w:space="0" w:color="auto"/>
      </w:divBdr>
    </w:div>
    <w:div w:id="1867331448">
      <w:bodyDiv w:val="1"/>
      <w:marLeft w:val="0"/>
      <w:marRight w:val="0"/>
      <w:marTop w:val="0"/>
      <w:marBottom w:val="0"/>
      <w:divBdr>
        <w:top w:val="none" w:sz="0" w:space="0" w:color="auto"/>
        <w:left w:val="none" w:sz="0" w:space="0" w:color="auto"/>
        <w:bottom w:val="none" w:sz="0" w:space="0" w:color="auto"/>
        <w:right w:val="none" w:sz="0" w:space="0" w:color="auto"/>
      </w:divBdr>
    </w:div>
    <w:div w:id="1900166842">
      <w:bodyDiv w:val="1"/>
      <w:marLeft w:val="0"/>
      <w:marRight w:val="0"/>
      <w:marTop w:val="0"/>
      <w:marBottom w:val="0"/>
      <w:divBdr>
        <w:top w:val="none" w:sz="0" w:space="0" w:color="auto"/>
        <w:left w:val="none" w:sz="0" w:space="0" w:color="auto"/>
        <w:bottom w:val="none" w:sz="0" w:space="0" w:color="auto"/>
        <w:right w:val="none" w:sz="0" w:space="0" w:color="auto"/>
      </w:divBdr>
    </w:div>
    <w:div w:id="1905722696">
      <w:bodyDiv w:val="1"/>
      <w:marLeft w:val="0"/>
      <w:marRight w:val="0"/>
      <w:marTop w:val="0"/>
      <w:marBottom w:val="0"/>
      <w:divBdr>
        <w:top w:val="none" w:sz="0" w:space="0" w:color="auto"/>
        <w:left w:val="none" w:sz="0" w:space="0" w:color="auto"/>
        <w:bottom w:val="none" w:sz="0" w:space="0" w:color="auto"/>
        <w:right w:val="none" w:sz="0" w:space="0" w:color="auto"/>
      </w:divBdr>
    </w:div>
    <w:div w:id="1930262898">
      <w:bodyDiv w:val="1"/>
      <w:marLeft w:val="0"/>
      <w:marRight w:val="0"/>
      <w:marTop w:val="0"/>
      <w:marBottom w:val="0"/>
      <w:divBdr>
        <w:top w:val="none" w:sz="0" w:space="0" w:color="auto"/>
        <w:left w:val="none" w:sz="0" w:space="0" w:color="auto"/>
        <w:bottom w:val="none" w:sz="0" w:space="0" w:color="auto"/>
        <w:right w:val="none" w:sz="0" w:space="0" w:color="auto"/>
      </w:divBdr>
    </w:div>
    <w:div w:id="2042052610">
      <w:bodyDiv w:val="1"/>
      <w:marLeft w:val="0"/>
      <w:marRight w:val="0"/>
      <w:marTop w:val="0"/>
      <w:marBottom w:val="0"/>
      <w:divBdr>
        <w:top w:val="none" w:sz="0" w:space="0" w:color="auto"/>
        <w:left w:val="none" w:sz="0" w:space="0" w:color="auto"/>
        <w:bottom w:val="none" w:sz="0" w:space="0" w:color="auto"/>
        <w:right w:val="none" w:sz="0" w:space="0" w:color="auto"/>
      </w:divBdr>
    </w:div>
    <w:div w:id="2112359135">
      <w:bodyDiv w:val="1"/>
      <w:marLeft w:val="0"/>
      <w:marRight w:val="0"/>
      <w:marTop w:val="0"/>
      <w:marBottom w:val="0"/>
      <w:divBdr>
        <w:top w:val="none" w:sz="0" w:space="0" w:color="auto"/>
        <w:left w:val="none" w:sz="0" w:space="0" w:color="auto"/>
        <w:bottom w:val="none" w:sz="0" w:space="0" w:color="auto"/>
        <w:right w:val="none" w:sz="0" w:space="0" w:color="auto"/>
      </w:divBdr>
    </w:div>
    <w:div w:id="214566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nhealthcare.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user/AMNHealthcare" TargetMode="External"/><Relationship Id="rId4" Type="http://schemas.openxmlformats.org/officeDocument/2006/relationships/settings" Target="settings.xml"/><Relationship Id="rId9" Type="http://schemas.openxmlformats.org/officeDocument/2006/relationships/hyperlink" Target="http://amnhealthcare.investorroom.com/index.php"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0856FD-C276-4446-AA31-09EACC991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2279</Words>
  <Characters>12992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Egon Zehnder International</Company>
  <LinksUpToDate>false</LinksUpToDate>
  <CharactersWithSpaces>15241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Cookson</dc:creator>
  <cp:lastModifiedBy>Scott Texeira</cp:lastModifiedBy>
  <cp:revision>4</cp:revision>
  <cp:lastPrinted>2015-12-03T02:31:00Z</cp:lastPrinted>
  <dcterms:created xsi:type="dcterms:W3CDTF">2017-12-08T16:37:00Z</dcterms:created>
  <dcterms:modified xsi:type="dcterms:W3CDTF">2017-12-09T00:09:00Z</dcterms:modified>
</cp:coreProperties>
</file>