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ACD" w:rsidRPr="00F22639" w:rsidRDefault="009D3ACD" w:rsidP="00446002">
      <w:pPr>
        <w:pStyle w:val="Subtitle"/>
        <w:spacing w:before="240" w:after="240"/>
        <w:rPr>
          <w:lang w:val="en-US"/>
        </w:rPr>
      </w:pPr>
      <w:r w:rsidRPr="00F22639">
        <w:rPr>
          <w:lang w:val="en-US"/>
        </w:rPr>
        <w:t>Role Specification</w:t>
      </w:r>
    </w:p>
    <w:p w:rsidR="00446002" w:rsidRPr="00F22639" w:rsidRDefault="00911CA8" w:rsidP="00446002">
      <w:pPr>
        <w:pStyle w:val="GSPNormal"/>
        <w:tabs>
          <w:tab w:val="left" w:pos="0"/>
        </w:tabs>
        <w:spacing w:before="120" w:after="240"/>
        <w:rPr>
          <w:rStyle w:val="GSPNormalAllcapsCharChar"/>
          <w:caps w:val="0"/>
          <w:color w:val="C00000"/>
          <w:sz w:val="36"/>
          <w:szCs w:val="36"/>
          <w:lang w:val="en-US" w:eastAsia="en-US"/>
        </w:rPr>
      </w:pPr>
      <w:r w:rsidRPr="00F22639">
        <w:rPr>
          <w:rStyle w:val="GSPNormalAllcapsCharChar"/>
          <w:caps w:val="0"/>
          <w:color w:val="C00000"/>
          <w:sz w:val="36"/>
          <w:szCs w:val="36"/>
          <w:lang w:val="en-US" w:eastAsia="en-US"/>
        </w:rPr>
        <w:t>Chief Technology Officer</w:t>
      </w:r>
    </w:p>
    <w:p w:rsidR="009D3ACD" w:rsidRPr="00F22639" w:rsidRDefault="0068401E" w:rsidP="00446002">
      <w:pPr>
        <w:pStyle w:val="GSPNormal"/>
        <w:tabs>
          <w:tab w:val="left" w:pos="0"/>
        </w:tabs>
        <w:spacing w:before="120" w:after="240"/>
        <w:rPr>
          <w:rStyle w:val="GSPNormalAllcapsCharChar"/>
          <w:caps w:val="0"/>
          <w:color w:val="C00000"/>
          <w:sz w:val="36"/>
          <w:szCs w:val="36"/>
          <w:lang w:val="en-US" w:eastAsia="en-US"/>
        </w:rPr>
      </w:pPr>
      <w:r>
        <w:rPr>
          <w:rStyle w:val="GSPNormalAllcapsCharChar"/>
          <w:caps w:val="0"/>
          <w:color w:val="C00000"/>
          <w:sz w:val="36"/>
          <w:szCs w:val="36"/>
          <w:lang w:val="en-US" w:eastAsia="en-US"/>
        </w:rPr>
        <w:t>V</w:t>
      </w:r>
      <w:r w:rsidR="008574A7">
        <w:rPr>
          <w:rStyle w:val="GSPNormalAllcapsCharChar"/>
          <w:caps w:val="0"/>
          <w:color w:val="C00000"/>
          <w:sz w:val="36"/>
          <w:szCs w:val="36"/>
          <w:lang w:val="en-US" w:eastAsia="en-US"/>
        </w:rPr>
        <w:t>iewpoint</w:t>
      </w:r>
      <w:r w:rsidR="00407E0E">
        <w:rPr>
          <w:rStyle w:val="GSPNormalAllcapsCharChar"/>
          <w:caps w:val="0"/>
          <w:color w:val="C00000"/>
          <w:sz w:val="36"/>
          <w:szCs w:val="36"/>
          <w:lang w:val="en-US" w:eastAsia="en-US"/>
        </w:rPr>
        <w:t>, Inc.</w:t>
      </w:r>
    </w:p>
    <w:p w:rsidR="009D3ACD" w:rsidRPr="00F22639" w:rsidRDefault="009D3ACD">
      <w:pPr>
        <w:pStyle w:val="GSPNormal"/>
        <w:rPr>
          <w:lang w:val="en-US"/>
        </w:rPr>
      </w:pPr>
    </w:p>
    <w:p w:rsidR="009D3ACD" w:rsidRPr="00F22639" w:rsidRDefault="009D3ACD">
      <w:pPr>
        <w:pStyle w:val="GSPNormal"/>
        <w:rPr>
          <w:lang w:val="en-US" w:eastAsia="en-GB"/>
        </w:rPr>
      </w:pPr>
    </w:p>
    <w:p w:rsidR="009D3ACD" w:rsidRPr="00F22639" w:rsidRDefault="009D3ACD">
      <w:pPr>
        <w:pStyle w:val="GSPNormal"/>
        <w:rPr>
          <w:lang w:val="en-US" w:eastAsia="en-GB"/>
        </w:rPr>
      </w:pPr>
    </w:p>
    <w:p w:rsidR="009D3ACD" w:rsidRPr="00F22639" w:rsidRDefault="009D3ACD">
      <w:pPr>
        <w:pStyle w:val="GSPNormal"/>
        <w:rPr>
          <w:lang w:val="en-US" w:eastAsia="en-GB"/>
        </w:rPr>
      </w:pPr>
    </w:p>
    <w:p w:rsidR="009D3ACD" w:rsidRPr="00F22639" w:rsidRDefault="009D3ACD">
      <w:pPr>
        <w:pStyle w:val="GSPNormal"/>
        <w:rPr>
          <w:lang w:val="en-US" w:eastAsia="en-GB"/>
        </w:rPr>
      </w:pPr>
    </w:p>
    <w:p w:rsidR="00407E0E" w:rsidRPr="00407E0E" w:rsidRDefault="00407E0E" w:rsidP="00407E0E">
      <w:pPr>
        <w:pStyle w:val="GSPNormal"/>
        <w:rPr>
          <w:lang w:val="en-US" w:eastAsia="en-GB"/>
        </w:rPr>
      </w:pPr>
      <w:r w:rsidRPr="00407E0E">
        <w:rPr>
          <w:lang w:val="en-US" w:eastAsia="en-GB"/>
        </w:rPr>
        <w:t>Date</w:t>
      </w:r>
      <w:r>
        <w:rPr>
          <w:lang w:val="en-US" w:eastAsia="en-GB"/>
        </w:rPr>
        <w:t>:</w:t>
      </w:r>
      <w:r w:rsidRPr="00407E0E">
        <w:rPr>
          <w:lang w:val="en-US" w:eastAsia="en-GB"/>
        </w:rPr>
        <w:t xml:space="preserve"> </w:t>
      </w:r>
    </w:p>
    <w:p w:rsidR="009D3ACD" w:rsidRPr="00F22639" w:rsidRDefault="00407E0E" w:rsidP="00407E0E">
      <w:pPr>
        <w:pStyle w:val="GSPNormal"/>
        <w:rPr>
          <w:lang w:val="en-US" w:eastAsia="en-GB"/>
        </w:rPr>
      </w:pPr>
      <w:r w:rsidRPr="00407E0E">
        <w:rPr>
          <w:lang w:val="en-US" w:eastAsia="en-GB"/>
        </w:rPr>
        <w:t>November 15, 2017</w:t>
      </w:r>
    </w:p>
    <w:p w:rsidR="009D3ACD" w:rsidRPr="00F22639" w:rsidRDefault="009D3ACD">
      <w:pPr>
        <w:pStyle w:val="GSPNormal"/>
        <w:rPr>
          <w:lang w:val="en-US" w:eastAsia="en-GB"/>
        </w:rPr>
      </w:pPr>
    </w:p>
    <w:p w:rsidR="009D3ACD" w:rsidRPr="00F22639" w:rsidRDefault="009D3ACD">
      <w:pPr>
        <w:pStyle w:val="GSPNormal"/>
        <w:rPr>
          <w:lang w:val="en-US" w:eastAsia="en-GB"/>
        </w:rPr>
      </w:pPr>
    </w:p>
    <w:p w:rsidR="009D3ACD" w:rsidRPr="00F22639" w:rsidRDefault="009D3ACD">
      <w:pPr>
        <w:pStyle w:val="GSPNormal"/>
        <w:pBdr>
          <w:bottom w:val="single" w:sz="48" w:space="1" w:color="000000"/>
        </w:pBdr>
        <w:rPr>
          <w:lang w:val="en-US" w:eastAsia="en-GB"/>
        </w:rPr>
      </w:pPr>
    </w:p>
    <w:p w:rsidR="00BB38B8" w:rsidRPr="00F22639" w:rsidRDefault="00776410" w:rsidP="00BB38B8">
      <w:pPr>
        <w:pStyle w:val="ContentsH1"/>
        <w:rPr>
          <w:rFonts w:cs="Times New Roman"/>
          <w:color w:val="000000"/>
          <w:lang w:val="en-US"/>
        </w:rPr>
      </w:pPr>
      <w:r w:rsidRPr="00F22639">
        <w:rPr>
          <w:noProof/>
          <w:lang w:val="en-US"/>
        </w:rPr>
        <mc:AlternateContent>
          <mc:Choice Requires="wps">
            <w:drawing>
              <wp:anchor distT="0" distB="0" distL="114300" distR="114300" simplePos="0" relativeHeight="251658240" behindDoc="0" locked="0" layoutInCell="0" allowOverlap="1">
                <wp:simplePos x="0" y="0"/>
                <wp:positionH relativeFrom="page">
                  <wp:posOffset>1278255</wp:posOffset>
                </wp:positionH>
                <wp:positionV relativeFrom="page">
                  <wp:posOffset>7098030</wp:posOffset>
                </wp:positionV>
                <wp:extent cx="3477895" cy="204597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204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ACD" w:rsidRPr="006A097C" w:rsidRDefault="009D3ACD">
                            <w:pPr>
                              <w:pStyle w:val="GSPNormal"/>
                              <w:tabs>
                                <w:tab w:val="left" w:pos="426"/>
                              </w:tabs>
                              <w:rPr>
                                <w:b/>
                                <w:lang w:eastAsia="de-DE"/>
                              </w:rPr>
                            </w:pPr>
                            <w:r w:rsidRPr="006A097C">
                              <w:rPr>
                                <w:b/>
                                <w:lang w:eastAsia="de-DE"/>
                              </w:rPr>
                              <w:t>Contact</w:t>
                            </w:r>
                            <w:r w:rsidR="006A097C">
                              <w:rPr>
                                <w:b/>
                                <w:lang w:eastAsia="de-DE"/>
                              </w:rPr>
                              <w:t>:</w:t>
                            </w:r>
                          </w:p>
                          <w:p w:rsidR="00A45081" w:rsidRDefault="00A45081">
                            <w:pPr>
                              <w:pStyle w:val="GSPNormal"/>
                              <w:tabs>
                                <w:tab w:val="left" w:pos="426"/>
                              </w:tabs>
                              <w:rPr>
                                <w:b/>
                                <w:lang w:eastAsia="de-DE"/>
                              </w:rPr>
                            </w:pPr>
                          </w:p>
                          <w:p w:rsidR="00700A38" w:rsidRPr="00700A38" w:rsidRDefault="00700A38">
                            <w:pPr>
                              <w:pStyle w:val="GSPNormal"/>
                              <w:tabs>
                                <w:tab w:val="left" w:pos="426"/>
                              </w:tabs>
                              <w:rPr>
                                <w:b/>
                                <w:lang w:eastAsia="de-DE"/>
                              </w:rPr>
                            </w:pPr>
                            <w:r w:rsidRPr="00700A38">
                              <w:rPr>
                                <w:b/>
                                <w:lang w:eastAsia="de-DE"/>
                              </w:rPr>
                              <w:t>Jamie Satterthwaite</w:t>
                            </w:r>
                          </w:p>
                          <w:p w:rsidR="00C950F0" w:rsidRDefault="00700A38">
                            <w:pPr>
                              <w:pStyle w:val="GSPNormal"/>
                              <w:tabs>
                                <w:tab w:val="left" w:pos="426"/>
                              </w:tabs>
                              <w:rPr>
                                <w:lang w:eastAsia="de-DE"/>
                              </w:rPr>
                            </w:pPr>
                            <w:r>
                              <w:rPr>
                                <w:lang w:eastAsia="de-DE"/>
                              </w:rPr>
                              <w:t>james.satterthwaite@egonzehnder.com</w:t>
                            </w:r>
                          </w:p>
                          <w:p w:rsidR="00700A38" w:rsidRDefault="00700A38" w:rsidP="00700A38">
                            <w:pPr>
                              <w:pStyle w:val="GSPNormal"/>
                              <w:tabs>
                                <w:tab w:val="left" w:pos="426"/>
                              </w:tabs>
                              <w:rPr>
                                <w:lang w:eastAsia="de-DE"/>
                              </w:rPr>
                            </w:pPr>
                            <w:r>
                              <w:rPr>
                                <w:lang w:eastAsia="de-DE"/>
                              </w:rPr>
                              <w:t>t.</w:t>
                            </w:r>
                            <w:r>
                              <w:rPr>
                                <w:lang w:eastAsia="de-DE"/>
                              </w:rPr>
                              <w:tab/>
                              <w:t>+ 1 617 535 3580</w:t>
                            </w:r>
                          </w:p>
                          <w:p w:rsidR="00700A38" w:rsidRDefault="00700A38" w:rsidP="00700A38">
                            <w:pPr>
                              <w:pStyle w:val="GSPNormal"/>
                              <w:tabs>
                                <w:tab w:val="left" w:pos="426"/>
                              </w:tabs>
                              <w:rPr>
                                <w:lang w:eastAsia="de-DE"/>
                              </w:rPr>
                            </w:pPr>
                            <w:r>
                              <w:rPr>
                                <w:lang w:eastAsia="de-DE"/>
                              </w:rPr>
                              <w:t>m.</w:t>
                            </w:r>
                            <w:r>
                              <w:rPr>
                                <w:lang w:eastAsia="de-DE"/>
                              </w:rPr>
                              <w:tab/>
                              <w:t xml:space="preserve">+ 1 </w:t>
                            </w:r>
                            <w:r w:rsidR="00A45081">
                              <w:rPr>
                                <w:lang w:eastAsia="de-DE"/>
                              </w:rPr>
                              <w:t>617 470 5523</w:t>
                            </w:r>
                          </w:p>
                          <w:p w:rsidR="00700A38" w:rsidRDefault="00700A38">
                            <w:pPr>
                              <w:pStyle w:val="GSPNormal"/>
                              <w:tabs>
                                <w:tab w:val="left" w:pos="426"/>
                              </w:tabs>
                              <w:rPr>
                                <w:lang w:eastAsia="de-DE"/>
                              </w:rPr>
                            </w:pPr>
                          </w:p>
                          <w:p w:rsidR="00F21C33" w:rsidRPr="00F21C33" w:rsidRDefault="00F21C33" w:rsidP="00F21C33">
                            <w:pPr>
                              <w:pStyle w:val="GSPNormal"/>
                              <w:tabs>
                                <w:tab w:val="left" w:pos="426"/>
                              </w:tabs>
                              <w:rPr>
                                <w:b/>
                                <w:lang w:eastAsia="de-DE"/>
                              </w:rPr>
                            </w:pPr>
                            <w:r w:rsidRPr="00F21C33">
                              <w:rPr>
                                <w:b/>
                                <w:lang w:eastAsia="de-DE"/>
                              </w:rPr>
                              <w:t xml:space="preserve">Scott Texeira </w:t>
                            </w:r>
                          </w:p>
                          <w:p w:rsidR="00F21C33" w:rsidRDefault="00C23537" w:rsidP="00F21C33">
                            <w:pPr>
                              <w:pStyle w:val="GSPNormal"/>
                              <w:tabs>
                                <w:tab w:val="left" w:pos="426"/>
                              </w:tabs>
                              <w:rPr>
                                <w:lang w:eastAsia="de-DE"/>
                              </w:rPr>
                            </w:pPr>
                            <w:r>
                              <w:rPr>
                                <w:lang w:eastAsia="de-DE"/>
                              </w:rPr>
                              <w:t>s</w:t>
                            </w:r>
                            <w:r w:rsidR="00F21C33">
                              <w:rPr>
                                <w:lang w:eastAsia="de-DE"/>
                              </w:rPr>
                              <w:t>cott.</w:t>
                            </w:r>
                            <w:r>
                              <w:rPr>
                                <w:lang w:eastAsia="de-DE"/>
                              </w:rPr>
                              <w:t>t</w:t>
                            </w:r>
                            <w:r w:rsidR="00F21C33">
                              <w:rPr>
                                <w:lang w:eastAsia="de-DE"/>
                              </w:rPr>
                              <w:t>exeira@egonzehnder.com</w:t>
                            </w:r>
                          </w:p>
                          <w:p w:rsidR="00F21C33" w:rsidRDefault="00F21C33" w:rsidP="00F21C33">
                            <w:pPr>
                              <w:pStyle w:val="GSPNormal"/>
                              <w:tabs>
                                <w:tab w:val="left" w:pos="426"/>
                              </w:tabs>
                              <w:rPr>
                                <w:lang w:eastAsia="de-DE"/>
                              </w:rPr>
                            </w:pPr>
                            <w:r>
                              <w:rPr>
                                <w:lang w:eastAsia="de-DE"/>
                              </w:rPr>
                              <w:t>t.</w:t>
                            </w:r>
                            <w:r>
                              <w:rPr>
                                <w:lang w:eastAsia="de-DE"/>
                              </w:rPr>
                              <w:tab/>
                              <w:t>+ 1 650 847 3075</w:t>
                            </w:r>
                          </w:p>
                          <w:p w:rsidR="009D3ACD" w:rsidRDefault="00F21C33" w:rsidP="00F21C33">
                            <w:pPr>
                              <w:pStyle w:val="GSPNormal"/>
                              <w:tabs>
                                <w:tab w:val="left" w:pos="426"/>
                              </w:tabs>
                              <w:rPr>
                                <w:lang w:eastAsia="de-DE"/>
                              </w:rPr>
                            </w:pPr>
                            <w:r>
                              <w:rPr>
                                <w:lang w:eastAsia="de-DE"/>
                              </w:rPr>
                              <w:t>m.</w:t>
                            </w:r>
                            <w:r>
                              <w:rPr>
                                <w:lang w:eastAsia="de-DE"/>
                              </w:rPr>
                              <w:tab/>
                              <w:t>+ 1 650 387 6922</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0.65pt;margin-top:558.9pt;width:273.85pt;height:16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aquAIAAL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" o:allowincell="f" filled="f" stroked="f">
                <v:textbox inset="0">
                  <w:txbxContent>
                    <w:p w:rsidR="009D3ACD" w:rsidRPr="006A097C" w:rsidRDefault="009D3ACD">
                      <w:pPr>
                        <w:pStyle w:val="GSPNormal"/>
                        <w:tabs>
                          <w:tab w:val="left" w:pos="426"/>
                        </w:tabs>
                        <w:rPr>
                          <w:b/>
                          <w:lang w:eastAsia="de-DE"/>
                        </w:rPr>
                      </w:pPr>
                      <w:r w:rsidRPr="006A097C">
                        <w:rPr>
                          <w:b/>
                          <w:lang w:eastAsia="de-DE"/>
                        </w:rPr>
                        <w:t>Contact</w:t>
                      </w:r>
                      <w:r w:rsidR="006A097C">
                        <w:rPr>
                          <w:b/>
                          <w:lang w:eastAsia="de-DE"/>
                        </w:rPr>
                        <w:t>:</w:t>
                      </w:r>
                    </w:p>
                    <w:p w:rsidR="00A45081" w:rsidRDefault="00A45081">
                      <w:pPr>
                        <w:pStyle w:val="GSPNormal"/>
                        <w:tabs>
                          <w:tab w:val="left" w:pos="426"/>
                        </w:tabs>
                        <w:rPr>
                          <w:b/>
                          <w:lang w:eastAsia="de-DE"/>
                        </w:rPr>
                      </w:pPr>
                    </w:p>
                    <w:p w:rsidR="00700A38" w:rsidRPr="00700A38" w:rsidRDefault="00700A38">
                      <w:pPr>
                        <w:pStyle w:val="GSPNormal"/>
                        <w:tabs>
                          <w:tab w:val="left" w:pos="426"/>
                        </w:tabs>
                        <w:rPr>
                          <w:b/>
                          <w:lang w:eastAsia="de-DE"/>
                        </w:rPr>
                      </w:pPr>
                      <w:r w:rsidRPr="00700A38">
                        <w:rPr>
                          <w:b/>
                          <w:lang w:eastAsia="de-DE"/>
                        </w:rPr>
                        <w:t>Jamie Satterthwaite</w:t>
                      </w:r>
                    </w:p>
                    <w:p w:rsidR="00C950F0" w:rsidRDefault="00700A38">
                      <w:pPr>
                        <w:pStyle w:val="GSPNormal"/>
                        <w:tabs>
                          <w:tab w:val="left" w:pos="426"/>
                        </w:tabs>
                        <w:rPr>
                          <w:lang w:eastAsia="de-DE"/>
                        </w:rPr>
                      </w:pPr>
                      <w:r>
                        <w:rPr>
                          <w:lang w:eastAsia="de-DE"/>
                        </w:rPr>
                        <w:t>james.satterthwaite@egonzehnder.com</w:t>
                      </w:r>
                    </w:p>
                    <w:p w:rsidR="00700A38" w:rsidRDefault="00700A38" w:rsidP="00700A38">
                      <w:pPr>
                        <w:pStyle w:val="GSPNormal"/>
                        <w:tabs>
                          <w:tab w:val="left" w:pos="426"/>
                        </w:tabs>
                        <w:rPr>
                          <w:lang w:eastAsia="de-DE"/>
                        </w:rPr>
                      </w:pPr>
                      <w:r>
                        <w:rPr>
                          <w:lang w:eastAsia="de-DE"/>
                        </w:rPr>
                        <w:t>t.</w:t>
                      </w:r>
                      <w:r>
                        <w:rPr>
                          <w:lang w:eastAsia="de-DE"/>
                        </w:rPr>
                        <w:tab/>
                        <w:t>+ 1 617 535 3580</w:t>
                      </w:r>
                    </w:p>
                    <w:p w:rsidR="00700A38" w:rsidRDefault="00700A38" w:rsidP="00700A38">
                      <w:pPr>
                        <w:pStyle w:val="GSPNormal"/>
                        <w:tabs>
                          <w:tab w:val="left" w:pos="426"/>
                        </w:tabs>
                        <w:rPr>
                          <w:lang w:eastAsia="de-DE"/>
                        </w:rPr>
                      </w:pPr>
                      <w:r>
                        <w:rPr>
                          <w:lang w:eastAsia="de-DE"/>
                        </w:rPr>
                        <w:t>m.</w:t>
                      </w:r>
                      <w:r>
                        <w:rPr>
                          <w:lang w:eastAsia="de-DE"/>
                        </w:rPr>
                        <w:tab/>
                        <w:t xml:space="preserve">+ 1 </w:t>
                      </w:r>
                      <w:r w:rsidR="00A45081">
                        <w:rPr>
                          <w:lang w:eastAsia="de-DE"/>
                        </w:rPr>
                        <w:t>617 470 5523</w:t>
                      </w:r>
                    </w:p>
                    <w:p w:rsidR="00700A38" w:rsidRDefault="00700A38">
                      <w:pPr>
                        <w:pStyle w:val="GSPNormal"/>
                        <w:tabs>
                          <w:tab w:val="left" w:pos="426"/>
                        </w:tabs>
                        <w:rPr>
                          <w:lang w:eastAsia="de-DE"/>
                        </w:rPr>
                      </w:pPr>
                    </w:p>
                    <w:p w:rsidR="00F21C33" w:rsidRPr="00F21C33" w:rsidRDefault="00F21C33" w:rsidP="00F21C33">
                      <w:pPr>
                        <w:pStyle w:val="GSPNormal"/>
                        <w:tabs>
                          <w:tab w:val="left" w:pos="426"/>
                        </w:tabs>
                        <w:rPr>
                          <w:b/>
                          <w:lang w:eastAsia="de-DE"/>
                        </w:rPr>
                      </w:pPr>
                      <w:r w:rsidRPr="00F21C33">
                        <w:rPr>
                          <w:b/>
                          <w:lang w:eastAsia="de-DE"/>
                        </w:rPr>
                        <w:t xml:space="preserve">Scott Texeira </w:t>
                      </w:r>
                    </w:p>
                    <w:p w:rsidR="00F21C33" w:rsidRDefault="00C23537" w:rsidP="00F21C33">
                      <w:pPr>
                        <w:pStyle w:val="GSPNormal"/>
                        <w:tabs>
                          <w:tab w:val="left" w:pos="426"/>
                        </w:tabs>
                        <w:rPr>
                          <w:lang w:eastAsia="de-DE"/>
                        </w:rPr>
                      </w:pPr>
                      <w:r>
                        <w:rPr>
                          <w:lang w:eastAsia="de-DE"/>
                        </w:rPr>
                        <w:t>s</w:t>
                      </w:r>
                      <w:r w:rsidR="00F21C33">
                        <w:rPr>
                          <w:lang w:eastAsia="de-DE"/>
                        </w:rPr>
                        <w:t>cott.</w:t>
                      </w:r>
                      <w:r>
                        <w:rPr>
                          <w:lang w:eastAsia="de-DE"/>
                        </w:rPr>
                        <w:t>t</w:t>
                      </w:r>
                      <w:r w:rsidR="00F21C33">
                        <w:rPr>
                          <w:lang w:eastAsia="de-DE"/>
                        </w:rPr>
                        <w:t>exeira@egonzehnder.com</w:t>
                      </w:r>
                    </w:p>
                    <w:p w:rsidR="00F21C33" w:rsidRDefault="00F21C33" w:rsidP="00F21C33">
                      <w:pPr>
                        <w:pStyle w:val="GSPNormal"/>
                        <w:tabs>
                          <w:tab w:val="left" w:pos="426"/>
                        </w:tabs>
                        <w:rPr>
                          <w:lang w:eastAsia="de-DE"/>
                        </w:rPr>
                      </w:pPr>
                      <w:r>
                        <w:rPr>
                          <w:lang w:eastAsia="de-DE"/>
                        </w:rPr>
                        <w:t>t.</w:t>
                      </w:r>
                      <w:r>
                        <w:rPr>
                          <w:lang w:eastAsia="de-DE"/>
                        </w:rPr>
                        <w:tab/>
                        <w:t>+ 1 650 847 3075</w:t>
                      </w:r>
                    </w:p>
                    <w:p w:rsidR="009D3ACD" w:rsidRDefault="00F21C33" w:rsidP="00F21C33">
                      <w:pPr>
                        <w:pStyle w:val="GSPNormal"/>
                        <w:tabs>
                          <w:tab w:val="left" w:pos="426"/>
                        </w:tabs>
                        <w:rPr>
                          <w:lang w:eastAsia="de-DE"/>
                        </w:rPr>
                      </w:pPr>
                      <w:r>
                        <w:rPr>
                          <w:lang w:eastAsia="de-DE"/>
                        </w:rPr>
                        <w:t>m.</w:t>
                      </w:r>
                      <w:r>
                        <w:rPr>
                          <w:lang w:eastAsia="de-DE"/>
                        </w:rPr>
                        <w:tab/>
                        <w:t>+ 1 650 387 6922</w:t>
                      </w:r>
                    </w:p>
                  </w:txbxContent>
                </v:textbox>
                <w10:wrap anchorx="page" anchory="page"/>
              </v:shape>
            </w:pict>
          </mc:Fallback>
        </mc:AlternateContent>
      </w:r>
    </w:p>
    <w:p w:rsidR="009D3ACD" w:rsidRPr="00F22639" w:rsidRDefault="009D3ACD">
      <w:pPr>
        <w:spacing w:after="0" w:line="240" w:lineRule="auto"/>
        <w:rPr>
          <w:rFonts w:cs="Times New Roman"/>
          <w:color w:val="000000"/>
          <w:lang w:val="en-US"/>
        </w:rPr>
      </w:pPr>
    </w:p>
    <w:p w:rsidR="000A42B7" w:rsidRPr="00F22639" w:rsidRDefault="009D3ACD" w:rsidP="000D748C">
      <w:pPr>
        <w:pStyle w:val="Heading1"/>
        <w:rPr>
          <w:lang w:val="en-US"/>
        </w:rPr>
      </w:pPr>
      <w:r w:rsidRPr="00F22639">
        <w:rPr>
          <w:lang w:val="en-US"/>
        </w:rPr>
        <w:br w:type="page"/>
      </w:r>
      <w:bookmarkStart w:id="0" w:name="_Toc1774282635"/>
      <w:r w:rsidRPr="00F22639">
        <w:rPr>
          <w:lang w:val="en-US"/>
        </w:rPr>
        <w:lastRenderedPageBreak/>
        <w:t>Company Background</w:t>
      </w:r>
      <w:bookmarkEnd w:id="0"/>
    </w:p>
    <w:p w:rsidR="008574A7" w:rsidRPr="008574A7" w:rsidRDefault="00EA30BE" w:rsidP="005A2C00">
      <w:pPr>
        <w:shd w:val="clear" w:color="auto" w:fill="FFFFFF"/>
        <w:autoSpaceDE/>
        <w:autoSpaceDN/>
        <w:adjustRightInd/>
        <w:spacing w:after="100" w:afterAutospacing="1" w:line="260" w:lineRule="atLeast"/>
        <w:jc w:val="both"/>
        <w:rPr>
          <w:rFonts w:eastAsia="Times New Roman" w:cs="Times New Roman"/>
          <w:color w:val="000000"/>
          <w:lang w:val="en-US"/>
        </w:rPr>
      </w:pPr>
      <w:bookmarkStart w:id="1" w:name="_Toc2050106400"/>
      <w:bookmarkStart w:id="2" w:name="_Toc2063857298"/>
      <w:r w:rsidRPr="00EA30BE">
        <w:rPr>
          <w:rFonts w:eastAsia="Times New Roman" w:cs="Times New Roman"/>
          <w:color w:val="000000"/>
          <w:lang w:val="en-US"/>
        </w:rPr>
        <w:t>Viewpoint</w:t>
      </w:r>
      <w:r w:rsidR="00407E0E">
        <w:rPr>
          <w:rFonts w:eastAsia="Times New Roman" w:cs="Times New Roman"/>
          <w:color w:val="000000"/>
          <w:lang w:val="en-US"/>
        </w:rPr>
        <w:t>, Inc.</w:t>
      </w:r>
      <w:bookmarkStart w:id="3" w:name="_GoBack"/>
      <w:bookmarkEnd w:id="3"/>
      <w:r w:rsidRPr="00EA30BE">
        <w:rPr>
          <w:rFonts w:eastAsia="Times New Roman" w:cs="Times New Roman"/>
          <w:color w:val="000000"/>
          <w:lang w:val="en-US"/>
        </w:rPr>
        <w:t xml:space="preserve"> is a global provider of innovative construction-specific software solutions and services for the AEC and asset owner markets. Viewpoint’s comprehensive solution suite addresses the needs of the office, extended project team and field for improved visibility, accuracy and control. Viewpoint solutions cover the full project lifecycle, from preconstruction to construction and facilities maintenance. Viewpoint’s products are web and mobile ready and are offered in cloud or on-premises deployment options. </w:t>
      </w:r>
      <w:r w:rsidR="008574A7" w:rsidRPr="008574A7">
        <w:rPr>
          <w:color w:val="000000"/>
          <w:shd w:val="clear" w:color="auto" w:fill="FFFFFF"/>
        </w:rPr>
        <w:t xml:space="preserve">Viewpoint has over 8,000 customers and 500,000 users </w:t>
      </w:r>
      <w:r>
        <w:rPr>
          <w:color w:val="000000"/>
          <w:shd w:val="clear" w:color="auto" w:fill="FFFFFF"/>
        </w:rPr>
        <w:t xml:space="preserve">located in 28 countries </w:t>
      </w:r>
      <w:r w:rsidR="008574A7" w:rsidRPr="008574A7">
        <w:rPr>
          <w:color w:val="000000"/>
          <w:shd w:val="clear" w:color="auto" w:fill="FFFFFF"/>
        </w:rPr>
        <w:t>who rely on the company’s technology to run their businesses every day.</w:t>
      </w:r>
    </w:p>
    <w:p w:rsidR="008574A7" w:rsidRPr="008574A7" w:rsidRDefault="008574A7" w:rsidP="005A2C00">
      <w:pPr>
        <w:shd w:val="clear" w:color="auto" w:fill="FFFFFF"/>
        <w:autoSpaceDE/>
        <w:autoSpaceDN/>
        <w:adjustRightInd/>
        <w:spacing w:after="100" w:afterAutospacing="1" w:line="260" w:lineRule="atLeast"/>
        <w:jc w:val="both"/>
        <w:rPr>
          <w:color w:val="000000"/>
          <w:shd w:val="clear" w:color="auto" w:fill="FFFFFF"/>
        </w:rPr>
      </w:pPr>
      <w:r w:rsidRPr="008574A7">
        <w:rPr>
          <w:rFonts w:eastAsia="Times New Roman" w:cs="Times New Roman"/>
          <w:color w:val="000000"/>
          <w:lang w:val="en-US"/>
        </w:rPr>
        <w:t>Viewpoint solutions include project management, accounting solutions, enterprise resource planning, project and BIM collaboration, mobile field-to-office and enterprise content management</w:t>
      </w:r>
      <w:r w:rsidR="0030554B">
        <w:rPr>
          <w:rFonts w:eastAsia="Times New Roman" w:cs="Times New Roman"/>
          <w:color w:val="000000"/>
          <w:lang w:val="en-US"/>
        </w:rPr>
        <w:t xml:space="preserve"> – addressing a $3b+ worldwide market opportunity</w:t>
      </w:r>
      <w:r w:rsidRPr="008574A7">
        <w:rPr>
          <w:rFonts w:eastAsia="Times New Roman" w:cs="Times New Roman"/>
          <w:color w:val="000000"/>
          <w:lang w:val="en-US"/>
        </w:rPr>
        <w:t xml:space="preserve">. </w:t>
      </w:r>
      <w:r w:rsidRPr="008574A7">
        <w:rPr>
          <w:color w:val="000000"/>
          <w:shd w:val="clear" w:color="auto" w:fill="FFFFFF"/>
        </w:rPr>
        <w:t>The company’s flagship product is Vista by Viewpoint, a suite of software solutions that helps contractors manage various areas of operations, such as accounting/human resources, project management, project collaboration, mobile, estimating content management, and service management</w:t>
      </w:r>
      <w:r w:rsidR="003A11CD">
        <w:rPr>
          <w:color w:val="000000"/>
          <w:shd w:val="clear" w:color="auto" w:fill="FFFFFF"/>
        </w:rPr>
        <w:t>.</w:t>
      </w:r>
      <w:r w:rsidR="005A2C00">
        <w:rPr>
          <w:color w:val="000000"/>
          <w:shd w:val="clear" w:color="auto" w:fill="FFFFFF"/>
        </w:rPr>
        <w:t xml:space="preserve"> </w:t>
      </w:r>
      <w:r w:rsidR="003A11CD">
        <w:rPr>
          <w:color w:val="000000"/>
          <w:shd w:val="clear" w:color="auto" w:fill="FFFFFF"/>
        </w:rPr>
        <w:t xml:space="preserve">In July 2017, the company announced the acquisition of Dexter + Chaney, a leading </w:t>
      </w:r>
      <w:r w:rsidR="003A11CD" w:rsidRPr="003A11CD">
        <w:rPr>
          <w:color w:val="000000"/>
          <w:shd w:val="clear" w:color="auto" w:fill="FFFFFF"/>
        </w:rPr>
        <w:t>provider of cloud-based construction ERP software.</w:t>
      </w:r>
    </w:p>
    <w:p w:rsidR="00D277A8" w:rsidRDefault="00EA30BE" w:rsidP="008574A7">
      <w:pPr>
        <w:shd w:val="clear" w:color="auto" w:fill="FFFFFF"/>
        <w:autoSpaceDE/>
        <w:autoSpaceDN/>
        <w:adjustRightInd/>
        <w:spacing w:after="100" w:afterAutospacing="1" w:line="260" w:lineRule="atLeast"/>
        <w:rPr>
          <w:color w:val="000000"/>
          <w:shd w:val="clear" w:color="auto" w:fill="FFFFFF"/>
        </w:rPr>
      </w:pPr>
      <w:r w:rsidRPr="00EA30BE">
        <w:rPr>
          <w:color w:val="000000"/>
          <w:shd w:val="clear" w:color="auto" w:fill="FFFFFF"/>
        </w:rPr>
        <w:t>Headquartered in Portlan</w:t>
      </w:r>
      <w:r w:rsidR="003A11CD">
        <w:rPr>
          <w:color w:val="000000"/>
          <w:shd w:val="clear" w:color="auto" w:fill="FFFFFF"/>
        </w:rPr>
        <w:t xml:space="preserve">d, Oregon, and with offices in the US, </w:t>
      </w:r>
      <w:r w:rsidRPr="00EA30BE">
        <w:rPr>
          <w:color w:val="000000"/>
          <w:shd w:val="clear" w:color="auto" w:fill="FFFFFF"/>
        </w:rPr>
        <w:t xml:space="preserve">UK and Australia, Viewpoint </w:t>
      </w:r>
      <w:r>
        <w:rPr>
          <w:color w:val="000000"/>
          <w:shd w:val="clear" w:color="auto" w:fill="FFFFFF"/>
        </w:rPr>
        <w:t>has</w:t>
      </w:r>
      <w:r w:rsidR="003A11CD">
        <w:rPr>
          <w:color w:val="000000"/>
          <w:shd w:val="clear" w:color="auto" w:fill="FFFFFF"/>
        </w:rPr>
        <w:t xml:space="preserve"> approximately </w:t>
      </w:r>
      <w:r w:rsidR="005A2C00">
        <w:rPr>
          <w:color w:val="000000"/>
          <w:shd w:val="clear" w:color="auto" w:fill="FFFFFF"/>
        </w:rPr>
        <w:t>750 employees</w:t>
      </w:r>
      <w:r w:rsidR="003A11CD">
        <w:rPr>
          <w:color w:val="000000"/>
          <w:shd w:val="clear" w:color="auto" w:fill="FFFFFF"/>
        </w:rPr>
        <w:t>.</w:t>
      </w:r>
      <w:r w:rsidR="005A2C00">
        <w:rPr>
          <w:color w:val="000000"/>
          <w:shd w:val="clear" w:color="auto" w:fill="FFFFFF"/>
        </w:rPr>
        <w:t xml:space="preserve"> </w:t>
      </w:r>
      <w:r w:rsidR="003A11CD">
        <w:rPr>
          <w:color w:val="000000"/>
          <w:shd w:val="clear" w:color="auto" w:fill="FFFFFF"/>
        </w:rPr>
        <w:t xml:space="preserve">The Company has </w:t>
      </w:r>
      <w:r>
        <w:rPr>
          <w:color w:val="000000"/>
          <w:shd w:val="clear" w:color="auto" w:fill="FFFFFF"/>
        </w:rPr>
        <w:t xml:space="preserve">been </w:t>
      </w:r>
      <w:r w:rsidR="00567FCC">
        <w:rPr>
          <w:color w:val="000000"/>
          <w:shd w:val="clear" w:color="auto" w:fill="FFFFFF"/>
        </w:rPr>
        <w:t>majority-</w:t>
      </w:r>
      <w:r>
        <w:rPr>
          <w:color w:val="000000"/>
          <w:shd w:val="clear" w:color="auto" w:fill="FFFFFF"/>
        </w:rPr>
        <w:t xml:space="preserve">owned by Bain Capital, a leading global private </w:t>
      </w:r>
      <w:r w:rsidR="00617438">
        <w:rPr>
          <w:color w:val="000000"/>
          <w:shd w:val="clear" w:color="auto" w:fill="FFFFFF"/>
        </w:rPr>
        <w:t xml:space="preserve">equity firm, </w:t>
      </w:r>
      <w:r w:rsidR="00567FCC">
        <w:rPr>
          <w:color w:val="000000"/>
          <w:shd w:val="clear" w:color="auto" w:fill="FFFFFF"/>
        </w:rPr>
        <w:t>since 2014.</w:t>
      </w:r>
    </w:p>
    <w:p w:rsidR="00D277A8" w:rsidRPr="0093543F" w:rsidRDefault="00D277A8" w:rsidP="0093543F">
      <w:pPr>
        <w:pStyle w:val="Heading3"/>
        <w:spacing w:before="0"/>
        <w:rPr>
          <w:lang w:val="en-US"/>
        </w:rPr>
      </w:pPr>
      <w:r w:rsidRPr="0093543F">
        <w:rPr>
          <w:lang w:val="en-US"/>
        </w:rPr>
        <w:t>Links</w:t>
      </w:r>
    </w:p>
    <w:p w:rsidR="0093543F" w:rsidRPr="0093543F" w:rsidRDefault="00D277A8" w:rsidP="0093543F">
      <w:pPr>
        <w:pStyle w:val="GSPNormal"/>
        <w:numPr>
          <w:ilvl w:val="0"/>
          <w:numId w:val="24"/>
        </w:numPr>
        <w:rPr>
          <w:color w:val="000000"/>
          <w:sz w:val="18"/>
          <w:szCs w:val="18"/>
          <w:lang w:val="en-US"/>
        </w:rPr>
      </w:pPr>
      <w:r w:rsidRPr="0093543F">
        <w:rPr>
          <w:color w:val="000000"/>
          <w:sz w:val="18"/>
          <w:szCs w:val="18"/>
          <w:lang w:val="en-US"/>
        </w:rPr>
        <w:t xml:space="preserve">Website: </w:t>
      </w:r>
    </w:p>
    <w:p w:rsidR="0093543F" w:rsidRDefault="00B73F17" w:rsidP="0093543F">
      <w:pPr>
        <w:pStyle w:val="GSPNormal"/>
        <w:numPr>
          <w:ilvl w:val="1"/>
          <w:numId w:val="24"/>
        </w:numPr>
        <w:rPr>
          <w:color w:val="000000"/>
          <w:sz w:val="18"/>
          <w:szCs w:val="18"/>
          <w:lang w:val="en-US"/>
        </w:rPr>
      </w:pPr>
      <w:hyperlink r:id="rId7" w:history="1">
        <w:r w:rsidR="00D277A8" w:rsidRPr="0079624B">
          <w:rPr>
            <w:rStyle w:val="Hyperlink"/>
            <w:sz w:val="18"/>
            <w:szCs w:val="18"/>
            <w:lang w:val="en-US"/>
          </w:rPr>
          <w:t>https://viewpoint.com/</w:t>
        </w:r>
      </w:hyperlink>
      <w:r w:rsidR="00D277A8">
        <w:rPr>
          <w:color w:val="000000"/>
          <w:sz w:val="18"/>
          <w:szCs w:val="18"/>
          <w:lang w:val="en-US"/>
        </w:rPr>
        <w:t xml:space="preserve"> </w:t>
      </w:r>
    </w:p>
    <w:p w:rsidR="0093543F" w:rsidRDefault="0093543F" w:rsidP="0093543F">
      <w:pPr>
        <w:pStyle w:val="GSPNormal"/>
        <w:ind w:left="1440"/>
        <w:rPr>
          <w:color w:val="000000"/>
          <w:sz w:val="18"/>
          <w:szCs w:val="18"/>
          <w:lang w:val="en-US"/>
        </w:rPr>
      </w:pPr>
    </w:p>
    <w:p w:rsidR="008D4F6E" w:rsidRPr="0093543F" w:rsidRDefault="0093543F" w:rsidP="0093543F">
      <w:pPr>
        <w:pStyle w:val="GSPNormal"/>
        <w:numPr>
          <w:ilvl w:val="0"/>
          <w:numId w:val="24"/>
        </w:numPr>
        <w:rPr>
          <w:color w:val="000000"/>
          <w:sz w:val="18"/>
          <w:szCs w:val="18"/>
          <w:lang w:val="en-US"/>
        </w:rPr>
      </w:pPr>
      <w:r w:rsidRPr="0093543F">
        <w:rPr>
          <w:color w:val="000000"/>
          <w:sz w:val="18"/>
          <w:szCs w:val="18"/>
          <w:lang w:val="en-US"/>
        </w:rPr>
        <w:t xml:space="preserve">Recent </w:t>
      </w:r>
      <w:r w:rsidR="008D4F6E" w:rsidRPr="0093543F">
        <w:rPr>
          <w:color w:val="000000"/>
          <w:sz w:val="18"/>
          <w:szCs w:val="18"/>
          <w:lang w:val="en-US"/>
        </w:rPr>
        <w:t xml:space="preserve">Press Releases: </w:t>
      </w:r>
    </w:p>
    <w:p w:rsidR="008D4F6E" w:rsidRDefault="00B73F17" w:rsidP="008D4F6E">
      <w:pPr>
        <w:pStyle w:val="GSPNormal"/>
        <w:numPr>
          <w:ilvl w:val="1"/>
          <w:numId w:val="24"/>
        </w:numPr>
        <w:jc w:val="left"/>
        <w:rPr>
          <w:color w:val="000000"/>
          <w:sz w:val="18"/>
          <w:szCs w:val="18"/>
          <w:lang w:val="en-US"/>
        </w:rPr>
      </w:pPr>
      <w:hyperlink r:id="rId8" w:history="1">
        <w:r w:rsidR="0093543F">
          <w:rPr>
            <w:rStyle w:val="Hyperlink"/>
            <w:sz w:val="18"/>
            <w:szCs w:val="18"/>
            <w:lang w:val="en-US"/>
          </w:rPr>
          <w:t>Viewpoint Acquisition of Dexter + Chaney Heralds Major Advance in Digital Future for Construction</w:t>
        </w:r>
      </w:hyperlink>
      <w:r w:rsidR="0093543F">
        <w:rPr>
          <w:color w:val="000000"/>
          <w:sz w:val="18"/>
          <w:szCs w:val="18"/>
          <w:lang w:val="en-US"/>
        </w:rPr>
        <w:t xml:space="preserve"> (July 2017)</w:t>
      </w:r>
    </w:p>
    <w:p w:rsidR="0093543F" w:rsidRDefault="0093543F" w:rsidP="0093543F">
      <w:pPr>
        <w:pStyle w:val="GSPNormal"/>
        <w:ind w:left="1440"/>
        <w:jc w:val="left"/>
        <w:rPr>
          <w:color w:val="000000"/>
          <w:sz w:val="18"/>
          <w:szCs w:val="18"/>
          <w:lang w:val="en-US"/>
        </w:rPr>
      </w:pPr>
    </w:p>
    <w:p w:rsidR="008D4F6E" w:rsidRDefault="00B73F17" w:rsidP="008D4F6E">
      <w:pPr>
        <w:pStyle w:val="GSPNormal"/>
        <w:numPr>
          <w:ilvl w:val="1"/>
          <w:numId w:val="24"/>
        </w:numPr>
        <w:jc w:val="left"/>
        <w:rPr>
          <w:color w:val="000000"/>
          <w:sz w:val="18"/>
          <w:szCs w:val="18"/>
          <w:lang w:val="en-US"/>
        </w:rPr>
      </w:pPr>
      <w:hyperlink r:id="rId9" w:history="1">
        <w:r w:rsidR="0093543F">
          <w:rPr>
            <w:rStyle w:val="Hyperlink"/>
            <w:sz w:val="18"/>
            <w:szCs w:val="18"/>
            <w:lang w:val="en-US"/>
          </w:rPr>
          <w:t>Viewpoint Construction Software® launches industry-transforming construction software platform, Viewpoint Enterprise Cloud</w:t>
        </w:r>
      </w:hyperlink>
      <w:r w:rsidR="0093543F">
        <w:rPr>
          <w:color w:val="000000"/>
          <w:sz w:val="18"/>
          <w:szCs w:val="18"/>
          <w:lang w:val="en-US"/>
        </w:rPr>
        <w:t xml:space="preserve"> (May 2017)</w:t>
      </w:r>
    </w:p>
    <w:p w:rsidR="0093543F" w:rsidRDefault="0093543F" w:rsidP="0093543F">
      <w:pPr>
        <w:pStyle w:val="GSPNormal"/>
        <w:ind w:left="1440"/>
        <w:jc w:val="left"/>
        <w:rPr>
          <w:color w:val="000000"/>
          <w:sz w:val="18"/>
          <w:szCs w:val="18"/>
          <w:lang w:val="en-US"/>
        </w:rPr>
      </w:pPr>
    </w:p>
    <w:p w:rsidR="009D3ACD" w:rsidRPr="00F22639" w:rsidRDefault="009D3ACD">
      <w:pPr>
        <w:pStyle w:val="Heading1"/>
        <w:rPr>
          <w:lang w:val="en-US"/>
        </w:rPr>
      </w:pPr>
      <w:r w:rsidRPr="00F22639">
        <w:rPr>
          <w:lang w:val="en-US"/>
        </w:rPr>
        <w:t xml:space="preserve">The </w:t>
      </w:r>
      <w:bookmarkEnd w:id="1"/>
      <w:r w:rsidRPr="00F22639">
        <w:rPr>
          <w:lang w:val="en-US"/>
        </w:rPr>
        <w:t>Role</w:t>
      </w:r>
      <w:bookmarkEnd w:id="2"/>
    </w:p>
    <w:p w:rsidR="00ED4BEF" w:rsidRDefault="00ED4BEF" w:rsidP="00ED4BEF">
      <w:pPr>
        <w:spacing w:after="0" w:line="260" w:lineRule="atLeast"/>
        <w:jc w:val="both"/>
        <w:rPr>
          <w:lang w:val="en-US"/>
        </w:rPr>
      </w:pPr>
      <w:r w:rsidRPr="00F22639">
        <w:rPr>
          <w:lang w:val="en-US"/>
        </w:rPr>
        <w:t xml:space="preserve">Reporting </w:t>
      </w:r>
      <w:r w:rsidR="00A37E77">
        <w:rPr>
          <w:lang w:val="en-US"/>
        </w:rPr>
        <w:t xml:space="preserve">directly </w:t>
      </w:r>
      <w:r w:rsidRPr="00F22639">
        <w:rPr>
          <w:lang w:val="en-US"/>
        </w:rPr>
        <w:t xml:space="preserve">to the Chief Executive Officer, the Chief Technology Officer will </w:t>
      </w:r>
      <w:r w:rsidR="00833150">
        <w:rPr>
          <w:lang w:val="en-US"/>
        </w:rPr>
        <w:t xml:space="preserve">shape and </w:t>
      </w:r>
      <w:r w:rsidRPr="00F22639">
        <w:rPr>
          <w:lang w:val="en-US"/>
        </w:rPr>
        <w:t xml:space="preserve">lead the </w:t>
      </w:r>
      <w:r w:rsidR="008E52A1">
        <w:rPr>
          <w:lang w:val="en-US"/>
        </w:rPr>
        <w:t xml:space="preserve">delivery and </w:t>
      </w:r>
      <w:r w:rsidRPr="00F22639">
        <w:rPr>
          <w:lang w:val="en-US"/>
        </w:rPr>
        <w:t xml:space="preserve">execution of </w:t>
      </w:r>
      <w:r w:rsidR="008E52A1">
        <w:rPr>
          <w:lang w:val="en-US"/>
        </w:rPr>
        <w:t>Viewpoint’s</w:t>
      </w:r>
      <w:r w:rsidRPr="00F22639">
        <w:rPr>
          <w:lang w:val="en-US"/>
        </w:rPr>
        <w:t xml:space="preserve"> technology vision. This </w:t>
      </w:r>
      <w:r w:rsidR="00252740">
        <w:rPr>
          <w:lang w:val="en-US"/>
        </w:rPr>
        <w:t xml:space="preserve">new executive </w:t>
      </w:r>
      <w:r w:rsidRPr="00F22639">
        <w:rPr>
          <w:lang w:val="en-US"/>
        </w:rPr>
        <w:t xml:space="preserve">will be the most senior technology leader </w:t>
      </w:r>
      <w:r w:rsidR="008E52A1">
        <w:rPr>
          <w:lang w:val="en-US"/>
        </w:rPr>
        <w:t xml:space="preserve">at Viewpoint, with responsibility for </w:t>
      </w:r>
      <w:r w:rsidR="00252740">
        <w:rPr>
          <w:lang w:val="en-US"/>
        </w:rPr>
        <w:t xml:space="preserve">leading </w:t>
      </w:r>
      <w:r w:rsidR="008E52A1">
        <w:rPr>
          <w:lang w:val="en-US"/>
        </w:rPr>
        <w:t xml:space="preserve">the </w:t>
      </w:r>
      <w:r w:rsidR="00F33537">
        <w:rPr>
          <w:lang w:val="en-US"/>
        </w:rPr>
        <w:t>product development organization, spanning R&amp;D, engineering, QA, product operations and the PMO organization</w:t>
      </w:r>
      <w:r w:rsidR="008E52A1">
        <w:rPr>
          <w:lang w:val="en-US"/>
        </w:rPr>
        <w:t>.</w:t>
      </w:r>
    </w:p>
    <w:p w:rsidR="008E52A1" w:rsidRPr="00F22639" w:rsidRDefault="008E52A1" w:rsidP="00ED4BEF">
      <w:pPr>
        <w:spacing w:after="0" w:line="260" w:lineRule="atLeast"/>
        <w:jc w:val="both"/>
        <w:rPr>
          <w:lang w:val="en-US"/>
        </w:rPr>
      </w:pPr>
    </w:p>
    <w:p w:rsidR="00ED4BEF" w:rsidRPr="00F22639" w:rsidRDefault="00252740" w:rsidP="00F25550">
      <w:pPr>
        <w:spacing w:after="0" w:line="260" w:lineRule="atLeast"/>
        <w:jc w:val="both"/>
        <w:rPr>
          <w:lang w:val="en-US"/>
        </w:rPr>
      </w:pPr>
      <w:r>
        <w:rPr>
          <w:lang w:val="en-US"/>
        </w:rPr>
        <w:t>Since its acquisition by Bain Capital,</w:t>
      </w:r>
      <w:r w:rsidR="00471516">
        <w:rPr>
          <w:lang w:val="en-US"/>
        </w:rPr>
        <w:t xml:space="preserve"> </w:t>
      </w:r>
      <w:r w:rsidR="008E52A1">
        <w:rPr>
          <w:lang w:val="en-US"/>
        </w:rPr>
        <w:t xml:space="preserve">Viewpoint has been improving </w:t>
      </w:r>
      <w:r w:rsidR="00F25550">
        <w:rPr>
          <w:lang w:val="en-US"/>
        </w:rPr>
        <w:t xml:space="preserve">and expanding </w:t>
      </w:r>
      <w:r w:rsidR="008E52A1">
        <w:rPr>
          <w:lang w:val="en-US"/>
        </w:rPr>
        <w:t>its product portfolio via acquisiti</w:t>
      </w:r>
      <w:r w:rsidR="00F25550">
        <w:rPr>
          <w:lang w:val="en-US"/>
        </w:rPr>
        <w:t>ons and organic development</w:t>
      </w:r>
      <w:r w:rsidR="00ED4BEF" w:rsidRPr="00F22639">
        <w:rPr>
          <w:lang w:val="en-US"/>
        </w:rPr>
        <w:t xml:space="preserve">. </w:t>
      </w:r>
      <w:r w:rsidR="00F25550">
        <w:rPr>
          <w:lang w:val="en-US"/>
        </w:rPr>
        <w:t xml:space="preserve">The company has a clear roadmap and ambitious vision to expand and consolidate its share </w:t>
      </w:r>
      <w:r>
        <w:rPr>
          <w:lang w:val="en-US"/>
        </w:rPr>
        <w:t>of</w:t>
      </w:r>
      <w:r w:rsidR="00F25550">
        <w:rPr>
          <w:lang w:val="en-US"/>
        </w:rPr>
        <w:t xml:space="preserve"> the </w:t>
      </w:r>
      <w:r w:rsidR="00A37E77">
        <w:rPr>
          <w:lang w:val="en-US"/>
        </w:rPr>
        <w:t>c</w:t>
      </w:r>
      <w:r w:rsidR="00F25550">
        <w:rPr>
          <w:lang w:val="en-US"/>
        </w:rPr>
        <w:t>onstruction</w:t>
      </w:r>
      <w:r>
        <w:rPr>
          <w:lang w:val="en-US"/>
        </w:rPr>
        <w:t xml:space="preserve"> software</w:t>
      </w:r>
      <w:r w:rsidR="00F25550">
        <w:rPr>
          <w:lang w:val="en-US"/>
        </w:rPr>
        <w:t xml:space="preserve"> market,</w:t>
      </w:r>
      <w:r w:rsidR="00EC5999">
        <w:rPr>
          <w:lang w:val="en-US"/>
        </w:rPr>
        <w:t xml:space="preserve"> and seeks a CTO </w:t>
      </w:r>
      <w:r w:rsidR="00A37E77">
        <w:rPr>
          <w:lang w:val="en-US"/>
        </w:rPr>
        <w:t xml:space="preserve">who </w:t>
      </w:r>
      <w:r w:rsidR="00EC5999">
        <w:rPr>
          <w:lang w:val="en-US"/>
        </w:rPr>
        <w:t xml:space="preserve">can </w:t>
      </w:r>
      <w:r>
        <w:rPr>
          <w:lang w:val="en-US"/>
        </w:rPr>
        <w:t xml:space="preserve">drive </w:t>
      </w:r>
      <w:r w:rsidR="00EC5999">
        <w:rPr>
          <w:lang w:val="en-US"/>
        </w:rPr>
        <w:t>the successful and accelerated execution of this roadmap.</w:t>
      </w:r>
      <w:r w:rsidR="00F25550">
        <w:rPr>
          <w:lang w:val="en-US"/>
        </w:rPr>
        <w:t xml:space="preserve"> The</w:t>
      </w:r>
      <w:r w:rsidR="00ED4BEF" w:rsidRPr="00F22639">
        <w:rPr>
          <w:lang w:val="en-US"/>
        </w:rPr>
        <w:t xml:space="preserve"> new </w:t>
      </w:r>
      <w:r w:rsidR="00A37E77">
        <w:rPr>
          <w:lang w:val="en-US"/>
        </w:rPr>
        <w:t>CTO</w:t>
      </w:r>
      <w:r w:rsidR="00F25550">
        <w:rPr>
          <w:lang w:val="en-US"/>
        </w:rPr>
        <w:t xml:space="preserve"> will </w:t>
      </w:r>
      <w:r w:rsidR="00F25550">
        <w:rPr>
          <w:lang w:val="en-US"/>
        </w:rPr>
        <w:lastRenderedPageBreak/>
        <w:t xml:space="preserve">be responsible for </w:t>
      </w:r>
      <w:r w:rsidR="00A37E77">
        <w:rPr>
          <w:lang w:val="en-US"/>
        </w:rPr>
        <w:t>continuing the transformation of the company’s solutions</w:t>
      </w:r>
      <w:r w:rsidR="00F25550">
        <w:rPr>
          <w:lang w:val="en-US"/>
        </w:rPr>
        <w:t xml:space="preserve"> into an integrated, streamlined, cloud-based solution suite, and for optimizing the pace and quality of </w:t>
      </w:r>
      <w:r w:rsidR="00EC5999">
        <w:rPr>
          <w:lang w:val="en-US"/>
        </w:rPr>
        <w:t>the</w:t>
      </w:r>
      <w:r w:rsidR="00F25550">
        <w:rPr>
          <w:lang w:val="en-US"/>
        </w:rPr>
        <w:t xml:space="preserve"> technical </w:t>
      </w:r>
      <w:r w:rsidR="00EC5999">
        <w:rPr>
          <w:lang w:val="en-US"/>
        </w:rPr>
        <w:t xml:space="preserve">delivery of this suite. </w:t>
      </w:r>
      <w:r w:rsidR="00F25550">
        <w:rPr>
          <w:lang w:val="en-US"/>
        </w:rPr>
        <w:t xml:space="preserve">The </w:t>
      </w:r>
      <w:r w:rsidR="00A37E77">
        <w:rPr>
          <w:lang w:val="en-US"/>
        </w:rPr>
        <w:t xml:space="preserve">successful </w:t>
      </w:r>
      <w:r w:rsidR="00F25550">
        <w:rPr>
          <w:lang w:val="en-US"/>
        </w:rPr>
        <w:t>candidate will have</w:t>
      </w:r>
      <w:r w:rsidR="00EC5999">
        <w:rPr>
          <w:lang w:val="en-US"/>
        </w:rPr>
        <w:t xml:space="preserve"> additional</w:t>
      </w:r>
      <w:r w:rsidR="00F25550">
        <w:rPr>
          <w:lang w:val="en-US"/>
        </w:rPr>
        <w:t xml:space="preserve"> responsibility </w:t>
      </w:r>
      <w:r w:rsidR="00EC5999">
        <w:rPr>
          <w:lang w:val="en-US"/>
        </w:rPr>
        <w:t xml:space="preserve">for </w:t>
      </w:r>
      <w:r w:rsidR="00ED4BEF" w:rsidRPr="00F22639">
        <w:rPr>
          <w:lang w:val="en-US"/>
        </w:rPr>
        <w:t xml:space="preserve">continuing to scale the </w:t>
      </w:r>
      <w:r w:rsidR="00341162">
        <w:rPr>
          <w:lang w:val="en-US"/>
        </w:rPr>
        <w:t>product development</w:t>
      </w:r>
      <w:r w:rsidR="00ED4BEF" w:rsidRPr="00F22639">
        <w:rPr>
          <w:lang w:val="en-US"/>
        </w:rPr>
        <w:t xml:space="preserve"> </w:t>
      </w:r>
      <w:r w:rsidR="00F25550" w:rsidRPr="00F22639">
        <w:rPr>
          <w:lang w:val="en-US"/>
        </w:rPr>
        <w:t>organization</w:t>
      </w:r>
      <w:r w:rsidR="00F25550">
        <w:rPr>
          <w:lang w:val="en-US"/>
        </w:rPr>
        <w:t>,</w:t>
      </w:r>
      <w:r w:rsidR="00EC5999">
        <w:rPr>
          <w:lang w:val="en-US"/>
        </w:rPr>
        <w:t xml:space="preserve"> and for improving</w:t>
      </w:r>
      <w:r w:rsidR="00ED4BEF" w:rsidRPr="00F22639">
        <w:rPr>
          <w:lang w:val="en-US"/>
        </w:rPr>
        <w:t xml:space="preserve"> internal efficiencies.</w:t>
      </w:r>
      <w:r w:rsidR="0093543F">
        <w:rPr>
          <w:lang w:val="en-US"/>
        </w:rPr>
        <w:t xml:space="preserve"> The role will be based at Viewpoint’s headquarters in Portland, Oregon.</w:t>
      </w:r>
      <w:r w:rsidR="00ED4BEF" w:rsidRPr="00F22639">
        <w:rPr>
          <w:lang w:val="en-US"/>
        </w:rPr>
        <w:t xml:space="preserve"> </w:t>
      </w:r>
    </w:p>
    <w:p w:rsidR="00D8187C" w:rsidRPr="00F22639" w:rsidRDefault="00D8187C" w:rsidP="00D8187C">
      <w:pPr>
        <w:pStyle w:val="Heading3"/>
        <w:spacing w:after="0"/>
        <w:rPr>
          <w:lang w:val="en-US"/>
        </w:rPr>
      </w:pPr>
      <w:r w:rsidRPr="00F22639">
        <w:rPr>
          <w:lang w:val="en-US"/>
        </w:rPr>
        <w:t xml:space="preserve">Key </w:t>
      </w:r>
      <w:r w:rsidR="00DE2CC0" w:rsidRPr="00F22639">
        <w:rPr>
          <w:lang w:val="en-US"/>
        </w:rPr>
        <w:t>Priorities</w:t>
      </w:r>
    </w:p>
    <w:p w:rsidR="00512C4D" w:rsidRPr="00F22639" w:rsidRDefault="00D62D77" w:rsidP="00512C4D">
      <w:pPr>
        <w:pStyle w:val="Heading3"/>
        <w:spacing w:before="0" w:line="240" w:lineRule="auto"/>
        <w:rPr>
          <w:color w:val="auto"/>
          <w:sz w:val="20"/>
          <w:szCs w:val="20"/>
          <w:lang w:val="en-US"/>
        </w:rPr>
      </w:pPr>
      <w:bookmarkStart w:id="4" w:name="_Toc1733501144"/>
      <w:r w:rsidRPr="00F22639">
        <w:rPr>
          <w:color w:val="auto"/>
          <w:sz w:val="20"/>
          <w:szCs w:val="20"/>
          <w:lang w:val="en-US"/>
        </w:rPr>
        <w:t xml:space="preserve">The successful candidate’s responsibilities include, but </w:t>
      </w:r>
      <w:r w:rsidR="00FA336C" w:rsidRPr="00F22639">
        <w:rPr>
          <w:color w:val="auto"/>
          <w:sz w:val="20"/>
          <w:szCs w:val="20"/>
          <w:lang w:val="en-US"/>
        </w:rPr>
        <w:t xml:space="preserve">are </w:t>
      </w:r>
      <w:r w:rsidRPr="00F22639">
        <w:rPr>
          <w:color w:val="auto"/>
          <w:sz w:val="20"/>
          <w:szCs w:val="20"/>
          <w:lang w:val="en-US"/>
        </w:rPr>
        <w:t xml:space="preserve">not be limited to: </w:t>
      </w:r>
    </w:p>
    <w:p w:rsidR="00EC5999" w:rsidRPr="00EC5999" w:rsidRDefault="00EC5999" w:rsidP="00EC5999">
      <w:pPr>
        <w:pStyle w:val="ListParagraph"/>
        <w:numPr>
          <w:ilvl w:val="0"/>
          <w:numId w:val="8"/>
        </w:numPr>
        <w:autoSpaceDE/>
        <w:autoSpaceDN/>
        <w:adjustRightInd/>
        <w:spacing w:after="120" w:line="259" w:lineRule="auto"/>
        <w:contextualSpacing w:val="0"/>
        <w:jc w:val="both"/>
        <w:rPr>
          <w:lang w:val="en-US"/>
        </w:rPr>
      </w:pPr>
      <w:r>
        <w:rPr>
          <w:b/>
          <w:lang w:val="en-US"/>
        </w:rPr>
        <w:t xml:space="preserve">Accelerating Operations/Execution: </w:t>
      </w:r>
      <w:r w:rsidRPr="007A3505">
        <w:rPr>
          <w:lang w:val="en-US"/>
        </w:rPr>
        <w:t xml:space="preserve">Effectively optimize internal technology </w:t>
      </w:r>
      <w:r w:rsidR="00AA5705">
        <w:rPr>
          <w:lang w:val="en-US"/>
        </w:rPr>
        <w:t xml:space="preserve">development methodologies, </w:t>
      </w:r>
      <w:r w:rsidRPr="007A3505">
        <w:rPr>
          <w:lang w:val="en-US"/>
        </w:rPr>
        <w:t>tools, standards, infrastructure, and operations while continuously driving</w:t>
      </w:r>
      <w:r>
        <w:rPr>
          <w:lang w:val="en-US"/>
        </w:rPr>
        <w:t xml:space="preserve"> external</w:t>
      </w:r>
      <w:r w:rsidRPr="007A3505">
        <w:rPr>
          <w:lang w:val="en-US"/>
        </w:rPr>
        <w:t xml:space="preserve"> product in</w:t>
      </w:r>
      <w:r>
        <w:rPr>
          <w:lang w:val="en-US"/>
        </w:rPr>
        <w:t>novation</w:t>
      </w:r>
      <w:r w:rsidR="00AA5705">
        <w:rPr>
          <w:lang w:val="en-US"/>
        </w:rPr>
        <w:t xml:space="preserve"> and delivery</w:t>
      </w:r>
      <w:r>
        <w:rPr>
          <w:lang w:val="en-US"/>
        </w:rPr>
        <w:t xml:space="preserve">. </w:t>
      </w:r>
      <w:r w:rsidR="00D85F0E">
        <w:rPr>
          <w:lang w:val="en-US"/>
        </w:rPr>
        <w:t>Implement</w:t>
      </w:r>
      <w:r w:rsidR="00D85F0E" w:rsidRPr="007A3505">
        <w:rPr>
          <w:lang w:val="en-US"/>
        </w:rPr>
        <w:t xml:space="preserve"> devel</w:t>
      </w:r>
      <w:r w:rsidR="00D85F0E">
        <w:rPr>
          <w:lang w:val="en-US"/>
        </w:rPr>
        <w:t>opment processes and standards that increase speed and quality of execution</w:t>
      </w:r>
    </w:p>
    <w:p w:rsidR="00F22639" w:rsidRPr="007A3505" w:rsidRDefault="007A3505" w:rsidP="00341162">
      <w:pPr>
        <w:pStyle w:val="ListParagraph"/>
        <w:numPr>
          <w:ilvl w:val="0"/>
          <w:numId w:val="8"/>
        </w:numPr>
        <w:autoSpaceDE/>
        <w:autoSpaceDN/>
        <w:adjustRightInd/>
        <w:spacing w:after="120" w:line="259" w:lineRule="auto"/>
        <w:contextualSpacing w:val="0"/>
        <w:jc w:val="both"/>
        <w:rPr>
          <w:lang w:val="en-US"/>
        </w:rPr>
      </w:pPr>
      <w:r w:rsidRPr="007A3505">
        <w:rPr>
          <w:b/>
          <w:lang w:val="en-US"/>
        </w:rPr>
        <w:t>Rationalization:</w:t>
      </w:r>
      <w:r>
        <w:rPr>
          <w:lang w:val="en-US"/>
        </w:rPr>
        <w:t xml:space="preserve"> </w:t>
      </w:r>
      <w:r w:rsidR="00F22639" w:rsidRPr="007A3505">
        <w:rPr>
          <w:lang w:val="en-US"/>
        </w:rPr>
        <w:t xml:space="preserve">Standardization of </w:t>
      </w:r>
      <w:r w:rsidR="00341162">
        <w:rPr>
          <w:lang w:val="en-US"/>
        </w:rPr>
        <w:t xml:space="preserve">product development and </w:t>
      </w:r>
      <w:r w:rsidR="00F22639" w:rsidRPr="007A3505">
        <w:rPr>
          <w:lang w:val="en-US"/>
        </w:rPr>
        <w:t xml:space="preserve">technology platforms across the business </w:t>
      </w:r>
    </w:p>
    <w:p w:rsidR="00F22639" w:rsidRPr="007A3505" w:rsidRDefault="00F22639" w:rsidP="00341162">
      <w:pPr>
        <w:pStyle w:val="ListParagraph"/>
        <w:numPr>
          <w:ilvl w:val="0"/>
          <w:numId w:val="8"/>
        </w:numPr>
        <w:autoSpaceDE/>
        <w:autoSpaceDN/>
        <w:adjustRightInd/>
        <w:spacing w:after="120" w:line="259" w:lineRule="auto"/>
        <w:contextualSpacing w:val="0"/>
        <w:jc w:val="both"/>
        <w:rPr>
          <w:lang w:val="en-US"/>
        </w:rPr>
      </w:pPr>
      <w:r w:rsidRPr="007A3505">
        <w:rPr>
          <w:b/>
          <w:lang w:val="en-US"/>
        </w:rPr>
        <w:t>Team building</w:t>
      </w:r>
      <w:r w:rsidR="007A3505">
        <w:rPr>
          <w:b/>
          <w:lang w:val="en-US"/>
        </w:rPr>
        <w:t>:</w:t>
      </w:r>
      <w:r w:rsidR="007A3505">
        <w:rPr>
          <w:lang w:val="en-US"/>
        </w:rPr>
        <w:t xml:space="preserve"> consolidation </w:t>
      </w:r>
      <w:r w:rsidRPr="007A3505">
        <w:rPr>
          <w:lang w:val="en-US"/>
        </w:rPr>
        <w:t xml:space="preserve">and mentoring as the company </w:t>
      </w:r>
      <w:r w:rsidR="00AA5705">
        <w:rPr>
          <w:lang w:val="en-US"/>
        </w:rPr>
        <w:t xml:space="preserve">scales, </w:t>
      </w:r>
      <w:r w:rsidR="00EC5999">
        <w:rPr>
          <w:lang w:val="en-US"/>
        </w:rPr>
        <w:t>integrates recent acquisitions, and f</w:t>
      </w:r>
      <w:r w:rsidRPr="007A3505">
        <w:rPr>
          <w:lang w:val="en-US"/>
        </w:rPr>
        <w:t>oster a hard-working and results-oriented culture.</w:t>
      </w:r>
    </w:p>
    <w:p w:rsidR="0099661F" w:rsidRDefault="007A3505" w:rsidP="00D85F0E">
      <w:pPr>
        <w:pStyle w:val="ListParagraph"/>
        <w:numPr>
          <w:ilvl w:val="0"/>
          <w:numId w:val="8"/>
        </w:numPr>
        <w:spacing w:after="120"/>
        <w:contextualSpacing w:val="0"/>
        <w:rPr>
          <w:lang w:val="en-US"/>
        </w:rPr>
      </w:pPr>
      <w:r w:rsidRPr="007A3505">
        <w:rPr>
          <w:b/>
          <w:lang w:val="en-US"/>
        </w:rPr>
        <w:t>Continued Growth:</w:t>
      </w:r>
      <w:r w:rsidRPr="007A3505">
        <w:rPr>
          <w:lang w:val="en-US"/>
        </w:rPr>
        <w:t xml:space="preserve"> Support M&amp;A initiatives including both technical and product-level evaluation, diligence and integration support and execution.</w:t>
      </w:r>
      <w:bookmarkStart w:id="5" w:name="_Toc1788632756"/>
      <w:bookmarkEnd w:id="4"/>
    </w:p>
    <w:p w:rsidR="00D85F0E" w:rsidRPr="00D85F0E" w:rsidRDefault="00D85F0E" w:rsidP="00D85F0E">
      <w:pPr>
        <w:pStyle w:val="ListParagraph"/>
        <w:spacing w:after="120"/>
        <w:ind w:left="360"/>
        <w:contextualSpacing w:val="0"/>
        <w:rPr>
          <w:rStyle w:val="GSPNormalCharChar"/>
          <w:lang w:val="en-US" w:eastAsia="en-US"/>
        </w:rPr>
      </w:pPr>
    </w:p>
    <w:p w:rsidR="009D3ACD" w:rsidRPr="00F22639" w:rsidRDefault="009D3ACD">
      <w:pPr>
        <w:pStyle w:val="Heading1"/>
        <w:rPr>
          <w:rStyle w:val="GSPNormalCharChar"/>
          <w:sz w:val="28"/>
          <w:lang w:val="en-US" w:eastAsia="en-US"/>
        </w:rPr>
      </w:pPr>
      <w:r w:rsidRPr="00F22639">
        <w:rPr>
          <w:rStyle w:val="GSPNormalCharChar"/>
          <w:sz w:val="28"/>
          <w:lang w:val="en-US" w:eastAsia="en-US"/>
        </w:rPr>
        <w:t>Candidate Profile</w:t>
      </w:r>
      <w:bookmarkEnd w:id="5"/>
    </w:p>
    <w:p w:rsidR="009D3ACD" w:rsidRPr="00F22639" w:rsidRDefault="00DE2CC0">
      <w:pPr>
        <w:pStyle w:val="Heading3"/>
        <w:rPr>
          <w:lang w:val="en-US"/>
        </w:rPr>
      </w:pPr>
      <w:r w:rsidRPr="00F22639">
        <w:rPr>
          <w:lang w:val="en-US"/>
        </w:rPr>
        <w:t>Professional Background</w:t>
      </w:r>
    </w:p>
    <w:p w:rsidR="00525C41" w:rsidRPr="00B61425" w:rsidRDefault="008A639C" w:rsidP="0099661F">
      <w:pPr>
        <w:pStyle w:val="GSPNormal"/>
      </w:pPr>
      <w:r w:rsidRPr="0023745A">
        <w:t>The ideal candidate for this position will be a seasoned CTO and engineering leader</w:t>
      </w:r>
      <w:r w:rsidR="00471516">
        <w:t>. S/he will have</w:t>
      </w:r>
      <w:r w:rsidRPr="0023745A">
        <w:t xml:space="preserve"> </w:t>
      </w:r>
      <w:r w:rsidR="00471516">
        <w:t xml:space="preserve">a </w:t>
      </w:r>
      <w:r w:rsidR="00BE0321">
        <w:t>demonstrated</w:t>
      </w:r>
      <w:r w:rsidR="00BE0321" w:rsidRPr="0023745A">
        <w:t xml:space="preserve"> </w:t>
      </w:r>
      <w:r w:rsidRPr="0023745A">
        <w:t xml:space="preserve">track record </w:t>
      </w:r>
      <w:r w:rsidR="00D85F0E">
        <w:t xml:space="preserve">of technology development and execution for an enterprise </w:t>
      </w:r>
      <w:r w:rsidR="00BE0321">
        <w:t xml:space="preserve">software </w:t>
      </w:r>
      <w:r w:rsidRPr="0023745A">
        <w:t>company with annual revenues in the hu</w:t>
      </w:r>
      <w:r w:rsidR="00D85F0E">
        <w:t xml:space="preserve">ndreds of millions of dollars. S/he will have </w:t>
      </w:r>
      <w:r w:rsidRPr="0023745A">
        <w:t xml:space="preserve">clearly demonstrated expertise in </w:t>
      </w:r>
      <w:r w:rsidR="00B61425">
        <w:t>implementing</w:t>
      </w:r>
      <w:r w:rsidRPr="0023745A">
        <w:t xml:space="preserve"> a leading-edge </w:t>
      </w:r>
      <w:r w:rsidRPr="00B61425">
        <w:t>software-as-a-service delivery model</w:t>
      </w:r>
      <w:r w:rsidR="00B61425">
        <w:rPr>
          <w:b/>
        </w:rPr>
        <w:t xml:space="preserve"> </w:t>
      </w:r>
      <w:r w:rsidR="00B61425" w:rsidRPr="00B61425">
        <w:t>with</w:t>
      </w:r>
      <w:r w:rsidR="00B61425">
        <w:rPr>
          <w:b/>
        </w:rPr>
        <w:t xml:space="preserve"> </w:t>
      </w:r>
      <w:r w:rsidR="00B61425">
        <w:t xml:space="preserve">reliable and </w:t>
      </w:r>
      <w:r w:rsidRPr="00B61425">
        <w:t>scalable operations.</w:t>
      </w:r>
      <w:r>
        <w:t xml:space="preserve"> </w:t>
      </w:r>
      <w:r w:rsidR="00525C41" w:rsidRPr="00525C41">
        <w:t xml:space="preserve">It is expected that the candidate will have relevant sector experience with enterprise software, SaaS and cloud-based platforms, ideally for both enterprise and mid-market applications. Specific knowledge of the </w:t>
      </w:r>
      <w:r w:rsidR="00525C41">
        <w:t xml:space="preserve">construction </w:t>
      </w:r>
      <w:r w:rsidR="00525C41" w:rsidRPr="00525C41">
        <w:t>industry will be an advantage, but is not required.</w:t>
      </w:r>
    </w:p>
    <w:p w:rsidR="00EC74B8" w:rsidRPr="00EC74B8" w:rsidRDefault="00EC74B8" w:rsidP="00EC74B8">
      <w:pPr>
        <w:pStyle w:val="Heading3"/>
        <w:rPr>
          <w:lang w:val="en-US"/>
        </w:rPr>
      </w:pPr>
      <w:r w:rsidRPr="00EC74B8">
        <w:rPr>
          <w:lang w:val="en-US"/>
        </w:rPr>
        <w:t>Key Attributes</w:t>
      </w:r>
    </w:p>
    <w:p w:rsidR="00CF6734" w:rsidRPr="00CF6734" w:rsidRDefault="00CF6734" w:rsidP="0099661F">
      <w:pPr>
        <w:pStyle w:val="GSPBullet"/>
        <w:numPr>
          <w:ilvl w:val="0"/>
          <w:numId w:val="23"/>
        </w:numPr>
        <w:spacing w:after="120"/>
        <w:rPr>
          <w:rFonts w:ascii="Georgia" w:hAnsi="Georgia"/>
          <w:sz w:val="20"/>
          <w:szCs w:val="20"/>
        </w:rPr>
      </w:pPr>
      <w:r w:rsidRPr="00CF6734">
        <w:rPr>
          <w:rFonts w:ascii="Georgia" w:hAnsi="Georgia"/>
          <w:b/>
          <w:bCs/>
          <w:sz w:val="20"/>
          <w:szCs w:val="20"/>
          <w:u w:val="single"/>
        </w:rPr>
        <w:t>Technical and Functional Excellence</w:t>
      </w:r>
      <w:r w:rsidRPr="00CF6734">
        <w:rPr>
          <w:rFonts w:ascii="Georgia" w:hAnsi="Georgia"/>
          <w:b/>
          <w:bCs/>
          <w:sz w:val="20"/>
          <w:szCs w:val="20"/>
        </w:rPr>
        <w:t>:</w:t>
      </w:r>
      <w:r w:rsidRPr="00CF6734">
        <w:rPr>
          <w:rFonts w:ascii="Georgia" w:hAnsi="Georgia"/>
          <w:sz w:val="20"/>
          <w:szCs w:val="20"/>
        </w:rPr>
        <w:t xml:space="preserve"> The ideal c</w:t>
      </w:r>
      <w:r w:rsidR="00B61425">
        <w:rPr>
          <w:rFonts w:ascii="Georgia" w:hAnsi="Georgia"/>
          <w:sz w:val="20"/>
          <w:szCs w:val="20"/>
        </w:rPr>
        <w:t xml:space="preserve">andidate will be a mature </w:t>
      </w:r>
      <w:r w:rsidRPr="00CF6734">
        <w:rPr>
          <w:rFonts w:ascii="Georgia" w:hAnsi="Georgia"/>
          <w:sz w:val="20"/>
          <w:szCs w:val="20"/>
        </w:rPr>
        <w:t xml:space="preserve">technologist with </w:t>
      </w:r>
      <w:r w:rsidR="00B61425">
        <w:rPr>
          <w:rFonts w:ascii="Georgia" w:hAnsi="Georgia"/>
          <w:sz w:val="20"/>
          <w:szCs w:val="20"/>
        </w:rPr>
        <w:t xml:space="preserve">expertise in </w:t>
      </w:r>
      <w:r w:rsidRPr="00CF6734">
        <w:rPr>
          <w:rFonts w:ascii="Georgia" w:hAnsi="Georgia"/>
          <w:sz w:val="20"/>
          <w:szCs w:val="20"/>
        </w:rPr>
        <w:t>software-as-a-service</w:t>
      </w:r>
      <w:r w:rsidR="00B61425">
        <w:rPr>
          <w:rFonts w:ascii="Georgia" w:hAnsi="Georgia"/>
          <w:sz w:val="20"/>
          <w:szCs w:val="20"/>
        </w:rPr>
        <w:t xml:space="preserve"> operations and </w:t>
      </w:r>
      <w:r w:rsidRPr="00CF6734">
        <w:rPr>
          <w:rFonts w:ascii="Georgia" w:hAnsi="Georgia"/>
          <w:sz w:val="20"/>
          <w:szCs w:val="20"/>
        </w:rPr>
        <w:t>platform development</w:t>
      </w:r>
      <w:r w:rsidR="00B61425">
        <w:rPr>
          <w:rFonts w:ascii="Georgia" w:hAnsi="Georgia"/>
          <w:sz w:val="20"/>
          <w:szCs w:val="20"/>
        </w:rPr>
        <w:t>. S/he</w:t>
      </w:r>
      <w:r w:rsidR="006A097C">
        <w:rPr>
          <w:rFonts w:ascii="Georgia" w:hAnsi="Georgia"/>
          <w:sz w:val="20"/>
          <w:szCs w:val="20"/>
        </w:rPr>
        <w:t xml:space="preserve"> must</w:t>
      </w:r>
      <w:r w:rsidRPr="00CF6734">
        <w:rPr>
          <w:rFonts w:ascii="Georgia" w:hAnsi="Georgia"/>
          <w:sz w:val="20"/>
          <w:szCs w:val="20"/>
        </w:rPr>
        <w:t xml:space="preserve"> have technical breadth in addition to depth, with experience across heterogeneous environments, knowledge up and down the technology stack, and </w:t>
      </w:r>
      <w:r w:rsidR="00B61425">
        <w:rPr>
          <w:rFonts w:ascii="Georgia" w:hAnsi="Georgia"/>
          <w:sz w:val="20"/>
          <w:szCs w:val="20"/>
        </w:rPr>
        <w:t>demonstrable expertise developing, deploying and integrating software solutions</w:t>
      </w:r>
      <w:r w:rsidRPr="00CF6734">
        <w:rPr>
          <w:rFonts w:ascii="Georgia" w:hAnsi="Georgia"/>
          <w:sz w:val="20"/>
          <w:szCs w:val="20"/>
        </w:rPr>
        <w:t xml:space="preserve"> at a meaningful sca</w:t>
      </w:r>
      <w:r w:rsidR="00B61425">
        <w:rPr>
          <w:rFonts w:ascii="Georgia" w:hAnsi="Georgia"/>
          <w:sz w:val="20"/>
          <w:szCs w:val="20"/>
        </w:rPr>
        <w:t>le.</w:t>
      </w:r>
    </w:p>
    <w:p w:rsidR="00CF6734" w:rsidRDefault="00CF6734" w:rsidP="0099661F">
      <w:pPr>
        <w:widowControl w:val="0"/>
        <w:numPr>
          <w:ilvl w:val="0"/>
          <w:numId w:val="23"/>
        </w:numPr>
        <w:spacing w:after="120" w:line="260" w:lineRule="atLeast"/>
        <w:jc w:val="both"/>
        <w:rPr>
          <w:rFonts w:eastAsia="Batang"/>
          <w:bCs/>
          <w:iCs/>
          <w:lang w:val="en-US"/>
        </w:rPr>
      </w:pPr>
      <w:r w:rsidRPr="00CF6734">
        <w:rPr>
          <w:rFonts w:eastAsia="Batang"/>
          <w:b/>
          <w:bCs/>
          <w:iCs/>
          <w:u w:val="single"/>
          <w:lang w:val="en-US"/>
        </w:rPr>
        <w:t>Results Orientation.</w:t>
      </w:r>
      <w:r w:rsidRPr="00CF6734">
        <w:rPr>
          <w:rFonts w:eastAsia="Batang"/>
          <w:bCs/>
          <w:iCs/>
          <w:lang w:val="en-US"/>
        </w:rPr>
        <w:t xml:space="preserve">  </w:t>
      </w:r>
      <w:r w:rsidRPr="00CF6734">
        <w:t xml:space="preserve">The </w:t>
      </w:r>
      <w:r w:rsidR="00B61425">
        <w:t>winning candidate</w:t>
      </w:r>
      <w:r w:rsidRPr="00CF6734">
        <w:t xml:space="preserve"> will have proven the ability to build and ship quality product</w:t>
      </w:r>
      <w:r w:rsidR="00C35633">
        <w:t xml:space="preserve">s in a fast-paced </w:t>
      </w:r>
      <w:r w:rsidRPr="00CF6734">
        <w:t xml:space="preserve">environment under the normal organizational constraints of a PE-backed company in the midst of </w:t>
      </w:r>
      <w:r w:rsidR="003B0575" w:rsidRPr="00CF6734">
        <w:t>transformation</w:t>
      </w:r>
      <w:r w:rsidRPr="00CF6734">
        <w:t xml:space="preserve">.  </w:t>
      </w:r>
      <w:r w:rsidR="00C35633">
        <w:t xml:space="preserve">S/he </w:t>
      </w:r>
      <w:r w:rsidRPr="00CF6734">
        <w:t xml:space="preserve">will have demonstrated the attention required to develop quality, scalable, and supportable products. As a leader, this person is driven to meet or exceed expectations, and displays the required determination and </w:t>
      </w:r>
      <w:r w:rsidRPr="00CF6734">
        <w:lastRenderedPageBreak/>
        <w:t>tenacity to move major initiatives forward</w:t>
      </w:r>
      <w:r w:rsidRPr="00CF6734">
        <w:rPr>
          <w:rFonts w:eastAsia="Batang"/>
          <w:bCs/>
          <w:iCs/>
          <w:lang w:val="en-US"/>
        </w:rPr>
        <w:t xml:space="preserve">. </w:t>
      </w:r>
    </w:p>
    <w:p w:rsidR="003A11CD" w:rsidRPr="003A11CD" w:rsidRDefault="003A11CD" w:rsidP="00471516">
      <w:pPr>
        <w:pStyle w:val="ListParagraph"/>
        <w:numPr>
          <w:ilvl w:val="0"/>
          <w:numId w:val="23"/>
        </w:numPr>
        <w:rPr>
          <w:rFonts w:eastAsia="Batang"/>
          <w:bCs/>
          <w:iCs/>
          <w:lang w:val="en-US"/>
        </w:rPr>
      </w:pPr>
      <w:r w:rsidRPr="00471516">
        <w:rPr>
          <w:rFonts w:eastAsia="Batang"/>
          <w:b/>
          <w:bCs/>
          <w:iCs/>
          <w:u w:val="single"/>
          <w:lang w:val="en-US"/>
        </w:rPr>
        <w:t>Collaboration and Influence:</w:t>
      </w:r>
      <w:r w:rsidRPr="003A11CD">
        <w:rPr>
          <w:rFonts w:eastAsia="Batang"/>
          <w:bCs/>
          <w:iCs/>
          <w:lang w:val="en-US"/>
        </w:rPr>
        <w:t xml:space="preserve"> The ideal candidate will have clearly demonstrated an ability to influence and work closely with a variety of constituencies, both internal and external, as well as the ability to develop strong organizational relationships based on mutual trust. He or she must be a team player, supporting and promoting team accomplishments versus personal achievement, with a proven ability to bring projects to fruition through influence and collaboration across a complex, matrixed organization.</w:t>
      </w:r>
    </w:p>
    <w:p w:rsidR="00CF6734" w:rsidRPr="00CF6734" w:rsidRDefault="00CF6734" w:rsidP="0099661F">
      <w:pPr>
        <w:widowControl w:val="0"/>
        <w:numPr>
          <w:ilvl w:val="0"/>
          <w:numId w:val="23"/>
        </w:numPr>
        <w:spacing w:after="120" w:line="260" w:lineRule="atLeast"/>
        <w:jc w:val="both"/>
        <w:rPr>
          <w:rFonts w:eastAsia="Batang"/>
          <w:bCs/>
          <w:iCs/>
          <w:lang w:val="en-US"/>
        </w:rPr>
      </w:pPr>
      <w:r w:rsidRPr="00CF6734">
        <w:rPr>
          <w:rFonts w:eastAsia="Batang"/>
          <w:b/>
          <w:bCs/>
          <w:iCs/>
          <w:u w:val="single"/>
          <w:lang w:val="en-US"/>
        </w:rPr>
        <w:t>Team Building Skills.</w:t>
      </w:r>
      <w:r w:rsidRPr="00CF6734">
        <w:rPr>
          <w:rFonts w:eastAsia="Batang"/>
          <w:bCs/>
          <w:iCs/>
          <w:lang w:val="en-US"/>
        </w:rPr>
        <w:t xml:space="preserve">  The candidate will have demonstrated the ability to </w:t>
      </w:r>
      <w:r w:rsidR="00C35633">
        <w:rPr>
          <w:rFonts w:eastAsia="Batang"/>
          <w:bCs/>
          <w:iCs/>
          <w:lang w:val="en-US"/>
        </w:rPr>
        <w:t>motivate</w:t>
      </w:r>
      <w:r w:rsidRPr="00CF6734">
        <w:rPr>
          <w:rFonts w:eastAsia="Batang"/>
          <w:bCs/>
          <w:iCs/>
          <w:lang w:val="en-US"/>
        </w:rPr>
        <w:t xml:space="preserve"> a </w:t>
      </w:r>
      <w:r w:rsidR="00C35633">
        <w:rPr>
          <w:rFonts w:eastAsia="Batang"/>
          <w:bCs/>
          <w:iCs/>
          <w:lang w:val="en-US"/>
        </w:rPr>
        <w:t xml:space="preserve">distributed </w:t>
      </w:r>
      <w:r w:rsidRPr="00CF6734">
        <w:rPr>
          <w:rFonts w:eastAsia="Batang"/>
          <w:bCs/>
          <w:iCs/>
          <w:lang w:val="en-US"/>
        </w:rPr>
        <w:t>technology team</w:t>
      </w:r>
      <w:r w:rsidR="00C35633">
        <w:rPr>
          <w:rFonts w:eastAsia="Batang"/>
          <w:bCs/>
          <w:iCs/>
          <w:lang w:val="en-US"/>
        </w:rPr>
        <w:t xml:space="preserve"> to meet or exceed expectations. S/he must also fortify</w:t>
      </w:r>
      <w:r w:rsidR="00C35633" w:rsidRPr="00CF6734">
        <w:rPr>
          <w:rFonts w:eastAsia="Batang"/>
          <w:bCs/>
          <w:iCs/>
          <w:lang w:val="en-US"/>
        </w:rPr>
        <w:t xml:space="preserve"> the capabilities of</w:t>
      </w:r>
      <w:r w:rsidR="00C35633">
        <w:rPr>
          <w:rFonts w:eastAsia="Batang"/>
          <w:bCs/>
          <w:iCs/>
          <w:lang w:val="en-US"/>
        </w:rPr>
        <w:t xml:space="preserve"> the team as necessary</w:t>
      </w:r>
      <w:r w:rsidRPr="00CF6734">
        <w:rPr>
          <w:rFonts w:eastAsia="Batang"/>
          <w:bCs/>
          <w:iCs/>
          <w:lang w:val="en-US"/>
        </w:rPr>
        <w:t xml:space="preserve"> </w:t>
      </w:r>
      <w:r w:rsidR="00C35633">
        <w:rPr>
          <w:rFonts w:eastAsia="Batang"/>
          <w:bCs/>
          <w:iCs/>
          <w:lang w:val="en-US"/>
        </w:rPr>
        <w:t>via</w:t>
      </w:r>
      <w:r w:rsidRPr="00CF6734">
        <w:rPr>
          <w:rFonts w:eastAsia="Batang"/>
          <w:bCs/>
          <w:iCs/>
          <w:lang w:val="en-US"/>
        </w:rPr>
        <w:t xml:space="preserve"> internal development </w:t>
      </w:r>
      <w:r w:rsidR="00C35633">
        <w:rPr>
          <w:rFonts w:eastAsia="Batang"/>
          <w:bCs/>
          <w:iCs/>
          <w:lang w:val="en-US"/>
        </w:rPr>
        <w:t>and via the</w:t>
      </w:r>
      <w:r w:rsidRPr="00CF6734">
        <w:rPr>
          <w:rFonts w:eastAsia="Batang"/>
          <w:bCs/>
          <w:iCs/>
          <w:lang w:val="en-US"/>
        </w:rPr>
        <w:t xml:space="preserve"> external recruitment of top talent. </w:t>
      </w:r>
      <w:r w:rsidR="00C35633">
        <w:rPr>
          <w:rFonts w:eastAsia="Batang"/>
          <w:bCs/>
          <w:iCs/>
          <w:lang w:val="en-US"/>
        </w:rPr>
        <w:t>S/he</w:t>
      </w:r>
      <w:r w:rsidRPr="00CF6734">
        <w:rPr>
          <w:rFonts w:eastAsia="Batang"/>
          <w:bCs/>
          <w:iCs/>
          <w:lang w:val="en-US"/>
        </w:rPr>
        <w:t xml:space="preserve"> will have a track record of thoughtfully setting stretch goals, then creating and sustaining team motivation</w:t>
      </w:r>
      <w:r w:rsidR="00C35633">
        <w:rPr>
          <w:rFonts w:eastAsia="Batang"/>
          <w:bCs/>
          <w:iCs/>
          <w:lang w:val="en-US"/>
        </w:rPr>
        <w:t xml:space="preserve"> and focus around those goals. </w:t>
      </w:r>
      <w:r w:rsidR="00471516">
        <w:rPr>
          <w:rFonts w:eastAsia="Batang"/>
          <w:bCs/>
          <w:iCs/>
          <w:lang w:val="en-US"/>
        </w:rPr>
        <w:t>S/he</w:t>
      </w:r>
      <w:r w:rsidRPr="00CF6734">
        <w:rPr>
          <w:rFonts w:eastAsia="Batang"/>
          <w:bCs/>
          <w:iCs/>
          <w:lang w:val="en-US"/>
        </w:rPr>
        <w:t xml:space="preserve"> inspires commitment using logic and passion, and holds the team accountable for meeting collective goals.  </w:t>
      </w:r>
    </w:p>
    <w:p w:rsidR="00C35633" w:rsidRDefault="00C35633" w:rsidP="00C35633">
      <w:pPr>
        <w:rPr>
          <w:rFonts w:eastAsia="Batang"/>
          <w:lang w:val="en-US"/>
        </w:rPr>
      </w:pPr>
    </w:p>
    <w:tbl>
      <w:tblPr>
        <w:tblpPr w:leftFromText="180" w:rightFromText="180" w:vertAnchor="page" w:horzAnchor="margin" w:tblpY="5461"/>
        <w:tblW w:w="5054" w:type="pct"/>
        <w:tblBorders>
          <w:top w:val="single" w:sz="12" w:space="0" w:color="1F3864" w:themeColor="accent5" w:themeShade="80"/>
          <w:bottom w:val="single" w:sz="12" w:space="0" w:color="1F3864" w:themeColor="accent5" w:themeShade="80"/>
          <w:insideH w:val="single" w:sz="8" w:space="0" w:color="1F3864" w:themeColor="accent5" w:themeShade="80"/>
        </w:tblBorders>
        <w:tblLook w:val="0000" w:firstRow="0" w:lastRow="0" w:firstColumn="0" w:lastColumn="0" w:noHBand="0" w:noVBand="0"/>
      </w:tblPr>
      <w:tblGrid>
        <w:gridCol w:w="5556"/>
        <w:gridCol w:w="1573"/>
        <w:gridCol w:w="1571"/>
      </w:tblGrid>
      <w:tr w:rsidR="0093543F" w:rsidTr="0093543F">
        <w:trPr>
          <w:trHeight w:val="212"/>
        </w:trPr>
        <w:tc>
          <w:tcPr>
            <w:tcW w:w="3193" w:type="pct"/>
            <w:tcBorders>
              <w:top w:val="single" w:sz="12" w:space="0" w:color="1F3864" w:themeColor="accent5" w:themeShade="80"/>
              <w:bottom w:val="single" w:sz="12" w:space="0" w:color="1F3864" w:themeColor="accent5" w:themeShade="80"/>
            </w:tcBorders>
            <w:tcMar>
              <w:top w:w="57" w:type="dxa"/>
              <w:bottom w:w="57" w:type="dxa"/>
            </w:tcMar>
          </w:tcPr>
          <w:p w:rsidR="0093543F" w:rsidRDefault="0093543F" w:rsidP="0093543F">
            <w:pPr>
              <w:spacing w:after="0"/>
              <w:rPr>
                <w:b/>
                <w:bCs/>
                <w:color w:val="007681"/>
                <w:lang w:val="en-US"/>
              </w:rPr>
            </w:pPr>
            <w:r>
              <w:rPr>
                <w:b/>
                <w:bCs/>
                <w:color w:val="007681"/>
                <w:lang w:val="en-US"/>
              </w:rPr>
              <w:t xml:space="preserve">Critical Experience </w:t>
            </w:r>
          </w:p>
        </w:tc>
        <w:tc>
          <w:tcPr>
            <w:tcW w:w="904" w:type="pct"/>
            <w:tcBorders>
              <w:top w:val="single" w:sz="12" w:space="0" w:color="1F3864" w:themeColor="accent5" w:themeShade="80"/>
              <w:bottom w:val="single" w:sz="12" w:space="0" w:color="1F3864" w:themeColor="accent5" w:themeShade="80"/>
            </w:tcBorders>
            <w:tcMar>
              <w:top w:w="57" w:type="dxa"/>
              <w:bottom w:w="57" w:type="dxa"/>
            </w:tcMar>
          </w:tcPr>
          <w:p w:rsidR="0093543F" w:rsidRDefault="0093543F" w:rsidP="0093543F">
            <w:pPr>
              <w:spacing w:after="0"/>
              <w:jc w:val="center"/>
              <w:rPr>
                <w:color w:val="007681"/>
                <w:lang w:val="en-US"/>
              </w:rPr>
            </w:pPr>
            <w:r>
              <w:rPr>
                <w:color w:val="007681"/>
                <w:lang w:val="en-US"/>
              </w:rPr>
              <w:t>Must have</w:t>
            </w:r>
          </w:p>
        </w:tc>
        <w:tc>
          <w:tcPr>
            <w:tcW w:w="903" w:type="pct"/>
            <w:tcBorders>
              <w:top w:val="single" w:sz="12" w:space="0" w:color="1F3864" w:themeColor="accent5" w:themeShade="80"/>
              <w:bottom w:val="single" w:sz="12" w:space="0" w:color="1F3864" w:themeColor="accent5" w:themeShade="80"/>
            </w:tcBorders>
            <w:tcMar>
              <w:top w:w="57" w:type="dxa"/>
              <w:bottom w:w="57" w:type="dxa"/>
            </w:tcMar>
          </w:tcPr>
          <w:p w:rsidR="0093543F" w:rsidRDefault="0093543F" w:rsidP="0093543F">
            <w:pPr>
              <w:spacing w:after="0"/>
              <w:jc w:val="center"/>
              <w:rPr>
                <w:color w:val="007681"/>
                <w:lang w:val="en-US"/>
              </w:rPr>
            </w:pPr>
            <w:r>
              <w:rPr>
                <w:color w:val="007681"/>
                <w:lang w:val="en-US"/>
              </w:rPr>
              <w:t>Nice to have</w:t>
            </w:r>
          </w:p>
        </w:tc>
      </w:tr>
      <w:tr w:rsidR="0093543F" w:rsidTr="0093543F">
        <w:trPr>
          <w:trHeight w:val="212"/>
        </w:trPr>
        <w:tc>
          <w:tcPr>
            <w:tcW w:w="3193" w:type="pct"/>
            <w:tcMar>
              <w:top w:w="57" w:type="dxa"/>
              <w:bottom w:w="57" w:type="dxa"/>
            </w:tcMar>
            <w:vAlign w:val="center"/>
          </w:tcPr>
          <w:p w:rsidR="0093543F" w:rsidRPr="005D459E" w:rsidRDefault="0093543F" w:rsidP="0093543F">
            <w:pPr>
              <w:pStyle w:val="NormalWeb"/>
              <w:kinsoku w:val="0"/>
              <w:overflowPunct w:val="0"/>
              <w:spacing w:before="0" w:beforeAutospacing="0" w:after="0" w:afterAutospacing="0"/>
              <w:textAlignment w:val="baseline"/>
              <w:rPr>
                <w:rFonts w:ascii="Arial" w:hAnsi="Arial" w:cs="Arial"/>
                <w:sz w:val="36"/>
                <w:szCs w:val="36"/>
              </w:rPr>
            </w:pPr>
            <w:r w:rsidRPr="00EC74B8">
              <w:rPr>
                <w:rFonts w:ascii="Georgia" w:hAnsi="Georgia" w:cs="Arial"/>
                <w:bCs/>
                <w:color w:val="000000" w:themeColor="text1"/>
                <w:kern w:val="24"/>
                <w:sz w:val="20"/>
                <w:szCs w:val="20"/>
              </w:rPr>
              <w:t>Previous experience as a head of technology</w:t>
            </w:r>
            <w:r>
              <w:rPr>
                <w:rFonts w:ascii="Georgia" w:hAnsi="Georgia" w:cs="Arial"/>
                <w:bCs/>
                <w:color w:val="000000" w:themeColor="text1"/>
                <w:kern w:val="24"/>
                <w:sz w:val="20"/>
                <w:szCs w:val="20"/>
              </w:rPr>
              <w:t xml:space="preserve"> (CTO)</w:t>
            </w:r>
            <w:r>
              <w:rPr>
                <w:rFonts w:ascii="Arial" w:hAnsi="Arial" w:cs="Arial"/>
                <w:sz w:val="36"/>
                <w:szCs w:val="36"/>
              </w:rPr>
              <w:t xml:space="preserve"> </w:t>
            </w:r>
            <w:r w:rsidRPr="008B25E0">
              <w:rPr>
                <w:rFonts w:ascii="Georgia" w:hAnsi="Georgia" w:cs="Arial"/>
                <w:sz w:val="20"/>
                <w:szCs w:val="20"/>
              </w:rPr>
              <w:t>and/or head of engineering</w:t>
            </w:r>
            <w:r>
              <w:rPr>
                <w:rFonts w:ascii="Georgia" w:hAnsi="Georgia" w:cs="Arial"/>
                <w:sz w:val="20"/>
                <w:szCs w:val="20"/>
              </w:rPr>
              <w:t xml:space="preserve"> for a software application company</w:t>
            </w:r>
          </w:p>
        </w:tc>
        <w:tc>
          <w:tcPr>
            <w:tcW w:w="904" w:type="pct"/>
            <w:tcMar>
              <w:top w:w="57" w:type="dxa"/>
              <w:bottom w:w="57" w:type="dxa"/>
            </w:tcMar>
            <w:vAlign w:val="center"/>
          </w:tcPr>
          <w:p w:rsidR="0093543F" w:rsidRDefault="0093543F" w:rsidP="0093543F">
            <w:pPr>
              <w:spacing w:after="0"/>
              <w:jc w:val="center"/>
              <w:rPr>
                <w:color w:val="007681"/>
                <w:lang w:val="en-US"/>
              </w:rPr>
            </w:pPr>
            <w:r w:rsidRPr="00930242">
              <w:rPr>
                <w:rFonts w:ascii="Wingdings" w:hAnsi="Wingdings" w:cs="Wingdings"/>
                <w:color w:val="007681"/>
                <w:lang w:val="en-US"/>
              </w:rPr>
              <w:t></w:t>
            </w:r>
          </w:p>
        </w:tc>
        <w:tc>
          <w:tcPr>
            <w:tcW w:w="903" w:type="pct"/>
            <w:tcMar>
              <w:top w:w="57" w:type="dxa"/>
              <w:bottom w:w="57" w:type="dxa"/>
            </w:tcMar>
            <w:vAlign w:val="center"/>
          </w:tcPr>
          <w:p w:rsidR="0093543F" w:rsidRDefault="0093543F" w:rsidP="0093543F">
            <w:pPr>
              <w:jc w:val="center"/>
            </w:pPr>
          </w:p>
        </w:tc>
      </w:tr>
      <w:tr w:rsidR="0093543F" w:rsidTr="0093543F">
        <w:trPr>
          <w:trHeight w:val="212"/>
        </w:trPr>
        <w:tc>
          <w:tcPr>
            <w:tcW w:w="3193" w:type="pct"/>
            <w:tcMar>
              <w:top w:w="57" w:type="dxa"/>
              <w:bottom w:w="57" w:type="dxa"/>
            </w:tcMar>
            <w:vAlign w:val="center"/>
          </w:tcPr>
          <w:p w:rsidR="0093543F" w:rsidRPr="00C35633" w:rsidRDefault="0093543F" w:rsidP="0093543F">
            <w:pPr>
              <w:pStyle w:val="NormalWeb"/>
              <w:kinsoku w:val="0"/>
              <w:overflowPunct w:val="0"/>
              <w:spacing w:before="0" w:beforeAutospacing="0" w:after="0" w:afterAutospacing="0"/>
              <w:textAlignment w:val="baseline"/>
              <w:rPr>
                <w:rFonts w:ascii="Arial" w:hAnsi="Arial" w:cs="Arial"/>
                <w:sz w:val="36"/>
                <w:szCs w:val="36"/>
              </w:rPr>
            </w:pPr>
            <w:r>
              <w:rPr>
                <w:rFonts w:ascii="Georgia" w:hAnsi="Georgia" w:cs="Arial"/>
                <w:bCs/>
                <w:color w:val="000000" w:themeColor="text1"/>
                <w:kern w:val="24"/>
                <w:sz w:val="20"/>
                <w:szCs w:val="20"/>
              </w:rPr>
              <w:t>Experience leading platform rationalization and i</w:t>
            </w:r>
            <w:r w:rsidRPr="005D459E">
              <w:rPr>
                <w:rFonts w:ascii="Georgia" w:hAnsi="Georgia" w:cs="Arial"/>
                <w:bCs/>
                <w:color w:val="000000" w:themeColor="text1"/>
                <w:kern w:val="24"/>
                <w:sz w:val="20"/>
                <w:szCs w:val="20"/>
              </w:rPr>
              <w:t>ntegration</w:t>
            </w:r>
            <w:r>
              <w:rPr>
                <w:rFonts w:ascii="Georgia" w:hAnsi="Georgia" w:cs="Arial"/>
                <w:bCs/>
                <w:color w:val="000000" w:themeColor="text1"/>
                <w:kern w:val="24"/>
                <w:sz w:val="20"/>
                <w:szCs w:val="20"/>
              </w:rPr>
              <w:t xml:space="preserve"> across new/legacy solutions</w:t>
            </w:r>
            <w:r w:rsidRPr="005D459E">
              <w:rPr>
                <w:rFonts w:ascii="Georgia" w:hAnsi="Georgia" w:cs="Arial"/>
                <w:bCs/>
                <w:color w:val="000000" w:themeColor="text1"/>
                <w:kern w:val="24"/>
                <w:sz w:val="20"/>
                <w:szCs w:val="20"/>
              </w:rPr>
              <w:t xml:space="preserve"> </w:t>
            </w:r>
          </w:p>
        </w:tc>
        <w:tc>
          <w:tcPr>
            <w:tcW w:w="904" w:type="pct"/>
            <w:tcMar>
              <w:top w:w="57" w:type="dxa"/>
              <w:bottom w:w="57" w:type="dxa"/>
            </w:tcMar>
            <w:vAlign w:val="center"/>
          </w:tcPr>
          <w:p w:rsidR="0093543F" w:rsidRDefault="0093543F" w:rsidP="0093543F">
            <w:pPr>
              <w:jc w:val="center"/>
            </w:pPr>
            <w:r w:rsidRPr="00EE0836">
              <w:rPr>
                <w:rFonts w:ascii="Wingdings" w:hAnsi="Wingdings" w:cs="Wingdings"/>
                <w:color w:val="007681"/>
                <w:lang w:val="en-US"/>
              </w:rPr>
              <w:t></w:t>
            </w:r>
          </w:p>
        </w:tc>
        <w:tc>
          <w:tcPr>
            <w:tcW w:w="903" w:type="pct"/>
            <w:tcMar>
              <w:top w:w="57" w:type="dxa"/>
              <w:bottom w:w="57" w:type="dxa"/>
            </w:tcMar>
            <w:vAlign w:val="center"/>
          </w:tcPr>
          <w:p w:rsidR="0093543F" w:rsidRDefault="0093543F" w:rsidP="0093543F">
            <w:pPr>
              <w:pStyle w:val="GSPNormal"/>
              <w:jc w:val="center"/>
              <w:rPr>
                <w:rFonts w:ascii="Wingdings" w:hAnsi="Wingdings" w:cs="Wingdings"/>
                <w:color w:val="007681"/>
                <w:lang w:val="en-US"/>
              </w:rPr>
            </w:pPr>
          </w:p>
        </w:tc>
      </w:tr>
      <w:tr w:rsidR="0093543F" w:rsidTr="0093543F">
        <w:trPr>
          <w:trHeight w:val="212"/>
        </w:trPr>
        <w:tc>
          <w:tcPr>
            <w:tcW w:w="3193" w:type="pct"/>
            <w:tcMar>
              <w:top w:w="57" w:type="dxa"/>
              <w:bottom w:w="57" w:type="dxa"/>
            </w:tcMar>
            <w:vAlign w:val="center"/>
          </w:tcPr>
          <w:p w:rsidR="0093543F" w:rsidRDefault="0093543F" w:rsidP="0093543F">
            <w:pPr>
              <w:pStyle w:val="NormalWeb"/>
              <w:kinsoku w:val="0"/>
              <w:overflowPunct w:val="0"/>
              <w:spacing w:before="0" w:beforeAutospacing="0" w:after="0" w:afterAutospacing="0"/>
              <w:textAlignment w:val="baseline"/>
              <w:rPr>
                <w:rFonts w:ascii="Georgia" w:hAnsi="Georgia" w:cs="Arial"/>
                <w:bCs/>
                <w:color w:val="000000" w:themeColor="text1"/>
                <w:kern w:val="24"/>
                <w:sz w:val="20"/>
                <w:szCs w:val="20"/>
              </w:rPr>
            </w:pPr>
            <w:r>
              <w:rPr>
                <w:rFonts w:ascii="Georgia" w:hAnsi="Georgia" w:cs="Arial"/>
                <w:bCs/>
                <w:color w:val="000000" w:themeColor="text1"/>
                <w:kern w:val="24"/>
                <w:sz w:val="20"/>
                <w:szCs w:val="20"/>
              </w:rPr>
              <w:t>Experience developing and deploying successful cloud / SaaS software products</w:t>
            </w:r>
          </w:p>
        </w:tc>
        <w:tc>
          <w:tcPr>
            <w:tcW w:w="904" w:type="pct"/>
            <w:tcMar>
              <w:top w:w="57" w:type="dxa"/>
              <w:bottom w:w="57" w:type="dxa"/>
            </w:tcMar>
            <w:vAlign w:val="center"/>
          </w:tcPr>
          <w:p w:rsidR="0093543F" w:rsidRPr="00EE0836" w:rsidRDefault="0093543F" w:rsidP="0093543F">
            <w:pPr>
              <w:jc w:val="center"/>
              <w:rPr>
                <w:rFonts w:ascii="Wingdings" w:hAnsi="Wingdings" w:cs="Wingdings"/>
                <w:color w:val="007681"/>
                <w:lang w:val="en-US"/>
              </w:rPr>
            </w:pPr>
            <w:r w:rsidRPr="00EE0836">
              <w:rPr>
                <w:rFonts w:ascii="Wingdings" w:hAnsi="Wingdings" w:cs="Wingdings"/>
                <w:color w:val="007681"/>
                <w:lang w:val="en-US"/>
              </w:rPr>
              <w:t></w:t>
            </w:r>
          </w:p>
        </w:tc>
        <w:tc>
          <w:tcPr>
            <w:tcW w:w="903" w:type="pct"/>
            <w:tcMar>
              <w:top w:w="57" w:type="dxa"/>
              <w:bottom w:w="57" w:type="dxa"/>
            </w:tcMar>
            <w:vAlign w:val="center"/>
          </w:tcPr>
          <w:p w:rsidR="0093543F" w:rsidRDefault="0093543F" w:rsidP="0093543F">
            <w:pPr>
              <w:pStyle w:val="GSPNormal"/>
              <w:jc w:val="center"/>
              <w:rPr>
                <w:rFonts w:ascii="Wingdings" w:hAnsi="Wingdings" w:cs="Wingdings"/>
                <w:color w:val="007681"/>
                <w:lang w:val="en-US"/>
              </w:rPr>
            </w:pPr>
          </w:p>
        </w:tc>
      </w:tr>
      <w:tr w:rsidR="0093543F" w:rsidTr="0093543F">
        <w:trPr>
          <w:trHeight w:val="212"/>
        </w:trPr>
        <w:tc>
          <w:tcPr>
            <w:tcW w:w="3193" w:type="pct"/>
            <w:tcMar>
              <w:top w:w="57" w:type="dxa"/>
              <w:bottom w:w="57" w:type="dxa"/>
            </w:tcMar>
            <w:vAlign w:val="center"/>
          </w:tcPr>
          <w:p w:rsidR="0093543F" w:rsidRPr="005D459E" w:rsidRDefault="0093543F" w:rsidP="0093543F">
            <w:pPr>
              <w:pStyle w:val="NormalWeb"/>
              <w:kinsoku w:val="0"/>
              <w:overflowPunct w:val="0"/>
              <w:spacing w:before="0" w:beforeAutospacing="0" w:after="0" w:afterAutospacing="0"/>
              <w:textAlignment w:val="baseline"/>
              <w:rPr>
                <w:rFonts w:ascii="Arial" w:hAnsi="Arial" w:cs="Arial"/>
                <w:sz w:val="36"/>
                <w:szCs w:val="36"/>
              </w:rPr>
            </w:pPr>
            <w:r w:rsidRPr="00EC74B8">
              <w:rPr>
                <w:rFonts w:ascii="Georgia" w:hAnsi="Georgia" w:cs="Arial"/>
                <w:bCs/>
                <w:color w:val="000000" w:themeColor="text1"/>
                <w:kern w:val="24"/>
                <w:sz w:val="20"/>
                <w:szCs w:val="20"/>
              </w:rPr>
              <w:t xml:space="preserve">Experience </w:t>
            </w:r>
            <w:r>
              <w:rPr>
                <w:rFonts w:ascii="Georgia" w:hAnsi="Georgia" w:cs="Arial"/>
                <w:bCs/>
                <w:color w:val="000000" w:themeColor="text1"/>
                <w:kern w:val="24"/>
                <w:sz w:val="20"/>
                <w:szCs w:val="20"/>
              </w:rPr>
              <w:t>implementing and sustaining</w:t>
            </w:r>
            <w:r w:rsidRPr="00EC74B8">
              <w:rPr>
                <w:rFonts w:ascii="Georgia" w:hAnsi="Georgia" w:cs="Arial"/>
                <w:bCs/>
                <w:color w:val="000000" w:themeColor="text1"/>
                <w:kern w:val="24"/>
                <w:sz w:val="20"/>
                <w:szCs w:val="20"/>
              </w:rPr>
              <w:t xml:space="preserve"> </w:t>
            </w:r>
            <w:r>
              <w:rPr>
                <w:rFonts w:ascii="Georgia" w:hAnsi="Georgia" w:cs="Arial"/>
                <w:bCs/>
                <w:color w:val="000000" w:themeColor="text1"/>
                <w:kern w:val="24"/>
                <w:sz w:val="20"/>
                <w:szCs w:val="20"/>
              </w:rPr>
              <w:t>an agile</w:t>
            </w:r>
            <w:r w:rsidRPr="00EC74B8">
              <w:rPr>
                <w:rFonts w:ascii="Georgia" w:hAnsi="Georgia" w:cs="Arial"/>
                <w:bCs/>
                <w:color w:val="000000" w:themeColor="text1"/>
                <w:kern w:val="24"/>
                <w:sz w:val="20"/>
                <w:szCs w:val="20"/>
              </w:rPr>
              <w:t xml:space="preserve"> </w:t>
            </w:r>
            <w:r>
              <w:rPr>
                <w:rFonts w:ascii="Georgia" w:hAnsi="Georgia" w:cs="Arial"/>
                <w:bCs/>
                <w:color w:val="000000" w:themeColor="text1"/>
                <w:kern w:val="24"/>
                <w:sz w:val="20"/>
                <w:szCs w:val="20"/>
              </w:rPr>
              <w:t>software development and delivery environment</w:t>
            </w:r>
          </w:p>
        </w:tc>
        <w:tc>
          <w:tcPr>
            <w:tcW w:w="904" w:type="pct"/>
            <w:tcMar>
              <w:top w:w="57" w:type="dxa"/>
              <w:bottom w:w="57" w:type="dxa"/>
            </w:tcMar>
            <w:vAlign w:val="center"/>
          </w:tcPr>
          <w:p w:rsidR="0093543F" w:rsidRDefault="0093543F" w:rsidP="0093543F">
            <w:pPr>
              <w:jc w:val="center"/>
            </w:pPr>
            <w:r w:rsidRPr="00EE0836">
              <w:rPr>
                <w:rFonts w:ascii="Wingdings" w:hAnsi="Wingdings" w:cs="Wingdings"/>
                <w:color w:val="007681"/>
                <w:lang w:val="en-US"/>
              </w:rPr>
              <w:t></w:t>
            </w:r>
          </w:p>
        </w:tc>
        <w:tc>
          <w:tcPr>
            <w:tcW w:w="903" w:type="pct"/>
            <w:tcMar>
              <w:top w:w="57" w:type="dxa"/>
              <w:bottom w:w="57" w:type="dxa"/>
            </w:tcMar>
            <w:vAlign w:val="center"/>
          </w:tcPr>
          <w:p w:rsidR="0093543F" w:rsidRDefault="0093543F" w:rsidP="0093543F">
            <w:pPr>
              <w:spacing w:after="0"/>
              <w:jc w:val="center"/>
              <w:rPr>
                <w:rFonts w:ascii="Wingdings" w:hAnsi="Wingdings" w:cs="Wingdings"/>
                <w:color w:val="007681"/>
                <w:lang w:val="en-US"/>
              </w:rPr>
            </w:pPr>
          </w:p>
        </w:tc>
      </w:tr>
      <w:tr w:rsidR="0093543F" w:rsidTr="0093543F">
        <w:trPr>
          <w:trHeight w:val="212"/>
        </w:trPr>
        <w:tc>
          <w:tcPr>
            <w:tcW w:w="3193" w:type="pct"/>
            <w:tcMar>
              <w:top w:w="57" w:type="dxa"/>
              <w:bottom w:w="57" w:type="dxa"/>
            </w:tcMar>
            <w:vAlign w:val="center"/>
          </w:tcPr>
          <w:p w:rsidR="0093543F" w:rsidRPr="005D459E" w:rsidRDefault="0093543F" w:rsidP="0093543F">
            <w:pPr>
              <w:pStyle w:val="NormalWeb"/>
              <w:kinsoku w:val="0"/>
              <w:overflowPunct w:val="0"/>
              <w:spacing w:before="0" w:beforeAutospacing="0" w:after="0" w:afterAutospacing="0"/>
              <w:textAlignment w:val="baseline"/>
              <w:rPr>
                <w:rFonts w:ascii="Arial" w:hAnsi="Arial" w:cs="Arial"/>
                <w:sz w:val="36"/>
                <w:szCs w:val="36"/>
              </w:rPr>
            </w:pPr>
            <w:r>
              <w:rPr>
                <w:rFonts w:ascii="Georgia" w:hAnsi="Georgia" w:cs="Arial"/>
                <w:bCs/>
                <w:color w:val="000000" w:themeColor="text1"/>
                <w:kern w:val="24"/>
                <w:sz w:val="20"/>
                <w:szCs w:val="20"/>
              </w:rPr>
              <w:t>Private Equity</w:t>
            </w:r>
            <w:r w:rsidRPr="00EC74B8">
              <w:rPr>
                <w:rFonts w:ascii="Georgia" w:hAnsi="Georgia" w:cs="Arial"/>
                <w:bCs/>
                <w:color w:val="000000" w:themeColor="text1"/>
                <w:kern w:val="24"/>
                <w:sz w:val="20"/>
                <w:szCs w:val="20"/>
              </w:rPr>
              <w:t xml:space="preserve"> </w:t>
            </w:r>
            <w:r>
              <w:rPr>
                <w:rFonts w:ascii="Georgia" w:hAnsi="Georgia" w:cs="Arial"/>
                <w:bCs/>
                <w:color w:val="000000" w:themeColor="text1"/>
                <w:kern w:val="24"/>
                <w:sz w:val="20"/>
                <w:szCs w:val="20"/>
              </w:rPr>
              <w:t>e</w:t>
            </w:r>
            <w:r w:rsidRPr="00EC74B8">
              <w:rPr>
                <w:rFonts w:ascii="Georgia" w:hAnsi="Georgia" w:cs="Arial"/>
                <w:bCs/>
                <w:color w:val="000000" w:themeColor="text1"/>
                <w:kern w:val="24"/>
                <w:sz w:val="20"/>
                <w:szCs w:val="20"/>
              </w:rPr>
              <w:t>xperience</w:t>
            </w:r>
          </w:p>
        </w:tc>
        <w:tc>
          <w:tcPr>
            <w:tcW w:w="904" w:type="pct"/>
            <w:tcMar>
              <w:top w:w="57" w:type="dxa"/>
              <w:bottom w:w="57" w:type="dxa"/>
            </w:tcMar>
            <w:vAlign w:val="center"/>
          </w:tcPr>
          <w:p w:rsidR="0093543F" w:rsidRDefault="0093543F" w:rsidP="0093543F">
            <w:pPr>
              <w:spacing w:after="0"/>
              <w:jc w:val="center"/>
              <w:rPr>
                <w:color w:val="007681"/>
                <w:lang w:val="en-US"/>
              </w:rPr>
            </w:pPr>
          </w:p>
        </w:tc>
        <w:tc>
          <w:tcPr>
            <w:tcW w:w="903" w:type="pct"/>
            <w:tcMar>
              <w:top w:w="57" w:type="dxa"/>
              <w:bottom w:w="57" w:type="dxa"/>
            </w:tcMar>
            <w:vAlign w:val="center"/>
          </w:tcPr>
          <w:p w:rsidR="0093543F" w:rsidRDefault="0093543F" w:rsidP="0093543F">
            <w:pPr>
              <w:jc w:val="center"/>
            </w:pPr>
            <w:r w:rsidRPr="00930242">
              <w:rPr>
                <w:rFonts w:ascii="Wingdings" w:hAnsi="Wingdings" w:cs="Wingdings"/>
                <w:color w:val="007681"/>
                <w:lang w:val="en-US"/>
              </w:rPr>
              <w:t></w:t>
            </w:r>
          </w:p>
        </w:tc>
      </w:tr>
      <w:tr w:rsidR="0093543F" w:rsidTr="0093543F">
        <w:trPr>
          <w:trHeight w:val="212"/>
        </w:trPr>
        <w:tc>
          <w:tcPr>
            <w:tcW w:w="3193" w:type="pct"/>
            <w:tcMar>
              <w:top w:w="57" w:type="dxa"/>
              <w:bottom w:w="57" w:type="dxa"/>
            </w:tcMar>
            <w:vAlign w:val="center"/>
          </w:tcPr>
          <w:p w:rsidR="0093543F" w:rsidRPr="005D459E" w:rsidRDefault="0093543F" w:rsidP="0093543F">
            <w:pPr>
              <w:pStyle w:val="NormalWeb"/>
              <w:kinsoku w:val="0"/>
              <w:overflowPunct w:val="0"/>
              <w:spacing w:before="0" w:beforeAutospacing="0" w:after="0" w:afterAutospacing="0"/>
              <w:textAlignment w:val="baseline"/>
              <w:rPr>
                <w:rFonts w:ascii="Arial" w:hAnsi="Arial" w:cs="Arial"/>
                <w:sz w:val="36"/>
                <w:szCs w:val="36"/>
              </w:rPr>
            </w:pPr>
            <w:r w:rsidRPr="005D459E">
              <w:rPr>
                <w:rFonts w:ascii="Georgia" w:hAnsi="Georgia" w:cs="Arial"/>
                <w:bCs/>
                <w:color w:val="000000" w:themeColor="text1"/>
                <w:kern w:val="24"/>
                <w:sz w:val="20"/>
                <w:szCs w:val="20"/>
              </w:rPr>
              <w:t xml:space="preserve">Domain expertise in </w:t>
            </w:r>
            <w:r>
              <w:rPr>
                <w:rFonts w:ascii="Georgia" w:hAnsi="Georgia" w:cs="Arial"/>
                <w:bCs/>
                <w:color w:val="000000" w:themeColor="text1"/>
                <w:kern w:val="24"/>
                <w:sz w:val="20"/>
                <w:szCs w:val="20"/>
              </w:rPr>
              <w:t>Construction Software</w:t>
            </w:r>
          </w:p>
        </w:tc>
        <w:tc>
          <w:tcPr>
            <w:tcW w:w="904" w:type="pct"/>
            <w:tcMar>
              <w:top w:w="57" w:type="dxa"/>
              <w:bottom w:w="57" w:type="dxa"/>
            </w:tcMar>
            <w:vAlign w:val="center"/>
          </w:tcPr>
          <w:p w:rsidR="0093543F" w:rsidRPr="006978FD" w:rsidRDefault="0093543F" w:rsidP="0093543F">
            <w:pPr>
              <w:spacing w:after="0"/>
              <w:jc w:val="center"/>
              <w:rPr>
                <w:color w:val="007681"/>
                <w:lang w:val="en-US"/>
              </w:rPr>
            </w:pPr>
          </w:p>
        </w:tc>
        <w:tc>
          <w:tcPr>
            <w:tcW w:w="903" w:type="pct"/>
            <w:tcMar>
              <w:top w:w="57" w:type="dxa"/>
              <w:bottom w:w="57" w:type="dxa"/>
            </w:tcMar>
            <w:vAlign w:val="center"/>
          </w:tcPr>
          <w:p w:rsidR="0093543F" w:rsidRDefault="0093543F" w:rsidP="0093543F">
            <w:pPr>
              <w:jc w:val="center"/>
            </w:pPr>
            <w:r w:rsidRPr="00930242">
              <w:rPr>
                <w:rFonts w:ascii="Wingdings" w:hAnsi="Wingdings" w:cs="Wingdings"/>
                <w:color w:val="007681"/>
                <w:lang w:val="en-US"/>
              </w:rPr>
              <w:t></w:t>
            </w:r>
          </w:p>
        </w:tc>
      </w:tr>
    </w:tbl>
    <w:p w:rsidR="00EE49CE" w:rsidRDefault="00EE49CE" w:rsidP="00C35633">
      <w:pPr>
        <w:rPr>
          <w:rFonts w:eastAsia="Batang"/>
          <w:lang w:val="en-US"/>
        </w:rPr>
      </w:pPr>
    </w:p>
    <w:sectPr w:rsidR="00EE49CE" w:rsidSect="006A097C">
      <w:headerReference w:type="default" r:id="rId10"/>
      <w:footerReference w:type="default" r:id="rId11"/>
      <w:headerReference w:type="first" r:id="rId12"/>
      <w:footerReference w:type="first" r:id="rId13"/>
      <w:pgSz w:w="12242" w:h="15842"/>
      <w:pgMar w:top="1361" w:right="1622" w:bottom="2268" w:left="2013" w:header="709" w:footer="1055"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F17" w:rsidRDefault="00B73F17">
      <w:pPr>
        <w:spacing w:after="0" w:line="240" w:lineRule="auto"/>
      </w:pPr>
      <w:r>
        <w:separator/>
      </w:r>
    </w:p>
  </w:endnote>
  <w:endnote w:type="continuationSeparator" w:id="0">
    <w:p w:rsidR="00B73F17" w:rsidRDefault="00B7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Arial Narrow"/>
    <w:panose1 w:val="02070309020205020404"/>
    <w:charset w:val="00"/>
    <w:family w:val="modern"/>
    <w:pitch w:val="fixed"/>
    <w:sig w:usb0="E0002A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CD" w:rsidRDefault="00776410">
    <w:pPr>
      <w:pStyle w:val="Note"/>
    </w:pPr>
    <w:r>
      <w:rPr>
        <w:noProof/>
        <w:lang w:val="en-US" w:eastAsia="en-US"/>
      </w:rPr>
      <w:drawing>
        <wp:anchor distT="0" distB="0" distL="0" distR="0" simplePos="0" relativeHeight="251657216" behindDoc="0" locked="0" layoutInCell="0" allowOverlap="1">
          <wp:simplePos x="0" y="0"/>
          <wp:positionH relativeFrom="page">
            <wp:posOffset>4692650</wp:posOffset>
          </wp:positionH>
          <wp:positionV relativeFrom="page">
            <wp:posOffset>9080500</wp:posOffset>
          </wp:positionV>
          <wp:extent cx="1802130" cy="309880"/>
          <wp:effectExtent l="0" t="0" r="762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130" cy="309880"/>
                  </a:xfrm>
                  <a:prstGeom prst="rect">
                    <a:avLst/>
                  </a:prstGeom>
                  <a:noFill/>
                </pic:spPr>
              </pic:pic>
            </a:graphicData>
          </a:graphic>
          <wp14:sizeRelH relativeFrom="page">
            <wp14:pctWidth>0</wp14:pctWidth>
          </wp14:sizeRelH>
          <wp14:sizeRelV relativeFrom="page">
            <wp14:pctHeight>0</wp14:pctHeight>
          </wp14:sizeRelV>
        </wp:anchor>
      </w:drawing>
    </w:r>
    <w:r w:rsidR="009D3ACD">
      <w:t>Role Specification</w:t>
    </w:r>
    <w:r w:rsidR="009D3ACD">
      <w:br/>
    </w:r>
    <w:r w:rsidR="00F22639">
      <w:t>Chief Technology Officer</w:t>
    </w:r>
    <w:r w:rsidR="009D3ACD">
      <w:br/>
    </w:r>
    <w:r w:rsidR="00C35633">
      <w:t>Viewpoint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CD" w:rsidRDefault="00776410">
    <w:pPr>
      <w:pStyle w:val="Footer"/>
      <w:rPr>
        <w:lang w:val="en-US"/>
      </w:rPr>
    </w:pPr>
    <w:r>
      <w:rPr>
        <w:noProof/>
        <w:lang w:val="en-US"/>
      </w:rPr>
      <w:drawing>
        <wp:anchor distT="0" distB="0" distL="0" distR="0" simplePos="0" relativeHeight="251659264" behindDoc="0" locked="0" layoutInCell="0" allowOverlap="1">
          <wp:simplePos x="0" y="0"/>
          <wp:positionH relativeFrom="column">
            <wp:posOffset>4049395</wp:posOffset>
          </wp:positionH>
          <wp:positionV relativeFrom="paragraph">
            <wp:posOffset>-1717040</wp:posOffset>
          </wp:positionV>
          <wp:extent cx="1048385" cy="1042670"/>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10426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F17" w:rsidRDefault="00B73F17">
      <w:pPr>
        <w:spacing w:after="0" w:line="240" w:lineRule="auto"/>
      </w:pPr>
      <w:r>
        <w:separator/>
      </w:r>
    </w:p>
  </w:footnote>
  <w:footnote w:type="continuationSeparator" w:id="0">
    <w:p w:rsidR="00B73F17" w:rsidRDefault="00B73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CD" w:rsidRDefault="009D3ACD">
    <w:pPr>
      <w:pStyle w:val="Header"/>
      <w:pBdr>
        <w:bottom w:val="single" w:sz="8" w:space="1" w:color="000000"/>
      </w:pBdr>
    </w:pPr>
  </w:p>
  <w:p w:rsidR="009D3ACD" w:rsidRDefault="00776410">
    <w:pPr>
      <w:pStyle w:val="Header"/>
      <w:pBdr>
        <w:bottom w:val="single" w:sz="8" w:space="1" w:color="000000"/>
      </w:pBdr>
    </w:pPr>
    <w:r>
      <w:rPr>
        <w:noProof/>
        <w:lang w:val="en-US"/>
      </w:rPr>
      <mc:AlternateContent>
        <mc:Choice Requires="wps">
          <w:drawing>
            <wp:anchor distT="0" distB="0" distL="114300" distR="114300" simplePos="0" relativeHeight="251658240" behindDoc="0" locked="0" layoutInCell="0" allowOverlap="1">
              <wp:simplePos x="0" y="0"/>
              <wp:positionH relativeFrom="column">
                <wp:posOffset>-659765</wp:posOffset>
              </wp:positionH>
              <wp:positionV relativeFrom="page">
                <wp:posOffset>610235</wp:posOffset>
              </wp:positionV>
              <wp:extent cx="523875" cy="257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FCA" w:rsidRDefault="009D3ACD">
                          <w:pPr>
                            <w:jc w:val="right"/>
                          </w:pPr>
                          <w:r>
                            <w:fldChar w:fldCharType="begin"/>
                          </w:r>
                          <w:r>
                            <w:instrText xml:space="preserve">PAGE   \* MERGEFORMAT </w:instrText>
                          </w:r>
                          <w:r>
                            <w:fldChar w:fldCharType="separate"/>
                          </w:r>
                          <w:r w:rsidR="00407E0E">
                            <w:rPr>
                              <w:noProof/>
                            </w:rPr>
                            <w:t>4</w:t>
                          </w:r>
                          <w:r>
                            <w:fldChar w:fldCharType="end"/>
                          </w:r>
                          <w:r>
                            <w:t xml:space="preserve"> /</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95pt;margin-top:48.05pt;width:41.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" o:allowincell="f" filled="f" stroked="f">
              <v:textbox inset="0">
                <w:txbxContent>
                  <w:p w:rsidR="00571FCA" w:rsidRDefault="009D3ACD">
                    <w:pPr>
                      <w:jc w:val="right"/>
                    </w:pPr>
                    <w:r>
                      <w:fldChar w:fldCharType="begin"/>
                    </w:r>
                    <w:r>
                      <w:instrText xml:space="preserve">PAGE   \* MERGEFORMAT </w:instrText>
                    </w:r>
                    <w:r>
                      <w:fldChar w:fldCharType="separate"/>
                    </w:r>
                    <w:r w:rsidR="00407E0E">
                      <w:rPr>
                        <w:noProof/>
                      </w:rPr>
                      <w:t>4</w:t>
                    </w:r>
                    <w:r>
                      <w:fldChar w:fldCharType="end"/>
                    </w:r>
                    <w:r>
                      <w:t xml:space="preserve"> /</w:t>
                    </w:r>
                  </w:p>
                </w:txbxContent>
              </v:textbox>
              <w10:wrap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CD" w:rsidRDefault="00776410">
    <w:pPr>
      <w:pStyle w:val="Header"/>
      <w:tabs>
        <w:tab w:val="clear" w:pos="4513"/>
        <w:tab w:val="clear" w:pos="9026"/>
        <w:tab w:val="center" w:pos="3969"/>
        <w:tab w:val="right" w:pos="7938"/>
      </w:tabs>
      <w:ind w:right="-1"/>
    </w:pPr>
    <w:r>
      <w:rPr>
        <w:noProof/>
        <w:lang w:val="en-US"/>
      </w:rPr>
      <w:drawing>
        <wp:anchor distT="0" distB="0" distL="0" distR="0" simplePos="0" relativeHeight="251656192" behindDoc="1" locked="0" layoutInCell="0" allowOverlap="1">
          <wp:simplePos x="0" y="0"/>
          <wp:positionH relativeFrom="column">
            <wp:posOffset>-3175</wp:posOffset>
          </wp:positionH>
          <wp:positionV relativeFrom="page">
            <wp:posOffset>4206240</wp:posOffset>
          </wp:positionV>
          <wp:extent cx="2159635" cy="374015"/>
          <wp:effectExtent l="0" t="0" r="0" b="69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635" cy="374015"/>
                  </a:xfrm>
                  <a:prstGeom prst="rect">
                    <a:avLst/>
                  </a:prstGeom>
                  <a:noFill/>
                </pic:spPr>
              </pic:pic>
            </a:graphicData>
          </a:graphic>
          <wp14:sizeRelH relativeFrom="page">
            <wp14:pctWidth>0</wp14:pctWidth>
          </wp14:sizeRelH>
          <wp14:sizeRelV relativeFrom="page">
            <wp14:pctHeight>0</wp14:pctHeight>
          </wp14:sizeRelV>
        </wp:anchor>
      </w:drawing>
    </w:r>
    <w:r w:rsidR="009D3AC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07452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hybridMultilevel"/>
    <w:tmpl w:val="FB1AB390"/>
    <w:lvl w:ilvl="0" w:tplc="FFFFFFFF">
      <w:start w:val="1"/>
      <w:numFmt w:val="bullet"/>
      <w:lvlText w:val="•"/>
      <w:lvlJc w:val="left"/>
      <w:pPr>
        <w:tabs>
          <w:tab w:val="left" w:pos="360"/>
        </w:tabs>
        <w:ind w:left="360" w:hanging="360"/>
      </w:pPr>
      <w:rPr>
        <w:rFonts w:ascii="Times New Roman" w:hAnsi="Times New Roman"/>
      </w:rPr>
    </w:lvl>
    <w:lvl w:ilvl="1" w:tplc="FFFFFFFF">
      <w:start w:val="1"/>
      <w:numFmt w:val="bullet"/>
      <w:lvlText w:val="o"/>
      <w:lvlJc w:val="left"/>
      <w:pPr>
        <w:tabs>
          <w:tab w:val="left" w:pos="1440"/>
        </w:tabs>
        <w:ind w:left="1440" w:hanging="360"/>
      </w:pPr>
      <w:rPr>
        <w:rFonts w:ascii="Courier New" w:hAnsi="Courier New"/>
      </w:rPr>
    </w:lvl>
    <w:lvl w:ilvl="2" w:tplc="FFFFFFFF">
      <w:start w:val="1"/>
      <w:numFmt w:val="bullet"/>
      <w:lvlText w:val=""/>
      <w:lvlJc w:val="left"/>
      <w:pPr>
        <w:tabs>
          <w:tab w:val="left" w:pos="2160"/>
        </w:tabs>
        <w:ind w:left="2160" w:hanging="360"/>
      </w:pPr>
      <w:rPr>
        <w:rFonts w:ascii="Wingdings" w:hAnsi="Wingdings"/>
      </w:rPr>
    </w:lvl>
    <w:lvl w:ilvl="3" w:tplc="FFFFFFFF">
      <w:start w:val="1"/>
      <w:numFmt w:val="bullet"/>
      <w:lvlText w:val=""/>
      <w:lvlJc w:val="left"/>
      <w:pPr>
        <w:tabs>
          <w:tab w:val="left" w:pos="2880"/>
        </w:tabs>
        <w:ind w:left="2880" w:hanging="360"/>
      </w:pPr>
      <w:rPr>
        <w:rFonts w:ascii="Symbol" w:hAnsi="Symbol"/>
      </w:rPr>
    </w:lvl>
    <w:lvl w:ilvl="4" w:tplc="FFFFFFFF">
      <w:start w:val="1"/>
      <w:numFmt w:val="bullet"/>
      <w:lvlText w:val="o"/>
      <w:lvlJc w:val="left"/>
      <w:pPr>
        <w:tabs>
          <w:tab w:val="left" w:pos="3600"/>
        </w:tabs>
        <w:ind w:left="3600" w:hanging="360"/>
      </w:pPr>
      <w:rPr>
        <w:rFonts w:ascii="Courier New" w:hAnsi="Courier New"/>
      </w:rPr>
    </w:lvl>
    <w:lvl w:ilvl="5" w:tplc="FFFFFFFF">
      <w:start w:val="1"/>
      <w:numFmt w:val="bullet"/>
      <w:lvlText w:val=""/>
      <w:lvlJc w:val="left"/>
      <w:pPr>
        <w:tabs>
          <w:tab w:val="left" w:pos="4320"/>
        </w:tabs>
        <w:ind w:left="4320" w:hanging="360"/>
      </w:pPr>
      <w:rPr>
        <w:rFonts w:ascii="Wingdings" w:hAnsi="Wingdings"/>
      </w:rPr>
    </w:lvl>
    <w:lvl w:ilvl="6" w:tplc="FFFFFFFF">
      <w:start w:val="1"/>
      <w:numFmt w:val="bullet"/>
      <w:lvlText w:val=""/>
      <w:lvlJc w:val="left"/>
      <w:pPr>
        <w:tabs>
          <w:tab w:val="left" w:pos="5040"/>
        </w:tabs>
        <w:ind w:left="5040" w:hanging="360"/>
      </w:pPr>
      <w:rPr>
        <w:rFonts w:ascii="Symbol" w:hAnsi="Symbol"/>
      </w:rPr>
    </w:lvl>
    <w:lvl w:ilvl="7" w:tplc="FFFFFFFF">
      <w:start w:val="1"/>
      <w:numFmt w:val="bullet"/>
      <w:lvlText w:val="o"/>
      <w:lvlJc w:val="left"/>
      <w:pPr>
        <w:tabs>
          <w:tab w:val="left" w:pos="5760"/>
        </w:tabs>
        <w:ind w:left="5760" w:hanging="360"/>
      </w:pPr>
      <w:rPr>
        <w:rFonts w:ascii="Courier New" w:hAnsi="Courier New"/>
      </w:rPr>
    </w:lvl>
    <w:lvl w:ilvl="8" w:tplc="FFFFFFFF">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A"/>
    <w:multiLevelType w:val="singleLevel"/>
    <w:tmpl w:val="50BC9DF0"/>
    <w:lvl w:ilvl="0">
      <w:start w:val="1"/>
      <w:numFmt w:val="bullet"/>
      <w:lvlText w:val=""/>
      <w:lvlJc w:val="left"/>
      <w:pPr>
        <w:tabs>
          <w:tab w:val="left" w:pos="360"/>
        </w:tabs>
        <w:ind w:left="360" w:hanging="360"/>
      </w:pPr>
      <w:rPr>
        <w:rFonts w:ascii="Symbol" w:hAnsi="Symbol"/>
      </w:rPr>
    </w:lvl>
  </w:abstractNum>
  <w:abstractNum w:abstractNumId="3" w15:restartNumberingAfterBreak="0">
    <w:nsid w:val="12905A80"/>
    <w:multiLevelType w:val="hybridMultilevel"/>
    <w:tmpl w:val="CD8C0CBA"/>
    <w:lvl w:ilvl="0" w:tplc="A57E4170">
      <w:numFmt w:val="bullet"/>
      <w:lvlText w:val="-"/>
      <w:lvlJc w:val="left"/>
      <w:pPr>
        <w:ind w:left="720" w:hanging="360"/>
      </w:pPr>
      <w:rPr>
        <w:rFonts w:ascii="Georgia" w:eastAsiaTheme="minorEastAsia" w:hAnsi="Georgia" w:hint="default"/>
        <w:color w:val="33333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1466E"/>
    <w:multiLevelType w:val="hybridMultilevel"/>
    <w:tmpl w:val="47724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20375"/>
    <w:multiLevelType w:val="hybridMultilevel"/>
    <w:tmpl w:val="7B2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D35AC"/>
    <w:multiLevelType w:val="hybridMultilevel"/>
    <w:tmpl w:val="841E1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F17CEC"/>
    <w:multiLevelType w:val="hybridMultilevel"/>
    <w:tmpl w:val="9020C958"/>
    <w:lvl w:ilvl="0" w:tplc="64F46D3A">
      <w:start w:val="1"/>
      <w:numFmt w:val="bullet"/>
      <w:lvlText w:val=""/>
      <w:lvlJc w:val="left"/>
      <w:pPr>
        <w:tabs>
          <w:tab w:val="num" w:pos="1620"/>
        </w:tabs>
        <w:ind w:left="1476" w:hanging="216"/>
      </w:pPr>
      <w:rPr>
        <w:rFonts w:ascii="Wingdings" w:hAnsi="Wingdings" w:hint="default"/>
        <w:sz w:val="16"/>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8" w15:restartNumberingAfterBreak="0">
    <w:nsid w:val="329422F4"/>
    <w:multiLevelType w:val="hybridMultilevel"/>
    <w:tmpl w:val="59F8DDD4"/>
    <w:lvl w:ilvl="0" w:tplc="64F46D3A">
      <w:start w:val="1"/>
      <w:numFmt w:val="bullet"/>
      <w:lvlText w:val=""/>
      <w:lvlJc w:val="left"/>
      <w:pPr>
        <w:tabs>
          <w:tab w:val="num" w:pos="360"/>
        </w:tabs>
        <w:ind w:left="216" w:hanging="216"/>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014A2E"/>
    <w:multiLevelType w:val="hybridMultilevel"/>
    <w:tmpl w:val="0A96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3506F"/>
    <w:multiLevelType w:val="hybridMultilevel"/>
    <w:tmpl w:val="D8D0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7B96"/>
    <w:multiLevelType w:val="hybridMultilevel"/>
    <w:tmpl w:val="E83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EA6848"/>
    <w:multiLevelType w:val="hybridMultilevel"/>
    <w:tmpl w:val="9ADC8456"/>
    <w:lvl w:ilvl="0" w:tplc="64F46D3A">
      <w:start w:val="1"/>
      <w:numFmt w:val="bullet"/>
      <w:lvlText w:val=""/>
      <w:lvlJc w:val="left"/>
      <w:pPr>
        <w:tabs>
          <w:tab w:val="num" w:pos="1620"/>
        </w:tabs>
        <w:ind w:left="1476" w:hanging="216"/>
      </w:pPr>
      <w:rPr>
        <w:rFonts w:ascii="Wingdings" w:hAnsi="Wingdings" w:hint="default"/>
        <w:sz w:val="16"/>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3" w15:restartNumberingAfterBreak="0">
    <w:nsid w:val="6021257B"/>
    <w:multiLevelType w:val="hybridMultilevel"/>
    <w:tmpl w:val="0DDC06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1103C90"/>
    <w:multiLevelType w:val="hybridMultilevel"/>
    <w:tmpl w:val="41629890"/>
    <w:lvl w:ilvl="0" w:tplc="64F46D3A">
      <w:start w:val="1"/>
      <w:numFmt w:val="bullet"/>
      <w:lvlText w:val=""/>
      <w:lvlJc w:val="left"/>
      <w:pPr>
        <w:tabs>
          <w:tab w:val="num" w:pos="1620"/>
        </w:tabs>
        <w:ind w:left="1476" w:hanging="216"/>
      </w:pPr>
      <w:rPr>
        <w:rFonts w:ascii="Wingdings" w:hAnsi="Wingdings" w:hint="default"/>
        <w:sz w:val="16"/>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5" w15:restartNumberingAfterBreak="0">
    <w:nsid w:val="73D33650"/>
    <w:multiLevelType w:val="hybridMultilevel"/>
    <w:tmpl w:val="97DA1BA0"/>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61C1D"/>
    <w:multiLevelType w:val="hybridMultilevel"/>
    <w:tmpl w:val="024EC15E"/>
    <w:lvl w:ilvl="0" w:tplc="B49C6222">
      <w:start w:val="1"/>
      <w:numFmt w:val="bullet"/>
      <w:lvlText w:val="•"/>
      <w:lvlJc w:val="left"/>
      <w:pPr>
        <w:ind w:left="720" w:hanging="360"/>
      </w:pPr>
      <w:rPr>
        <w:rFonts w:ascii="Times New Roman"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C19B9"/>
    <w:multiLevelType w:val="hybridMultilevel"/>
    <w:tmpl w:val="243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3"/>
  </w:num>
  <w:num w:numId="10">
    <w:abstractNumId w:val="6"/>
  </w:num>
  <w:num w:numId="11">
    <w:abstractNumId w:val="11"/>
  </w:num>
  <w:num w:numId="12">
    <w:abstractNumId w:val="14"/>
  </w:num>
  <w:num w:numId="13">
    <w:abstractNumId w:val="7"/>
  </w:num>
  <w:num w:numId="14">
    <w:abstractNumId w:val="12"/>
  </w:num>
  <w:num w:numId="15">
    <w:abstractNumId w:val="8"/>
  </w:num>
  <w:num w:numId="16">
    <w:abstractNumId w:val="17"/>
  </w:num>
  <w:num w:numId="17">
    <w:abstractNumId w:val="5"/>
  </w:num>
  <w:num w:numId="18">
    <w:abstractNumId w:val="9"/>
  </w:num>
  <w:num w:numId="19">
    <w:abstractNumId w:val="1"/>
  </w:num>
  <w:num w:numId="20">
    <w:abstractNumId w:val="15"/>
  </w:num>
  <w:num w:numId="21">
    <w:abstractNumId w:val="16"/>
  </w:num>
  <w:num w:numId="22">
    <w:abstractNumId w:val="10"/>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F0"/>
    <w:rsid w:val="00071A06"/>
    <w:rsid w:val="000A42B7"/>
    <w:rsid w:val="000D317A"/>
    <w:rsid w:val="000D748C"/>
    <w:rsid w:val="00101C1A"/>
    <w:rsid w:val="00111A54"/>
    <w:rsid w:val="00117620"/>
    <w:rsid w:val="00134A87"/>
    <w:rsid w:val="001A37A0"/>
    <w:rsid w:val="001B2081"/>
    <w:rsid w:val="001C12EF"/>
    <w:rsid w:val="001C4A48"/>
    <w:rsid w:val="001D1FF2"/>
    <w:rsid w:val="00210FF7"/>
    <w:rsid w:val="002268C5"/>
    <w:rsid w:val="00252740"/>
    <w:rsid w:val="00257E39"/>
    <w:rsid w:val="00264F80"/>
    <w:rsid w:val="00283DAF"/>
    <w:rsid w:val="002943AF"/>
    <w:rsid w:val="002B0430"/>
    <w:rsid w:val="002D4CD6"/>
    <w:rsid w:val="0030554B"/>
    <w:rsid w:val="00314C39"/>
    <w:rsid w:val="00341162"/>
    <w:rsid w:val="00373F21"/>
    <w:rsid w:val="00380D05"/>
    <w:rsid w:val="003A11CD"/>
    <w:rsid w:val="003A2D87"/>
    <w:rsid w:val="003A2FF8"/>
    <w:rsid w:val="003B0575"/>
    <w:rsid w:val="003C255C"/>
    <w:rsid w:val="00400AAE"/>
    <w:rsid w:val="00403440"/>
    <w:rsid w:val="00407E0E"/>
    <w:rsid w:val="00446002"/>
    <w:rsid w:val="00471516"/>
    <w:rsid w:val="004B2C4E"/>
    <w:rsid w:val="004B30CC"/>
    <w:rsid w:val="0051213E"/>
    <w:rsid w:val="00512C4D"/>
    <w:rsid w:val="00525C41"/>
    <w:rsid w:val="00527F68"/>
    <w:rsid w:val="00567FCC"/>
    <w:rsid w:val="00571FCA"/>
    <w:rsid w:val="005A0B5F"/>
    <w:rsid w:val="005A2C00"/>
    <w:rsid w:val="00617438"/>
    <w:rsid w:val="00623355"/>
    <w:rsid w:val="0065259D"/>
    <w:rsid w:val="0065558D"/>
    <w:rsid w:val="006761CC"/>
    <w:rsid w:val="0068401E"/>
    <w:rsid w:val="006923DC"/>
    <w:rsid w:val="006A097C"/>
    <w:rsid w:val="006B744A"/>
    <w:rsid w:val="006C6400"/>
    <w:rsid w:val="00700A38"/>
    <w:rsid w:val="007414F4"/>
    <w:rsid w:val="0074769B"/>
    <w:rsid w:val="0077307C"/>
    <w:rsid w:val="00776410"/>
    <w:rsid w:val="00777617"/>
    <w:rsid w:val="007854BD"/>
    <w:rsid w:val="007922D7"/>
    <w:rsid w:val="007A3505"/>
    <w:rsid w:val="007C5A38"/>
    <w:rsid w:val="007E7415"/>
    <w:rsid w:val="00800994"/>
    <w:rsid w:val="00805B6D"/>
    <w:rsid w:val="00833150"/>
    <w:rsid w:val="00856F87"/>
    <w:rsid w:val="008574A7"/>
    <w:rsid w:val="008A4E49"/>
    <w:rsid w:val="008A639C"/>
    <w:rsid w:val="008A7473"/>
    <w:rsid w:val="008B25E0"/>
    <w:rsid w:val="008D44A6"/>
    <w:rsid w:val="008D4F6E"/>
    <w:rsid w:val="008E52A1"/>
    <w:rsid w:val="008F5280"/>
    <w:rsid w:val="009019FA"/>
    <w:rsid w:val="00911CA8"/>
    <w:rsid w:val="0093543F"/>
    <w:rsid w:val="009435C0"/>
    <w:rsid w:val="00970379"/>
    <w:rsid w:val="00986E44"/>
    <w:rsid w:val="0099661F"/>
    <w:rsid w:val="009B4683"/>
    <w:rsid w:val="009B57B9"/>
    <w:rsid w:val="009C0AB4"/>
    <w:rsid w:val="009D32D6"/>
    <w:rsid w:val="009D3ACD"/>
    <w:rsid w:val="009F22B4"/>
    <w:rsid w:val="00A07A25"/>
    <w:rsid w:val="00A16B9D"/>
    <w:rsid w:val="00A37E77"/>
    <w:rsid w:val="00A45081"/>
    <w:rsid w:val="00A46E52"/>
    <w:rsid w:val="00AA5705"/>
    <w:rsid w:val="00AB7B3D"/>
    <w:rsid w:val="00AC1BBE"/>
    <w:rsid w:val="00AD4772"/>
    <w:rsid w:val="00AE3295"/>
    <w:rsid w:val="00AF6ABF"/>
    <w:rsid w:val="00B02ADB"/>
    <w:rsid w:val="00B34387"/>
    <w:rsid w:val="00B4421F"/>
    <w:rsid w:val="00B61425"/>
    <w:rsid w:val="00B72923"/>
    <w:rsid w:val="00B73F17"/>
    <w:rsid w:val="00B916A7"/>
    <w:rsid w:val="00BB38B8"/>
    <w:rsid w:val="00BE0321"/>
    <w:rsid w:val="00BE638E"/>
    <w:rsid w:val="00C23537"/>
    <w:rsid w:val="00C35633"/>
    <w:rsid w:val="00C8605D"/>
    <w:rsid w:val="00C950F0"/>
    <w:rsid w:val="00CB7E7B"/>
    <w:rsid w:val="00CD3886"/>
    <w:rsid w:val="00CF6734"/>
    <w:rsid w:val="00D05447"/>
    <w:rsid w:val="00D14357"/>
    <w:rsid w:val="00D228E4"/>
    <w:rsid w:val="00D277A8"/>
    <w:rsid w:val="00D62D77"/>
    <w:rsid w:val="00D646C0"/>
    <w:rsid w:val="00D8187C"/>
    <w:rsid w:val="00D85F0E"/>
    <w:rsid w:val="00DB29C1"/>
    <w:rsid w:val="00DC4BA8"/>
    <w:rsid w:val="00DE2CC0"/>
    <w:rsid w:val="00E238CE"/>
    <w:rsid w:val="00E40BC7"/>
    <w:rsid w:val="00E47BCE"/>
    <w:rsid w:val="00E70409"/>
    <w:rsid w:val="00EA30BE"/>
    <w:rsid w:val="00EC5999"/>
    <w:rsid w:val="00EC74B8"/>
    <w:rsid w:val="00ED4BEF"/>
    <w:rsid w:val="00EE244D"/>
    <w:rsid w:val="00EE49CE"/>
    <w:rsid w:val="00F114A7"/>
    <w:rsid w:val="00F21C33"/>
    <w:rsid w:val="00F22639"/>
    <w:rsid w:val="00F25550"/>
    <w:rsid w:val="00F33537"/>
    <w:rsid w:val="00F64F1D"/>
    <w:rsid w:val="00F8058C"/>
    <w:rsid w:val="00FA336C"/>
    <w:rsid w:val="00FB13B5"/>
    <w:rsid w:val="00FD0E7D"/>
    <w:rsid w:val="00FF2A03"/>
    <w:rsid w:val="00FF34A2"/>
    <w:rsid w:val="00FF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983ACE2-E0EE-4CD1-BC9C-FDA78E39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923"/>
    <w:pPr>
      <w:autoSpaceDE w:val="0"/>
      <w:autoSpaceDN w:val="0"/>
      <w:adjustRightInd w:val="0"/>
      <w:spacing w:after="200" w:line="220" w:lineRule="atLeast"/>
    </w:pPr>
    <w:rPr>
      <w:rFonts w:ascii="Georgia" w:hAnsi="Georgia" w:cs="Georgia"/>
      <w:sz w:val="20"/>
      <w:szCs w:val="20"/>
      <w:lang w:val="en-GB"/>
    </w:rPr>
  </w:style>
  <w:style w:type="paragraph" w:styleId="Heading1">
    <w:name w:val="heading 1"/>
    <w:basedOn w:val="Normal"/>
    <w:next w:val="Normal"/>
    <w:link w:val="Heading1Char"/>
    <w:uiPriority w:val="99"/>
    <w:qFormat/>
    <w:pPr>
      <w:pBdr>
        <w:bottom w:val="single" w:sz="8" w:space="8" w:color="000000"/>
      </w:pBdr>
      <w:spacing w:after="160" w:line="240" w:lineRule="auto"/>
      <w:outlineLvl w:val="0"/>
    </w:pPr>
    <w:rPr>
      <w:color w:val="005860"/>
      <w:sz w:val="28"/>
      <w:szCs w:val="28"/>
    </w:rPr>
  </w:style>
  <w:style w:type="paragraph" w:styleId="Heading2">
    <w:name w:val="heading 2"/>
    <w:basedOn w:val="Normal"/>
    <w:next w:val="Normal"/>
    <w:link w:val="Heading2Char"/>
    <w:uiPriority w:val="9"/>
    <w:semiHidden/>
    <w:unhideWhenUsed/>
    <w:qFormat/>
    <w:rsid w:val="00EC7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BodyText"/>
    <w:next w:val="Normal"/>
    <w:link w:val="Heading3Char"/>
    <w:uiPriority w:val="99"/>
    <w:qFormat/>
    <w:pPr>
      <w:spacing w:before="240" w:after="120"/>
      <w:outlineLvl w:val="2"/>
    </w:pPr>
    <w:rPr>
      <w:color w:val="007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Georgia"/>
      <w:color w:val="005860"/>
      <w:sz w:val="28"/>
      <w:szCs w:val="28"/>
      <w:lang w:val="en-GB" w:eastAsia="x-none"/>
    </w:rPr>
  </w:style>
  <w:style w:type="character" w:customStyle="1" w:styleId="Heading3Char">
    <w:name w:val="Heading 3 Char"/>
    <w:basedOn w:val="DefaultParagraphFont"/>
    <w:link w:val="Heading3"/>
    <w:uiPriority w:val="99"/>
    <w:locked/>
    <w:rPr>
      <w:rFonts w:cs="Georgia"/>
      <w:color w:val="007681"/>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locked/>
    <w:rPr>
      <w:rFonts w:cs="Georgia"/>
      <w:sz w:val="20"/>
      <w:szCs w:val="20"/>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locked/>
    <w:rPr>
      <w:rFonts w:cs="Georgia"/>
      <w:sz w:val="20"/>
      <w:szCs w:val="20"/>
    </w:rPr>
  </w:style>
  <w:style w:type="paragraph" w:styleId="Subtitle">
    <w:name w:val="Subtitle"/>
    <w:basedOn w:val="Normal"/>
    <w:next w:val="Normal"/>
    <w:link w:val="SubtitleChar"/>
    <w:uiPriority w:val="99"/>
    <w:qFormat/>
    <w:pPr>
      <w:spacing w:after="0"/>
    </w:pPr>
    <w:rPr>
      <w:color w:val="3B352D"/>
      <w:sz w:val="36"/>
      <w:szCs w:val="36"/>
      <w:lang w:eastAsia="en-GB"/>
    </w:rPr>
  </w:style>
  <w:style w:type="character" w:customStyle="1" w:styleId="SubtitleChar">
    <w:name w:val="Subtitle Char"/>
    <w:basedOn w:val="DefaultParagraphFont"/>
    <w:link w:val="Subtitle"/>
    <w:uiPriority w:val="99"/>
    <w:locked/>
    <w:rPr>
      <w:rFonts w:cs="Georgia"/>
      <w:color w:val="3B352D"/>
      <w:sz w:val="36"/>
      <w:szCs w:val="36"/>
      <w:lang w:val="x-none" w:eastAsia="en-GB"/>
    </w:rPr>
  </w:style>
  <w:style w:type="character" w:styleId="Hyperlink">
    <w:name w:val="Hyperlink"/>
    <w:basedOn w:val="DefaultParagraphFont"/>
    <w:uiPriority w:val="99"/>
    <w:rPr>
      <w:rFonts w:cs="Georgia"/>
      <w:sz w:val="20"/>
      <w:szCs w:val="20"/>
      <w:u w:val="single"/>
    </w:rPr>
  </w:style>
  <w:style w:type="paragraph" w:customStyle="1" w:styleId="Note">
    <w:name w:val="Note"/>
    <w:basedOn w:val="Normal"/>
    <w:uiPriority w:val="99"/>
    <w:pPr>
      <w:spacing w:line="160" w:lineRule="exact"/>
    </w:pPr>
    <w:rPr>
      <w:color w:val="005860"/>
      <w:sz w:val="16"/>
      <w:szCs w:val="16"/>
      <w:lang w:eastAsia="en-GB"/>
    </w:rPr>
  </w:style>
  <w:style w:type="paragraph" w:styleId="BodyText">
    <w:name w:val="Body Text"/>
    <w:basedOn w:val="Normal"/>
    <w:link w:val="BodyTextChar"/>
    <w:uiPriority w:val="99"/>
    <w:pPr>
      <w:spacing w:after="160"/>
    </w:pPr>
  </w:style>
  <w:style w:type="character" w:customStyle="1" w:styleId="BodyTextChar">
    <w:name w:val="Body Text Char"/>
    <w:basedOn w:val="DefaultParagraphFont"/>
    <w:link w:val="BodyText"/>
    <w:uiPriority w:val="99"/>
    <w:locked/>
    <w:rPr>
      <w:rFonts w:cs="Georgia"/>
      <w:sz w:val="20"/>
      <w:szCs w:val="20"/>
    </w:rPr>
  </w:style>
  <w:style w:type="paragraph" w:styleId="ListBullet">
    <w:name w:val="List Bullet"/>
    <w:basedOn w:val="Normal"/>
    <w:uiPriority w:val="99"/>
    <w:pPr>
      <w:tabs>
        <w:tab w:val="left" w:pos="360"/>
      </w:tabs>
      <w:ind w:left="360" w:hanging="360"/>
    </w:pPr>
    <w:rPr>
      <w:color w:val="3B352D"/>
    </w:rPr>
  </w:style>
  <w:style w:type="paragraph" w:customStyle="1" w:styleId="ContentsH1">
    <w:name w:val="Contents H1"/>
    <w:uiPriority w:val="99"/>
    <w:pPr>
      <w:autoSpaceDE w:val="0"/>
      <w:autoSpaceDN w:val="0"/>
      <w:adjustRightInd w:val="0"/>
      <w:spacing w:before="240" w:after="120" w:line="276" w:lineRule="atLeast"/>
    </w:pPr>
    <w:rPr>
      <w:rFonts w:ascii="Georgia" w:hAnsi="Georgia" w:cs="Georgia"/>
      <w:color w:val="005860"/>
      <w:sz w:val="32"/>
      <w:szCs w:val="32"/>
      <w:lang w:val="en-GB"/>
    </w:rPr>
  </w:style>
  <w:style w:type="paragraph" w:customStyle="1" w:styleId="ContentsH2">
    <w:name w:val="Contents H2"/>
    <w:uiPriority w:val="99"/>
    <w:pPr>
      <w:autoSpaceDE w:val="0"/>
      <w:autoSpaceDN w:val="0"/>
      <w:adjustRightInd w:val="0"/>
      <w:spacing w:after="200" w:line="276" w:lineRule="atLeast"/>
    </w:pPr>
    <w:rPr>
      <w:rFonts w:ascii="Georgia" w:hAnsi="Georgia" w:cs="Georgia"/>
      <w:color w:val="007681"/>
      <w:sz w:val="32"/>
      <w:szCs w:val="32"/>
      <w:lang w:val="en-GB"/>
    </w:rPr>
  </w:style>
  <w:style w:type="paragraph" w:styleId="TOC1">
    <w:name w:val="toc 1"/>
    <w:basedOn w:val="Normal"/>
    <w:next w:val="Normal"/>
    <w:uiPriority w:val="99"/>
    <w:pPr>
      <w:tabs>
        <w:tab w:val="right" w:leader="dot" w:pos="7927"/>
      </w:tabs>
      <w:spacing w:after="100"/>
    </w:pPr>
    <w:rPr>
      <w:color w:val="005860"/>
      <w:sz w:val="28"/>
      <w:szCs w:val="28"/>
    </w:rPr>
  </w:style>
  <w:style w:type="paragraph" w:styleId="TOC2">
    <w:name w:val="toc 2"/>
    <w:basedOn w:val="Normal"/>
    <w:next w:val="Normal"/>
    <w:uiPriority w:val="99"/>
    <w:pPr>
      <w:tabs>
        <w:tab w:val="right" w:leader="dot" w:pos="7927"/>
      </w:tabs>
      <w:spacing w:after="100"/>
      <w:ind w:left="200"/>
    </w:pPr>
    <w:rPr>
      <w:color w:val="007681"/>
      <w:sz w:val="28"/>
      <w:szCs w:val="28"/>
    </w:rPr>
  </w:style>
  <w:style w:type="paragraph" w:styleId="TOC3">
    <w:name w:val="toc 3"/>
    <w:basedOn w:val="Normal"/>
    <w:next w:val="Normal"/>
    <w:uiPriority w:val="99"/>
    <w:pPr>
      <w:spacing w:after="100"/>
      <w:ind w:left="400"/>
    </w:pPr>
  </w:style>
  <w:style w:type="paragraph" w:customStyle="1" w:styleId="GSPNormal">
    <w:name w:val="GSP Normal"/>
    <w:link w:val="GSPNormalCharChar"/>
    <w:pPr>
      <w:widowControl w:val="0"/>
      <w:autoSpaceDE w:val="0"/>
      <w:autoSpaceDN w:val="0"/>
      <w:adjustRightInd w:val="0"/>
      <w:spacing w:after="0" w:line="260" w:lineRule="atLeast"/>
      <w:jc w:val="both"/>
    </w:pPr>
    <w:rPr>
      <w:rFonts w:ascii="Georgia" w:hAnsi="Georgia" w:cs="Georgia"/>
      <w:sz w:val="20"/>
      <w:szCs w:val="20"/>
      <w:lang w:val="en-GB"/>
    </w:rPr>
  </w:style>
  <w:style w:type="character" w:customStyle="1" w:styleId="GSPNormalCharChar">
    <w:name w:val="GSP Normal Char Char"/>
    <w:link w:val="GSPNormal"/>
    <w:locked/>
    <w:rPr>
      <w:sz w:val="20"/>
      <w:lang w:val="en-GB" w:eastAsia="x-none"/>
    </w:rPr>
  </w:style>
  <w:style w:type="paragraph" w:customStyle="1" w:styleId="GSPNormalAllcaps">
    <w:name w:val="GSP Normal + All caps"/>
    <w:basedOn w:val="GSPNormal"/>
    <w:link w:val="GSPNormalAllcapsCharChar"/>
    <w:uiPriority w:val="99"/>
    <w:pPr>
      <w:tabs>
        <w:tab w:val="left" w:pos="2268"/>
      </w:tabs>
      <w:ind w:left="2268" w:hanging="2268"/>
    </w:pPr>
    <w:rPr>
      <w:caps/>
    </w:rPr>
  </w:style>
  <w:style w:type="character" w:customStyle="1" w:styleId="GSPNormalAllcapsCharChar">
    <w:name w:val="GSP Normal + All caps Char Char"/>
    <w:link w:val="GSPNormalAllcaps"/>
    <w:uiPriority w:val="99"/>
    <w:locked/>
    <w:rPr>
      <w:caps/>
      <w:sz w:val="20"/>
      <w:lang w:val="en-GB" w:eastAsia="x-none"/>
    </w:rPr>
  </w:style>
  <w:style w:type="paragraph" w:styleId="NormalWeb">
    <w:name w:val="Normal (Web)"/>
    <w:basedOn w:val="Normal"/>
    <w:uiPriority w:val="99"/>
    <w:unhideWhenUsed/>
    <w:rsid w:val="006B744A"/>
    <w:pPr>
      <w:autoSpaceDE/>
      <w:autoSpaceDN/>
      <w:adjustRightInd/>
      <w:spacing w:before="100" w:beforeAutospacing="1" w:after="100" w:afterAutospacing="1" w:line="240" w:lineRule="auto"/>
    </w:pPr>
    <w:rPr>
      <w:rFonts w:ascii="Times New Roman" w:hAnsi="Times New Roman" w:cs="Times New Roman"/>
      <w:sz w:val="24"/>
      <w:szCs w:val="24"/>
      <w:lang w:val="en-US" w:eastAsia="zh-CN"/>
    </w:rPr>
  </w:style>
  <w:style w:type="paragraph" w:customStyle="1" w:styleId="GSPHeader2">
    <w:name w:val="GSP Header2"/>
    <w:basedOn w:val="GSPNormal"/>
    <w:next w:val="GSPNormal"/>
    <w:uiPriority w:val="99"/>
    <w:rsid w:val="00D8187C"/>
    <w:pPr>
      <w:keepNext/>
      <w:tabs>
        <w:tab w:val="left" w:pos="2160"/>
      </w:tabs>
      <w:adjustRightInd/>
    </w:pPr>
    <w:rPr>
      <w:rFonts w:ascii="Times New Roman" w:hAnsi="Times New Roman" w:cs="Times New Roman"/>
      <w:b/>
      <w:bCs/>
      <w:sz w:val="22"/>
      <w:szCs w:val="22"/>
      <w:lang w:val="en-US"/>
    </w:rPr>
  </w:style>
  <w:style w:type="paragraph" w:styleId="ListParagraph">
    <w:name w:val="List Paragraph"/>
    <w:basedOn w:val="Normal"/>
    <w:uiPriority w:val="34"/>
    <w:qFormat/>
    <w:rsid w:val="00527F68"/>
    <w:pPr>
      <w:ind w:left="720"/>
      <w:contextualSpacing/>
    </w:pPr>
  </w:style>
  <w:style w:type="character" w:styleId="SubtleEmphasis">
    <w:name w:val="Subtle Emphasis"/>
    <w:basedOn w:val="DefaultParagraphFont"/>
    <w:uiPriority w:val="19"/>
    <w:qFormat/>
    <w:rsid w:val="00ED4BEF"/>
    <w:rPr>
      <w:i/>
      <w:iCs/>
      <w:color w:val="404040" w:themeColor="text1" w:themeTint="BF"/>
    </w:rPr>
  </w:style>
  <w:style w:type="character" w:customStyle="1" w:styleId="Heading2Char">
    <w:name w:val="Heading 2 Char"/>
    <w:basedOn w:val="DefaultParagraphFont"/>
    <w:link w:val="Heading2"/>
    <w:uiPriority w:val="9"/>
    <w:semiHidden/>
    <w:rsid w:val="00EC74B8"/>
    <w:rPr>
      <w:rFonts w:asciiTheme="majorHAnsi" w:eastAsiaTheme="majorEastAsia" w:hAnsiTheme="majorHAnsi" w:cstheme="majorBidi"/>
      <w:color w:val="2E74B5" w:themeColor="accent1" w:themeShade="BF"/>
      <w:sz w:val="26"/>
      <w:szCs w:val="26"/>
      <w:lang w:val="en-GB"/>
    </w:rPr>
  </w:style>
  <w:style w:type="paragraph" w:customStyle="1" w:styleId="GSPBullet">
    <w:name w:val="GSP Bullet"/>
    <w:basedOn w:val="GSPNormal"/>
    <w:uiPriority w:val="99"/>
    <w:rsid w:val="00EC74B8"/>
    <w:pPr>
      <w:tabs>
        <w:tab w:val="left" w:pos="360"/>
      </w:tabs>
      <w:ind w:left="360" w:hanging="360"/>
    </w:pPr>
    <w:rPr>
      <w:rFonts w:ascii="Times New Roman" w:hAnsi="Times New Roman" w:cs="Times New Roman"/>
      <w:sz w:val="22"/>
      <w:szCs w:val="22"/>
      <w:lang w:val="en-US"/>
    </w:rPr>
  </w:style>
  <w:style w:type="paragraph" w:styleId="BalloonText">
    <w:name w:val="Balloon Text"/>
    <w:basedOn w:val="Normal"/>
    <w:link w:val="BalloonTextChar"/>
    <w:uiPriority w:val="99"/>
    <w:semiHidden/>
    <w:unhideWhenUsed/>
    <w:rsid w:val="00986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E44"/>
    <w:rPr>
      <w:rFonts w:ascii="Segoe UI" w:hAnsi="Segoe UI" w:cs="Segoe UI"/>
      <w:sz w:val="18"/>
      <w:szCs w:val="18"/>
      <w:lang w:val="en-GB"/>
    </w:rPr>
  </w:style>
  <w:style w:type="character" w:styleId="FollowedHyperlink">
    <w:name w:val="FollowedHyperlink"/>
    <w:basedOn w:val="DefaultParagraphFont"/>
    <w:uiPriority w:val="99"/>
    <w:semiHidden/>
    <w:unhideWhenUsed/>
    <w:rsid w:val="00935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142667">
      <w:bodyDiv w:val="1"/>
      <w:marLeft w:val="0"/>
      <w:marRight w:val="0"/>
      <w:marTop w:val="0"/>
      <w:marBottom w:val="0"/>
      <w:divBdr>
        <w:top w:val="none" w:sz="0" w:space="0" w:color="auto"/>
        <w:left w:val="none" w:sz="0" w:space="0" w:color="auto"/>
        <w:bottom w:val="none" w:sz="0" w:space="0" w:color="auto"/>
        <w:right w:val="none" w:sz="0" w:space="0" w:color="auto"/>
      </w:divBdr>
    </w:div>
    <w:div w:id="1749763886">
      <w:marLeft w:val="0"/>
      <w:marRight w:val="0"/>
      <w:marTop w:val="0"/>
      <w:marBottom w:val="0"/>
      <w:divBdr>
        <w:top w:val="none" w:sz="0" w:space="0" w:color="auto"/>
        <w:left w:val="none" w:sz="0" w:space="0" w:color="auto"/>
        <w:bottom w:val="none" w:sz="0" w:space="0" w:color="auto"/>
        <w:right w:val="none" w:sz="0" w:space="0" w:color="auto"/>
      </w:divBdr>
      <w:divsChild>
        <w:div w:id="1749763891">
          <w:marLeft w:val="0"/>
          <w:marRight w:val="0"/>
          <w:marTop w:val="0"/>
          <w:marBottom w:val="0"/>
          <w:divBdr>
            <w:top w:val="none" w:sz="0" w:space="0" w:color="auto"/>
            <w:left w:val="none" w:sz="0" w:space="0" w:color="auto"/>
            <w:bottom w:val="none" w:sz="0" w:space="0" w:color="auto"/>
            <w:right w:val="none" w:sz="0" w:space="0" w:color="auto"/>
          </w:divBdr>
          <w:divsChild>
            <w:div w:id="1749763887">
              <w:marLeft w:val="0"/>
              <w:marRight w:val="0"/>
              <w:marTop w:val="0"/>
              <w:marBottom w:val="0"/>
              <w:divBdr>
                <w:top w:val="single" w:sz="6" w:space="0" w:color="CCCCCC"/>
                <w:left w:val="single" w:sz="6" w:space="0" w:color="CCCCCC"/>
                <w:bottom w:val="single" w:sz="18" w:space="0" w:color="000000"/>
                <w:right w:val="single" w:sz="6" w:space="0" w:color="CCCCCC"/>
              </w:divBdr>
              <w:divsChild>
                <w:div w:id="1749763881">
                  <w:marLeft w:val="0"/>
                  <w:marRight w:val="0"/>
                  <w:marTop w:val="0"/>
                  <w:marBottom w:val="0"/>
                  <w:divBdr>
                    <w:top w:val="none" w:sz="0" w:space="0" w:color="auto"/>
                    <w:left w:val="none" w:sz="0" w:space="0" w:color="auto"/>
                    <w:bottom w:val="none" w:sz="0" w:space="0" w:color="auto"/>
                    <w:right w:val="none" w:sz="0" w:space="0" w:color="auto"/>
                  </w:divBdr>
                  <w:divsChild>
                    <w:div w:id="1749763880">
                      <w:marLeft w:val="0"/>
                      <w:marRight w:val="0"/>
                      <w:marTop w:val="0"/>
                      <w:marBottom w:val="0"/>
                      <w:divBdr>
                        <w:top w:val="none" w:sz="0" w:space="0" w:color="auto"/>
                        <w:left w:val="none" w:sz="0" w:space="0" w:color="auto"/>
                        <w:bottom w:val="none" w:sz="0" w:space="0" w:color="auto"/>
                        <w:right w:val="none" w:sz="0" w:space="0" w:color="auto"/>
                      </w:divBdr>
                      <w:divsChild>
                        <w:div w:id="1749763890">
                          <w:marLeft w:val="0"/>
                          <w:marRight w:val="0"/>
                          <w:marTop w:val="0"/>
                          <w:marBottom w:val="0"/>
                          <w:divBdr>
                            <w:top w:val="none" w:sz="0" w:space="0" w:color="auto"/>
                            <w:left w:val="none" w:sz="0" w:space="0" w:color="auto"/>
                            <w:bottom w:val="none" w:sz="0" w:space="0" w:color="auto"/>
                            <w:right w:val="none" w:sz="0" w:space="0" w:color="auto"/>
                          </w:divBdr>
                          <w:divsChild>
                            <w:div w:id="1749763889">
                              <w:marLeft w:val="0"/>
                              <w:marRight w:val="0"/>
                              <w:marTop w:val="0"/>
                              <w:marBottom w:val="0"/>
                              <w:divBdr>
                                <w:top w:val="none" w:sz="0" w:space="0" w:color="auto"/>
                                <w:left w:val="none" w:sz="0" w:space="0" w:color="auto"/>
                                <w:bottom w:val="none" w:sz="0" w:space="0" w:color="auto"/>
                                <w:right w:val="none" w:sz="0" w:space="0" w:color="auto"/>
                              </w:divBdr>
                              <w:divsChild>
                                <w:div w:id="1749763885">
                                  <w:marLeft w:val="0"/>
                                  <w:marRight w:val="0"/>
                                  <w:marTop w:val="0"/>
                                  <w:marBottom w:val="0"/>
                                  <w:divBdr>
                                    <w:top w:val="none" w:sz="0" w:space="0" w:color="auto"/>
                                    <w:left w:val="none" w:sz="0" w:space="0" w:color="auto"/>
                                    <w:bottom w:val="none" w:sz="0" w:space="0" w:color="auto"/>
                                    <w:right w:val="none" w:sz="0" w:space="0" w:color="auto"/>
                                  </w:divBdr>
                                  <w:divsChild>
                                    <w:div w:id="1749763883">
                                      <w:marLeft w:val="0"/>
                                      <w:marRight w:val="0"/>
                                      <w:marTop w:val="0"/>
                                      <w:marBottom w:val="0"/>
                                      <w:divBdr>
                                        <w:top w:val="none" w:sz="0" w:space="0" w:color="auto"/>
                                        <w:left w:val="none" w:sz="0" w:space="0" w:color="auto"/>
                                        <w:bottom w:val="none" w:sz="0" w:space="0" w:color="auto"/>
                                        <w:right w:val="none" w:sz="0" w:space="0" w:color="auto"/>
                                      </w:divBdr>
                                      <w:divsChild>
                                        <w:div w:id="1749763882">
                                          <w:marLeft w:val="0"/>
                                          <w:marRight w:val="0"/>
                                          <w:marTop w:val="0"/>
                                          <w:marBottom w:val="0"/>
                                          <w:divBdr>
                                            <w:top w:val="none" w:sz="0" w:space="0" w:color="auto"/>
                                            <w:left w:val="none" w:sz="0" w:space="0" w:color="auto"/>
                                            <w:bottom w:val="none" w:sz="0" w:space="0" w:color="auto"/>
                                            <w:right w:val="none" w:sz="0" w:space="0" w:color="auto"/>
                                          </w:divBdr>
                                          <w:divsChild>
                                            <w:div w:id="1749763884">
                                              <w:marLeft w:val="0"/>
                                              <w:marRight w:val="0"/>
                                              <w:marTop w:val="0"/>
                                              <w:marBottom w:val="0"/>
                                              <w:divBdr>
                                                <w:top w:val="none" w:sz="0" w:space="0" w:color="auto"/>
                                                <w:left w:val="none" w:sz="0" w:space="0" w:color="auto"/>
                                                <w:bottom w:val="none" w:sz="0" w:space="0" w:color="auto"/>
                                                <w:right w:val="none" w:sz="0" w:space="0" w:color="auto"/>
                                              </w:divBdr>
                                              <w:divsChild>
                                                <w:div w:id="1749763879">
                                                  <w:marLeft w:val="0"/>
                                                  <w:marRight w:val="0"/>
                                                  <w:marTop w:val="0"/>
                                                  <w:marBottom w:val="0"/>
                                                  <w:divBdr>
                                                    <w:top w:val="none" w:sz="0" w:space="0" w:color="auto"/>
                                                    <w:left w:val="none" w:sz="0" w:space="0" w:color="auto"/>
                                                    <w:bottom w:val="none" w:sz="0" w:space="0" w:color="auto"/>
                                                    <w:right w:val="none" w:sz="0" w:space="0" w:color="auto"/>
                                                  </w:divBdr>
                                                  <w:divsChild>
                                                    <w:div w:id="17497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7638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point.com/about/viewpoint-news/details/id/462/viewpoint-acquisition-of-dexter-chaney-heralds-major-advance-in-digital-future-for-construc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viewpoint.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iewpoint.com/about/viewpoint-news/details/id/442/viewpoint-construction-software-launches-industry-transforming-construction-software-platform-viewpoint-enterprise-clou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Egon Zehnder International</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Townsend</dc:creator>
  <cp:keywords/>
  <dc:description/>
  <cp:lastModifiedBy>Scott Texeira</cp:lastModifiedBy>
  <cp:revision>3</cp:revision>
  <cp:lastPrinted>2017-05-08T16:28:00Z</cp:lastPrinted>
  <dcterms:created xsi:type="dcterms:W3CDTF">2017-10-03T09:53:00Z</dcterms:created>
  <dcterms:modified xsi:type="dcterms:W3CDTF">2017-11-15T18:35:00Z</dcterms:modified>
</cp:coreProperties>
</file>