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7CED" w:rsidRPr="00564D02" w:rsidRDefault="001F7CED" w:rsidP="001F7CED">
      <w:pPr>
        <w:spacing w:before="100" w:beforeAutospacing="1" w:after="100" w:afterAutospacing="1" w:line="240" w:lineRule="auto"/>
        <w:outlineLvl w:val="0"/>
        <w:rPr>
          <w:rFonts w:ascii="Times New Roman" w:eastAsia="Times New Roman" w:hAnsi="Times New Roman" w:cs="Times New Roman"/>
          <w:b/>
          <w:bCs/>
          <w:kern w:val="36"/>
          <w:sz w:val="40"/>
          <w:szCs w:val="18"/>
          <w:lang w:eastAsia="en-GB"/>
          <w14:ligatures w14:val="none"/>
        </w:rPr>
      </w:pPr>
      <w:r w:rsidRPr="00564D02">
        <w:rPr>
          <w:rFonts w:ascii="Times New Roman" w:eastAsia="Times New Roman" w:hAnsi="Times New Roman" w:cs="Times New Roman"/>
          <w:b/>
          <w:bCs/>
          <w:kern w:val="36"/>
          <w:sz w:val="40"/>
          <w:szCs w:val="18"/>
          <w:lang w:eastAsia="en-GB"/>
          <w14:ligatures w14:val="none"/>
        </w:rPr>
        <w:t>Land Division</w:t>
      </w:r>
    </w:p>
    <w:p w:rsidR="001F7CED" w:rsidRPr="00564D02" w:rsidRDefault="001F7CED" w:rsidP="001F7CED">
      <w:pPr>
        <w:spacing w:before="100" w:beforeAutospacing="1" w:after="100" w:afterAutospacing="1" w:line="240" w:lineRule="auto"/>
        <w:outlineLvl w:val="1"/>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Unlock the Value of Land Through Strategic Acquisition, Development &amp; Investment</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Land has always been one of the most powerful and enduring assets for wealth creation. Whether acquired for agriculture, industrial expansion, future development, or long-term investment, land offers exceptional opportunities for capital appreciation and strategic growth.</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Our Land Division specializes in identifying, acquiring, managing, and developing high-potential land assets across emerging growth corridors and strategic investment locations. Through careful market research, legal due diligence, and development planning, we help investors, businesses, developers, and institutions capitalize on opportunities that generate sustainable returns and long-term value.</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From productive farmlands and industrial parcels to land banking opportunities and strategic acquisitions, we provide comprehensive solutions that transform land into a valuable and profitable asset.</w:t>
      </w:r>
    </w:p>
    <w:p w:rsidR="001F7CED" w:rsidRPr="00564D02" w:rsidRDefault="001F7CED" w:rsidP="001F7CED">
      <w:pPr>
        <w:spacing w:after="0" w:line="240" w:lineRule="auto"/>
        <w:rPr>
          <w:rFonts w:ascii="Times New Roman" w:eastAsia="Times New Roman" w:hAnsi="Times New Roman" w:cs="Times New Roman"/>
          <w:kern w:val="0"/>
          <w:sz w:val="28"/>
          <w:szCs w:val="13"/>
          <w:lang w:eastAsia="en-GB"/>
          <w14:ligatures w14:val="none"/>
        </w:rPr>
      </w:pPr>
      <w:r w:rsidRPr="00564D02">
        <w:rPr>
          <w:noProof/>
          <w:sz w:val="38"/>
          <w:lang w:val="en-US"/>
        </w:rPr>
        <mc:AlternateContent>
          <mc:Choice Requires="wps">
            <w:drawing>
              <wp:inline distT="0" distB="0" distL="0" distR="0">
                <wp:extent cx="5731510" cy="1270"/>
                <wp:effectExtent l="9525" t="5715" r="12065" b="12065"/>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CB3A02B"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EiQJZqZAgAAQgUAAA4AAAAAAAAAAAAAAAAALgIAAGRycy9lMm9Eb2MueG1s&#10;UEsBAi0AFAAGAAgAAAAhAHtE89DYAAAAAgEAAA8AAAAAAAAAAAAAAAAA8wQAAGRycy9kb3ducmV2&#10;LnhtbFBLBQYAAAAABAAEAPMAAAD4BQAAAAA=&#10;" filled="f">
                <o:lock v:ext="edit" aspectratio="t" verticies="t" text="t" shapetype="t"/>
                <w10:anchorlock/>
              </v:rect>
            </w:pict>
          </mc:Fallback>
        </mc:AlternateContent>
      </w:r>
    </w:p>
    <w:p w:rsidR="001F7CED" w:rsidRPr="00564D02" w:rsidRDefault="001F7CED" w:rsidP="001F7CED">
      <w:pPr>
        <w:spacing w:before="100" w:beforeAutospacing="1" w:after="100" w:afterAutospacing="1" w:line="240" w:lineRule="auto"/>
        <w:outlineLvl w:val="0"/>
        <w:rPr>
          <w:rFonts w:ascii="Times New Roman" w:eastAsia="Times New Roman" w:hAnsi="Times New Roman" w:cs="Times New Roman"/>
          <w:b/>
          <w:bCs/>
          <w:kern w:val="36"/>
          <w:sz w:val="40"/>
          <w:szCs w:val="18"/>
          <w:lang w:eastAsia="en-GB"/>
          <w14:ligatures w14:val="none"/>
        </w:rPr>
      </w:pPr>
      <w:r w:rsidRPr="00564D02">
        <w:rPr>
          <w:rFonts w:ascii="Times New Roman" w:eastAsia="Times New Roman" w:hAnsi="Times New Roman" w:cs="Times New Roman"/>
          <w:b/>
          <w:bCs/>
          <w:kern w:val="36"/>
          <w:sz w:val="40"/>
          <w:szCs w:val="18"/>
          <w:lang w:eastAsia="en-GB"/>
          <w14:ligatures w14:val="none"/>
        </w:rPr>
        <w:t>Why Invest in Land?</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Land remains one of the most secure and flexible investment options available. Unlike built properties, land requires minimal maintenance while offering substantial appreciation potential as infrastructure, urbanization, and economic development expand into new regions.</w:t>
      </w:r>
    </w:p>
    <w:p w:rsidR="001F7CED" w:rsidRPr="00564D02" w:rsidRDefault="001F7CED" w:rsidP="001F7CED">
      <w:pPr>
        <w:spacing w:before="100" w:beforeAutospacing="1" w:after="100" w:afterAutospacing="1" w:line="240" w:lineRule="auto"/>
        <w:outlineLvl w:val="1"/>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Key Benefits of Land Investment</w:t>
      </w:r>
    </w:p>
    <w:p w:rsidR="001F7CED" w:rsidRPr="00564D02" w:rsidRDefault="001F7CED" w:rsidP="001F7CED">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Long-Term Capital Appreciation</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Land values typically increase over time as demand grows and available supply becomes limited.</w:t>
      </w:r>
    </w:p>
    <w:p w:rsidR="001F7CED" w:rsidRPr="00564D02" w:rsidRDefault="001F7CED" w:rsidP="001F7CED">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Tangible Asset Ownership</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Land is a physical asset with intrinsic value that can be developed, leased, sold, or transferred to future generations.</w:t>
      </w:r>
    </w:p>
    <w:p w:rsidR="001F7CED" w:rsidRPr="00564D02" w:rsidRDefault="001F7CED" w:rsidP="001F7CED">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lastRenderedPageBreak/>
        <w:t>Flexible Investment Opportunities</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Land can be utilized for agriculture, industrial development, residential projects, commercial ventures, or future resale.</w:t>
      </w:r>
    </w:p>
    <w:p w:rsidR="001F7CED" w:rsidRPr="00564D02" w:rsidRDefault="001F7CED" w:rsidP="001F7CED">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Lower Maintenance Costs</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Compared to built properties, land ownership generally involves fewer maintenance responsibilities and operational expenses.</w:t>
      </w:r>
    </w:p>
    <w:p w:rsidR="001F7CED" w:rsidRPr="00564D02" w:rsidRDefault="001F7CED" w:rsidP="001F7CED">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Portfolio Diversification</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Land investments provide stability and diversification within a broader investment portfolio.</w:t>
      </w:r>
    </w:p>
    <w:p w:rsidR="001F7CED" w:rsidRPr="00564D02" w:rsidRDefault="001F7CED" w:rsidP="001F7CED">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Development Potential</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Strategically located land offers multiple opportunities for future development and profit generation.</w:t>
      </w:r>
    </w:p>
    <w:p w:rsidR="001F7CED" w:rsidRPr="00564D02" w:rsidRDefault="001F7CED" w:rsidP="001F7CED">
      <w:pPr>
        <w:spacing w:after="0" w:line="240" w:lineRule="auto"/>
        <w:rPr>
          <w:rFonts w:ascii="Times New Roman" w:eastAsia="Times New Roman" w:hAnsi="Times New Roman" w:cs="Times New Roman"/>
          <w:kern w:val="0"/>
          <w:sz w:val="28"/>
          <w:szCs w:val="13"/>
          <w:lang w:eastAsia="en-GB"/>
          <w14:ligatures w14:val="none"/>
        </w:rPr>
      </w:pPr>
      <w:r w:rsidRPr="00564D02">
        <w:rPr>
          <w:noProof/>
          <w:sz w:val="38"/>
          <w:lang w:val="en-US"/>
        </w:rPr>
        <mc:AlternateContent>
          <mc:Choice Requires="wps">
            <w:drawing>
              <wp:inline distT="0" distB="0" distL="0" distR="0">
                <wp:extent cx="5731510" cy="1270"/>
                <wp:effectExtent l="9525" t="6350" r="12065" b="1143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1D7D6BB"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" filled="f">
                <o:lock v:ext="edit" aspectratio="t" verticies="t" text="t" shapetype="t"/>
                <w10:anchorlock/>
              </v:rect>
            </w:pict>
          </mc:Fallback>
        </mc:AlternateContent>
      </w:r>
    </w:p>
    <w:p w:rsidR="001F7CED" w:rsidRPr="00564D02" w:rsidRDefault="001F7CED" w:rsidP="001F7CED">
      <w:pPr>
        <w:spacing w:before="100" w:beforeAutospacing="1" w:after="100" w:afterAutospacing="1" w:line="240" w:lineRule="auto"/>
        <w:outlineLvl w:val="0"/>
        <w:rPr>
          <w:rFonts w:ascii="Times New Roman" w:eastAsia="Times New Roman" w:hAnsi="Times New Roman" w:cs="Times New Roman"/>
          <w:b/>
          <w:bCs/>
          <w:kern w:val="36"/>
          <w:sz w:val="40"/>
          <w:szCs w:val="18"/>
          <w:lang w:eastAsia="en-GB"/>
          <w14:ligatures w14:val="none"/>
        </w:rPr>
      </w:pPr>
      <w:r w:rsidRPr="00564D02">
        <w:rPr>
          <w:rFonts w:ascii="Times New Roman" w:eastAsia="Times New Roman" w:hAnsi="Times New Roman" w:cs="Times New Roman"/>
          <w:b/>
          <w:bCs/>
          <w:kern w:val="36"/>
          <w:sz w:val="40"/>
          <w:szCs w:val="18"/>
          <w:lang w:eastAsia="en-GB"/>
          <w14:ligatures w14:val="none"/>
        </w:rPr>
        <w:t>Our Land Division Services</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We specialize in identifying opportunities where land can generate both immediate and long-term returns through strategic planning, acquisition, and development.</w:t>
      </w:r>
    </w:p>
    <w:p w:rsidR="001F7CED" w:rsidRPr="00564D02" w:rsidRDefault="001F7CED" w:rsidP="001F7CED">
      <w:pPr>
        <w:spacing w:before="100" w:beforeAutospacing="1" w:after="100" w:afterAutospacing="1" w:line="240" w:lineRule="auto"/>
        <w:outlineLvl w:val="1"/>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Our Focus Areas</w:t>
      </w:r>
    </w:p>
    <w:p w:rsidR="001F7CED" w:rsidRPr="00564D02" w:rsidRDefault="001F7CED" w:rsidP="001F7CED">
      <w:pPr>
        <w:numPr>
          <w:ilvl w:val="0"/>
          <w:numId w:val="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Farm Lands</w:t>
      </w:r>
    </w:p>
    <w:p w:rsidR="001F7CED" w:rsidRPr="00564D02" w:rsidRDefault="001F7CED" w:rsidP="001F7CED">
      <w:pPr>
        <w:numPr>
          <w:ilvl w:val="0"/>
          <w:numId w:val="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Industrial Lands</w:t>
      </w:r>
    </w:p>
    <w:p w:rsidR="001F7CED" w:rsidRPr="00564D02" w:rsidRDefault="001F7CED" w:rsidP="001F7CED">
      <w:pPr>
        <w:numPr>
          <w:ilvl w:val="0"/>
          <w:numId w:val="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Land Banking</w:t>
      </w:r>
    </w:p>
    <w:p w:rsidR="001F7CED" w:rsidRPr="00564D02" w:rsidRDefault="001F7CED" w:rsidP="001F7CED">
      <w:pPr>
        <w:numPr>
          <w:ilvl w:val="0"/>
          <w:numId w:val="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Strategic Land Acquisition</w:t>
      </w:r>
    </w:p>
    <w:p w:rsidR="001F7CED" w:rsidRPr="00564D02" w:rsidRDefault="001F7CED" w:rsidP="001F7CED">
      <w:pPr>
        <w:numPr>
          <w:ilvl w:val="0"/>
          <w:numId w:val="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Development Partnerships</w:t>
      </w:r>
    </w:p>
    <w:p w:rsidR="001F7CED" w:rsidRPr="00564D02" w:rsidRDefault="001F7CED" w:rsidP="001F7CED">
      <w:pPr>
        <w:numPr>
          <w:ilvl w:val="0"/>
          <w:numId w:val="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Joint Venture Opportunities</w:t>
      </w:r>
    </w:p>
    <w:p w:rsidR="001F7CED" w:rsidRPr="00564D02" w:rsidRDefault="001F7CED" w:rsidP="001F7CED">
      <w:pPr>
        <w:numPr>
          <w:ilvl w:val="0"/>
          <w:numId w:val="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Land Monetization Solutions</w:t>
      </w:r>
    </w:p>
    <w:p w:rsidR="001F7CED" w:rsidRPr="00564D02" w:rsidRDefault="001F7CED" w:rsidP="001F7CED">
      <w:pPr>
        <w:spacing w:after="0" w:line="240" w:lineRule="auto"/>
        <w:rPr>
          <w:rFonts w:ascii="Times New Roman" w:eastAsia="Times New Roman" w:hAnsi="Times New Roman" w:cs="Times New Roman"/>
          <w:kern w:val="0"/>
          <w:sz w:val="28"/>
          <w:szCs w:val="13"/>
          <w:lang w:eastAsia="en-GB"/>
          <w14:ligatures w14:val="none"/>
        </w:rPr>
      </w:pPr>
      <w:r w:rsidRPr="00564D02">
        <w:rPr>
          <w:noProof/>
          <w:sz w:val="38"/>
          <w:lang w:val="en-US"/>
        </w:rPr>
        <mc:AlternateContent>
          <mc:Choice Requires="wps">
            <w:drawing>
              <wp:inline distT="0" distB="0" distL="0" distR="0">
                <wp:extent cx="5731510" cy="1270"/>
                <wp:effectExtent l="9525" t="8255" r="12065" b="9525"/>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03AA59B"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" filled="f">
                <o:lock v:ext="edit" aspectratio="t" verticies="t" text="t" shapetype="t"/>
                <w10:anchorlock/>
              </v:rect>
            </w:pict>
          </mc:Fallback>
        </mc:AlternateContent>
      </w:r>
    </w:p>
    <w:p w:rsidR="001F7CED" w:rsidRPr="00564D02" w:rsidRDefault="001F7CED" w:rsidP="001F7CED">
      <w:pPr>
        <w:spacing w:before="100" w:beforeAutospacing="1" w:after="100" w:afterAutospacing="1" w:line="240" w:lineRule="auto"/>
        <w:outlineLvl w:val="0"/>
        <w:rPr>
          <w:rFonts w:ascii="Times New Roman" w:eastAsia="Times New Roman" w:hAnsi="Times New Roman" w:cs="Times New Roman"/>
          <w:b/>
          <w:bCs/>
          <w:kern w:val="36"/>
          <w:sz w:val="40"/>
          <w:szCs w:val="18"/>
          <w:lang w:eastAsia="en-GB"/>
          <w14:ligatures w14:val="none"/>
        </w:rPr>
      </w:pPr>
      <w:r w:rsidRPr="00564D02">
        <w:rPr>
          <w:rFonts w:ascii="Times New Roman" w:eastAsia="Times New Roman" w:hAnsi="Times New Roman" w:cs="Times New Roman"/>
          <w:b/>
          <w:bCs/>
          <w:kern w:val="36"/>
          <w:sz w:val="40"/>
          <w:szCs w:val="18"/>
          <w:lang w:eastAsia="en-GB"/>
          <w14:ligatures w14:val="none"/>
        </w:rPr>
        <w:t>Farm Lands</w:t>
      </w:r>
    </w:p>
    <w:p w:rsidR="001F7CED" w:rsidRPr="00564D02" w:rsidRDefault="001F7CED" w:rsidP="001F7CED">
      <w:pPr>
        <w:spacing w:before="100" w:beforeAutospacing="1" w:after="100" w:afterAutospacing="1" w:line="240" w:lineRule="auto"/>
        <w:outlineLvl w:val="1"/>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lastRenderedPageBreak/>
        <w:t>Invest in Productive Agricultural Assets</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Agricultural land continues to be a valuable investment category, offering long-term appreciation while supporting food production, agro-business ventures, and sustainable development initiatives.</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Our farm land portfolio includes fertile agricultural properties located in regions with strong water resources, transportation access, and future growth potential.</w:t>
      </w:r>
    </w:p>
    <w:p w:rsidR="001F7CED" w:rsidRPr="00564D02" w:rsidRDefault="001F7CED" w:rsidP="001F7CED">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Features</w:t>
      </w:r>
    </w:p>
    <w:p w:rsidR="001F7CED" w:rsidRPr="00564D02" w:rsidRDefault="001F7CED" w:rsidP="001F7CED">
      <w:pPr>
        <w:numPr>
          <w:ilvl w:val="0"/>
          <w:numId w:val="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Fertile and cultivable land</w:t>
      </w:r>
    </w:p>
    <w:p w:rsidR="001F7CED" w:rsidRPr="00564D02" w:rsidRDefault="001F7CED" w:rsidP="001F7CED">
      <w:pPr>
        <w:numPr>
          <w:ilvl w:val="0"/>
          <w:numId w:val="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Agricultural zoning compliance</w:t>
      </w:r>
    </w:p>
    <w:p w:rsidR="001F7CED" w:rsidRPr="00564D02" w:rsidRDefault="001F7CED" w:rsidP="001F7CED">
      <w:pPr>
        <w:numPr>
          <w:ilvl w:val="0"/>
          <w:numId w:val="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Water resource availability</w:t>
      </w:r>
    </w:p>
    <w:p w:rsidR="001F7CED" w:rsidRPr="00564D02" w:rsidRDefault="001F7CED" w:rsidP="001F7CED">
      <w:pPr>
        <w:numPr>
          <w:ilvl w:val="0"/>
          <w:numId w:val="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Access roads and connectivity</w:t>
      </w:r>
    </w:p>
    <w:p w:rsidR="001F7CED" w:rsidRPr="00564D02" w:rsidRDefault="001F7CED" w:rsidP="001F7CED">
      <w:pPr>
        <w:numPr>
          <w:ilvl w:val="0"/>
          <w:numId w:val="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Suitable for farming and agro projects</w:t>
      </w:r>
    </w:p>
    <w:p w:rsidR="001F7CED" w:rsidRPr="00564D02" w:rsidRDefault="001F7CED" w:rsidP="001F7CED">
      <w:pPr>
        <w:numPr>
          <w:ilvl w:val="0"/>
          <w:numId w:val="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Large and small parcel options</w:t>
      </w:r>
    </w:p>
    <w:p w:rsidR="001F7CED" w:rsidRPr="00564D02" w:rsidRDefault="001F7CED" w:rsidP="001F7CED">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Investment Benefits</w:t>
      </w:r>
    </w:p>
    <w:p w:rsidR="001F7CED" w:rsidRPr="00564D02" w:rsidRDefault="001F7CED" w:rsidP="001F7CED">
      <w:pPr>
        <w:spacing w:before="100" w:beforeAutospacing="1" w:after="100" w:afterAutospacing="1" w:line="240" w:lineRule="auto"/>
        <w:outlineLvl w:val="3"/>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Long-Term Asset Growth</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Agricultural land values continue to increase as demand for food production and rural development expands.</w:t>
      </w:r>
    </w:p>
    <w:p w:rsidR="001F7CED" w:rsidRPr="00564D02" w:rsidRDefault="001F7CED" w:rsidP="001F7CED">
      <w:pPr>
        <w:spacing w:before="100" w:beforeAutospacing="1" w:after="100" w:afterAutospacing="1" w:line="240" w:lineRule="auto"/>
        <w:outlineLvl w:val="3"/>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Sustainable Investment</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Farm lands provide opportunities for environmentally responsible and income-generating investments.</w:t>
      </w:r>
    </w:p>
    <w:p w:rsidR="001F7CED" w:rsidRPr="00564D02" w:rsidRDefault="001F7CED" w:rsidP="001F7CED">
      <w:pPr>
        <w:spacing w:before="100" w:beforeAutospacing="1" w:after="100" w:afterAutospacing="1" w:line="240" w:lineRule="auto"/>
        <w:outlineLvl w:val="3"/>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Diversification</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Agricultural assets offer a valuable alternative to traditional real estate investments.</w:t>
      </w:r>
    </w:p>
    <w:p w:rsidR="001F7CED" w:rsidRPr="00564D02" w:rsidRDefault="001F7CED" w:rsidP="001F7CED">
      <w:pPr>
        <w:spacing w:before="100" w:beforeAutospacing="1" w:after="100" w:afterAutospacing="1" w:line="240" w:lineRule="auto"/>
        <w:outlineLvl w:val="3"/>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Future Conversion Potential</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Strategically located agricultural lands may benefit from future infrastructure and development expansion.</w:t>
      </w:r>
    </w:p>
    <w:p w:rsidR="001F7CED" w:rsidRPr="00564D02" w:rsidRDefault="001F7CED" w:rsidP="001F7CED">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Ideal For</w:t>
      </w:r>
    </w:p>
    <w:p w:rsidR="001F7CED" w:rsidRPr="00564D02" w:rsidRDefault="001F7CED" w:rsidP="001F7CED">
      <w:pPr>
        <w:numPr>
          <w:ilvl w:val="0"/>
          <w:numId w:val="3"/>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Agricultural investors</w:t>
      </w:r>
    </w:p>
    <w:p w:rsidR="001F7CED" w:rsidRPr="00564D02" w:rsidRDefault="001F7CED" w:rsidP="001F7CED">
      <w:pPr>
        <w:numPr>
          <w:ilvl w:val="0"/>
          <w:numId w:val="3"/>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lastRenderedPageBreak/>
        <w:t>Farm operators</w:t>
      </w:r>
    </w:p>
    <w:p w:rsidR="001F7CED" w:rsidRPr="00564D02" w:rsidRDefault="001F7CED" w:rsidP="001F7CED">
      <w:pPr>
        <w:numPr>
          <w:ilvl w:val="0"/>
          <w:numId w:val="3"/>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Agro-business companies</w:t>
      </w:r>
    </w:p>
    <w:p w:rsidR="001F7CED" w:rsidRPr="00564D02" w:rsidRDefault="001F7CED" w:rsidP="001F7CED">
      <w:pPr>
        <w:numPr>
          <w:ilvl w:val="0"/>
          <w:numId w:val="3"/>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Long-term wealth builders</w:t>
      </w:r>
    </w:p>
    <w:p w:rsidR="001F7CED" w:rsidRPr="00564D02" w:rsidRDefault="001F7CED" w:rsidP="001F7CED">
      <w:pPr>
        <w:numPr>
          <w:ilvl w:val="0"/>
          <w:numId w:val="3"/>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Institutional investors</w:t>
      </w:r>
    </w:p>
    <w:p w:rsidR="001F7CED" w:rsidRPr="00564D02" w:rsidRDefault="001F7CED" w:rsidP="001F7CED">
      <w:pPr>
        <w:spacing w:after="0" w:line="240" w:lineRule="auto"/>
        <w:rPr>
          <w:rFonts w:ascii="Times New Roman" w:eastAsia="Times New Roman" w:hAnsi="Times New Roman" w:cs="Times New Roman"/>
          <w:kern w:val="0"/>
          <w:sz w:val="28"/>
          <w:szCs w:val="13"/>
          <w:lang w:eastAsia="en-GB"/>
          <w14:ligatures w14:val="none"/>
        </w:rPr>
      </w:pPr>
      <w:r w:rsidRPr="00564D02">
        <w:rPr>
          <w:noProof/>
          <w:sz w:val="38"/>
          <w:lang w:val="en-US"/>
        </w:rPr>
        <mc:AlternateContent>
          <mc:Choice Requires="wps">
            <w:drawing>
              <wp:inline distT="0" distB="0" distL="0" distR="0">
                <wp:extent cx="5731510" cy="1270"/>
                <wp:effectExtent l="9525" t="6350" r="12065" b="1143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301C56E"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" filled="f">
                <o:lock v:ext="edit" aspectratio="t" verticies="t" text="t" shapetype="t"/>
                <w10:anchorlock/>
              </v:rect>
            </w:pict>
          </mc:Fallback>
        </mc:AlternateContent>
      </w:r>
    </w:p>
    <w:p w:rsidR="001F7CED" w:rsidRPr="00564D02" w:rsidRDefault="001F7CED" w:rsidP="001F7CED">
      <w:pPr>
        <w:spacing w:before="100" w:beforeAutospacing="1" w:after="100" w:afterAutospacing="1" w:line="240" w:lineRule="auto"/>
        <w:outlineLvl w:val="0"/>
        <w:rPr>
          <w:rFonts w:ascii="Times New Roman" w:eastAsia="Times New Roman" w:hAnsi="Times New Roman" w:cs="Times New Roman"/>
          <w:b/>
          <w:bCs/>
          <w:kern w:val="36"/>
          <w:sz w:val="40"/>
          <w:szCs w:val="18"/>
          <w:lang w:eastAsia="en-GB"/>
          <w14:ligatures w14:val="none"/>
        </w:rPr>
      </w:pPr>
      <w:r w:rsidRPr="00564D02">
        <w:rPr>
          <w:rFonts w:ascii="Times New Roman" w:eastAsia="Times New Roman" w:hAnsi="Times New Roman" w:cs="Times New Roman"/>
          <w:b/>
          <w:bCs/>
          <w:kern w:val="36"/>
          <w:sz w:val="40"/>
          <w:szCs w:val="18"/>
          <w:lang w:eastAsia="en-GB"/>
          <w14:ligatures w14:val="none"/>
        </w:rPr>
        <w:t>Industrial Lands</w:t>
      </w:r>
    </w:p>
    <w:p w:rsidR="001F7CED" w:rsidRPr="00564D02" w:rsidRDefault="001F7CED" w:rsidP="001F7CED">
      <w:pPr>
        <w:spacing w:before="100" w:beforeAutospacing="1" w:after="100" w:afterAutospacing="1" w:line="240" w:lineRule="auto"/>
        <w:outlineLvl w:val="1"/>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Supporting Manufacturing, Logistics &amp; Economic Growth</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Industrial land plays a critical role in supporting manufacturing, warehousing, logistics, technology parks, and industrial infrastructure development.</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We identify strategically located industrial parcels with strong connectivity to transportation networks, industrial corridors, and economic growth zones.</w:t>
      </w:r>
    </w:p>
    <w:p w:rsidR="001F7CED" w:rsidRPr="00564D02" w:rsidRDefault="001F7CED" w:rsidP="001F7CED">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Features</w:t>
      </w:r>
    </w:p>
    <w:p w:rsidR="001F7CED" w:rsidRPr="00564D02" w:rsidRDefault="001F7CED" w:rsidP="001F7CED">
      <w:pPr>
        <w:numPr>
          <w:ilvl w:val="0"/>
          <w:numId w:val="4"/>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Industrial zoning compliance</w:t>
      </w:r>
    </w:p>
    <w:p w:rsidR="001F7CED" w:rsidRPr="00564D02" w:rsidRDefault="001F7CED" w:rsidP="001F7CED">
      <w:pPr>
        <w:numPr>
          <w:ilvl w:val="0"/>
          <w:numId w:val="4"/>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Highway and logistics access</w:t>
      </w:r>
    </w:p>
    <w:p w:rsidR="001F7CED" w:rsidRPr="00564D02" w:rsidRDefault="001F7CED" w:rsidP="001F7CED">
      <w:pPr>
        <w:numPr>
          <w:ilvl w:val="0"/>
          <w:numId w:val="4"/>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Utility infrastructure availability</w:t>
      </w:r>
    </w:p>
    <w:p w:rsidR="001F7CED" w:rsidRPr="00564D02" w:rsidRDefault="001F7CED" w:rsidP="001F7CED">
      <w:pPr>
        <w:numPr>
          <w:ilvl w:val="0"/>
          <w:numId w:val="4"/>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Large-scale development potential</w:t>
      </w:r>
    </w:p>
    <w:p w:rsidR="001F7CED" w:rsidRPr="00564D02" w:rsidRDefault="001F7CED" w:rsidP="001F7CED">
      <w:pPr>
        <w:numPr>
          <w:ilvl w:val="0"/>
          <w:numId w:val="4"/>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Strategic business locations</w:t>
      </w:r>
    </w:p>
    <w:p w:rsidR="001F7CED" w:rsidRPr="00564D02" w:rsidRDefault="001F7CED" w:rsidP="001F7CED">
      <w:pPr>
        <w:numPr>
          <w:ilvl w:val="0"/>
          <w:numId w:val="4"/>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Industrial corridor proximity</w:t>
      </w:r>
    </w:p>
    <w:p w:rsidR="001F7CED" w:rsidRPr="00564D02" w:rsidRDefault="001F7CED" w:rsidP="001F7CED">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Benefits</w:t>
      </w:r>
    </w:p>
    <w:p w:rsidR="001F7CED" w:rsidRPr="00564D02" w:rsidRDefault="001F7CED" w:rsidP="001F7CED">
      <w:pPr>
        <w:spacing w:before="100" w:beforeAutospacing="1" w:after="100" w:afterAutospacing="1" w:line="240" w:lineRule="auto"/>
        <w:outlineLvl w:val="3"/>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High Demand Potential</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Growing industrialization creates increasing demand for quality industrial land.</w:t>
      </w:r>
    </w:p>
    <w:p w:rsidR="001F7CED" w:rsidRPr="00564D02" w:rsidRDefault="001F7CED" w:rsidP="001F7CED">
      <w:pPr>
        <w:spacing w:before="100" w:beforeAutospacing="1" w:after="100" w:afterAutospacing="1" w:line="240" w:lineRule="auto"/>
        <w:outlineLvl w:val="3"/>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Strong Appreciation</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Industrial corridors often experience accelerated land value growth due to economic expansion.</w:t>
      </w:r>
    </w:p>
    <w:p w:rsidR="001F7CED" w:rsidRPr="00564D02" w:rsidRDefault="001F7CED" w:rsidP="001F7CED">
      <w:pPr>
        <w:spacing w:before="100" w:beforeAutospacing="1" w:after="100" w:afterAutospacing="1" w:line="240" w:lineRule="auto"/>
        <w:outlineLvl w:val="3"/>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Development Flexibility</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Suitable for manufacturing facilities, logistics parks, warehouses, and industrial campuses.</w:t>
      </w:r>
    </w:p>
    <w:p w:rsidR="001F7CED" w:rsidRPr="00564D02" w:rsidRDefault="001F7CED" w:rsidP="001F7CED">
      <w:pPr>
        <w:spacing w:before="100" w:beforeAutospacing="1" w:after="100" w:afterAutospacing="1" w:line="240" w:lineRule="auto"/>
        <w:outlineLvl w:val="3"/>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lastRenderedPageBreak/>
        <w:t>Corporate Investment Appeal</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Industrial assets attract businesses seeking long-term operational locations.</w:t>
      </w:r>
    </w:p>
    <w:p w:rsidR="001F7CED" w:rsidRPr="00564D02" w:rsidRDefault="001F7CED" w:rsidP="001F7CED">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Ideal For</w:t>
      </w:r>
    </w:p>
    <w:p w:rsidR="001F7CED" w:rsidRPr="00564D02" w:rsidRDefault="001F7CED" w:rsidP="001F7CED">
      <w:pPr>
        <w:numPr>
          <w:ilvl w:val="0"/>
          <w:numId w:val="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Manufacturers</w:t>
      </w:r>
    </w:p>
    <w:p w:rsidR="001F7CED" w:rsidRPr="00564D02" w:rsidRDefault="001F7CED" w:rsidP="001F7CED">
      <w:pPr>
        <w:numPr>
          <w:ilvl w:val="0"/>
          <w:numId w:val="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Logistics companies</w:t>
      </w:r>
    </w:p>
    <w:p w:rsidR="001F7CED" w:rsidRPr="00564D02" w:rsidRDefault="001F7CED" w:rsidP="001F7CED">
      <w:pPr>
        <w:numPr>
          <w:ilvl w:val="0"/>
          <w:numId w:val="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Industrial developers</w:t>
      </w:r>
    </w:p>
    <w:p w:rsidR="001F7CED" w:rsidRPr="00564D02" w:rsidRDefault="001F7CED" w:rsidP="001F7CED">
      <w:pPr>
        <w:numPr>
          <w:ilvl w:val="0"/>
          <w:numId w:val="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Institutional investors</w:t>
      </w:r>
    </w:p>
    <w:p w:rsidR="001F7CED" w:rsidRPr="00564D02" w:rsidRDefault="001F7CED" w:rsidP="001F7CED">
      <w:pPr>
        <w:numPr>
          <w:ilvl w:val="0"/>
          <w:numId w:val="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Infrastructure operators</w:t>
      </w:r>
    </w:p>
    <w:p w:rsidR="001F7CED" w:rsidRPr="00564D02" w:rsidRDefault="001F7CED" w:rsidP="001F7CED">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36"/>
          <w:sz w:val="40"/>
          <w:szCs w:val="18"/>
          <w:lang w:eastAsia="en-GB"/>
          <w14:ligatures w14:val="none"/>
        </w:rPr>
        <w:t>Land Banking</w:t>
      </w:r>
    </w:p>
    <w:p w:rsidR="001F7CED" w:rsidRPr="00564D02" w:rsidRDefault="001F7CED" w:rsidP="001F7CED">
      <w:pPr>
        <w:spacing w:before="100" w:beforeAutospacing="1" w:after="100" w:afterAutospacing="1" w:line="240" w:lineRule="auto"/>
        <w:outlineLvl w:val="1"/>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Secure Tomorrow's Growth Opportunities Today</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Land banking involves acquiring strategically located land in areas expected to experience future infrastructure development, urban expansion, or economic growth.</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By securing land before large-scale development occurs, investors can benefit from significant appreciation over time.</w:t>
      </w:r>
    </w:p>
    <w:p w:rsidR="001F7CED" w:rsidRPr="00564D02" w:rsidRDefault="001F7CED" w:rsidP="001F7CED">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Why Land Banking Works</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Infrastructure projects, transportation networks, industrial expansion, and urbanization often drive dramatic increases in land values.</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Early acquisition allows investors to participate in this growth before market demand peaks.</w:t>
      </w:r>
    </w:p>
    <w:p w:rsidR="001F7CED" w:rsidRPr="00564D02" w:rsidRDefault="001F7CED" w:rsidP="001F7CED">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Advantages</w:t>
      </w:r>
    </w:p>
    <w:p w:rsidR="001F7CED" w:rsidRPr="00564D02" w:rsidRDefault="001F7CED" w:rsidP="001F7CED">
      <w:pPr>
        <w:spacing w:before="100" w:beforeAutospacing="1" w:after="100" w:afterAutospacing="1" w:line="240" w:lineRule="auto"/>
        <w:outlineLvl w:val="3"/>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High Appreciation Potential</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Land banking targets locations positioned for future development.</w:t>
      </w:r>
    </w:p>
    <w:p w:rsidR="001F7CED" w:rsidRPr="00564D02" w:rsidRDefault="001F7CED" w:rsidP="001F7CED">
      <w:pPr>
        <w:spacing w:before="100" w:beforeAutospacing="1" w:after="100" w:afterAutospacing="1" w:line="240" w:lineRule="auto"/>
        <w:outlineLvl w:val="3"/>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Low Holding Costs</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Undeveloped land generally requires limited ongoing expenses.</w:t>
      </w:r>
    </w:p>
    <w:p w:rsidR="001F7CED" w:rsidRPr="00564D02" w:rsidRDefault="001F7CED" w:rsidP="001F7CED">
      <w:pPr>
        <w:spacing w:before="100" w:beforeAutospacing="1" w:after="100" w:afterAutospacing="1" w:line="240" w:lineRule="auto"/>
        <w:outlineLvl w:val="3"/>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lastRenderedPageBreak/>
        <w:t>Strategic Wealth Creation</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Investors benefit from long-term value growth driven by regional development.</w:t>
      </w:r>
    </w:p>
    <w:p w:rsidR="001F7CED" w:rsidRPr="00564D02" w:rsidRDefault="001F7CED" w:rsidP="001F7CED">
      <w:pPr>
        <w:spacing w:before="100" w:beforeAutospacing="1" w:after="100" w:afterAutospacing="1" w:line="240" w:lineRule="auto"/>
        <w:outlineLvl w:val="3"/>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Portfolio Stability</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Land banking provides a long-term investment strategy with significant upside potential.</w:t>
      </w:r>
    </w:p>
    <w:p w:rsidR="001F7CED" w:rsidRPr="00564D02" w:rsidRDefault="001F7CED" w:rsidP="001F7CED">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Target Locations</w:t>
      </w:r>
    </w:p>
    <w:p w:rsidR="001F7CED" w:rsidRPr="00564D02" w:rsidRDefault="001F7CED" w:rsidP="001F7CED">
      <w:pPr>
        <w:numPr>
          <w:ilvl w:val="0"/>
          <w:numId w:val="6"/>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Emerging growth corridors</w:t>
      </w:r>
    </w:p>
    <w:p w:rsidR="001F7CED" w:rsidRPr="00564D02" w:rsidRDefault="001F7CED" w:rsidP="001F7CED">
      <w:pPr>
        <w:numPr>
          <w:ilvl w:val="0"/>
          <w:numId w:val="6"/>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Infrastructure development zones</w:t>
      </w:r>
    </w:p>
    <w:p w:rsidR="001F7CED" w:rsidRPr="00564D02" w:rsidRDefault="001F7CED" w:rsidP="001F7CED">
      <w:pPr>
        <w:numPr>
          <w:ilvl w:val="0"/>
          <w:numId w:val="6"/>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Future residential expansion areas</w:t>
      </w:r>
    </w:p>
    <w:p w:rsidR="001F7CED" w:rsidRPr="00564D02" w:rsidRDefault="001F7CED" w:rsidP="001F7CED">
      <w:pPr>
        <w:numPr>
          <w:ilvl w:val="0"/>
          <w:numId w:val="6"/>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Industrial development regions</w:t>
      </w:r>
    </w:p>
    <w:p w:rsidR="001F7CED" w:rsidRPr="00564D02" w:rsidRDefault="001F7CED" w:rsidP="001F7CED">
      <w:pPr>
        <w:numPr>
          <w:ilvl w:val="0"/>
          <w:numId w:val="6"/>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Transportation and logistics hubs</w:t>
      </w:r>
    </w:p>
    <w:p w:rsidR="001F7CED" w:rsidRPr="00564D02" w:rsidRDefault="001F7CED" w:rsidP="001F7CED">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Ideal For</w:t>
      </w:r>
    </w:p>
    <w:p w:rsidR="001F7CED" w:rsidRPr="00564D02" w:rsidRDefault="001F7CED" w:rsidP="001F7CED">
      <w:pPr>
        <w:numPr>
          <w:ilvl w:val="0"/>
          <w:numId w:val="7"/>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Long-term investors</w:t>
      </w:r>
    </w:p>
    <w:p w:rsidR="001F7CED" w:rsidRPr="00564D02" w:rsidRDefault="001F7CED" w:rsidP="001F7CED">
      <w:pPr>
        <w:numPr>
          <w:ilvl w:val="0"/>
          <w:numId w:val="7"/>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Family offices</w:t>
      </w:r>
    </w:p>
    <w:p w:rsidR="001F7CED" w:rsidRPr="00564D02" w:rsidRDefault="001F7CED" w:rsidP="001F7CED">
      <w:pPr>
        <w:numPr>
          <w:ilvl w:val="0"/>
          <w:numId w:val="7"/>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High-net-worth individuals</w:t>
      </w:r>
    </w:p>
    <w:p w:rsidR="001F7CED" w:rsidRPr="00564D02" w:rsidRDefault="001F7CED" w:rsidP="001F7CED">
      <w:pPr>
        <w:numPr>
          <w:ilvl w:val="0"/>
          <w:numId w:val="7"/>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Institutional investors</w:t>
      </w:r>
    </w:p>
    <w:p w:rsidR="001F7CED" w:rsidRPr="00564D02" w:rsidRDefault="001F7CED" w:rsidP="001F7CED">
      <w:pPr>
        <w:numPr>
          <w:ilvl w:val="0"/>
          <w:numId w:val="7"/>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Strategic asset managers</w:t>
      </w:r>
    </w:p>
    <w:p w:rsidR="001F7CED" w:rsidRPr="00564D02" w:rsidRDefault="001F7CED" w:rsidP="001F7CED">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36"/>
          <w:sz w:val="40"/>
          <w:szCs w:val="18"/>
          <w:lang w:eastAsia="en-GB"/>
          <w14:ligatures w14:val="none"/>
        </w:rPr>
        <w:t>Strategic Land Acquisition</w:t>
      </w:r>
    </w:p>
    <w:p w:rsidR="001F7CED" w:rsidRPr="00564D02" w:rsidRDefault="001F7CED" w:rsidP="001F7CED">
      <w:pPr>
        <w:spacing w:before="100" w:beforeAutospacing="1" w:after="100" w:afterAutospacing="1" w:line="240" w:lineRule="auto"/>
        <w:outlineLvl w:val="1"/>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Acquiring Land with Purpose and Vision</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Strategic land acquisition focuses on identifying high-potential assets that align with specific investment, development, or operational objectives.</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Our team conducts comprehensive market analysis, feasibility studies, legal verification, and acquisition planning to ensure each opportunity meets long-term value creation goals.</w:t>
      </w:r>
    </w:p>
    <w:p w:rsidR="001F7CED" w:rsidRPr="00564D02" w:rsidRDefault="001F7CED" w:rsidP="001F7CED">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Acquisition Strategy Includes</w:t>
      </w:r>
    </w:p>
    <w:p w:rsidR="001F7CED" w:rsidRPr="00564D02" w:rsidRDefault="001F7CED" w:rsidP="001F7CED">
      <w:pPr>
        <w:spacing w:before="100" w:beforeAutospacing="1" w:after="100" w:afterAutospacing="1" w:line="240" w:lineRule="auto"/>
        <w:outlineLvl w:val="3"/>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Market Research</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Understanding growth trends, infrastructure plans, and regional demand drivers.</w:t>
      </w:r>
    </w:p>
    <w:p w:rsidR="001F7CED" w:rsidRPr="00564D02" w:rsidRDefault="001F7CED" w:rsidP="001F7CED">
      <w:pPr>
        <w:spacing w:before="100" w:beforeAutospacing="1" w:after="100" w:afterAutospacing="1" w:line="240" w:lineRule="auto"/>
        <w:outlineLvl w:val="3"/>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lastRenderedPageBreak/>
        <w:t>Due Diligence</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Comprehensive legal, regulatory, environmental, and financial verification.</w:t>
      </w:r>
    </w:p>
    <w:p w:rsidR="001F7CED" w:rsidRPr="00564D02" w:rsidRDefault="001F7CED" w:rsidP="001F7CED">
      <w:pPr>
        <w:spacing w:before="100" w:beforeAutospacing="1" w:after="100" w:afterAutospacing="1" w:line="240" w:lineRule="auto"/>
        <w:outlineLvl w:val="3"/>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Location Analysis</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Evaluating accessibility, infrastructure, demographics, and future development potential.</w:t>
      </w:r>
    </w:p>
    <w:p w:rsidR="001F7CED" w:rsidRPr="00564D02" w:rsidRDefault="001F7CED" w:rsidP="001F7CED">
      <w:pPr>
        <w:spacing w:before="100" w:beforeAutospacing="1" w:after="100" w:afterAutospacing="1" w:line="240" w:lineRule="auto"/>
        <w:outlineLvl w:val="3"/>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Value Assessment</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Identifying opportunities where acquisition costs align with future appreciation and development potential.</w:t>
      </w:r>
    </w:p>
    <w:p w:rsidR="001F7CED" w:rsidRPr="00564D02" w:rsidRDefault="001F7CED" w:rsidP="001F7CED">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Benefits</w:t>
      </w:r>
    </w:p>
    <w:p w:rsidR="001F7CED" w:rsidRPr="00564D02" w:rsidRDefault="001F7CED" w:rsidP="001F7CED">
      <w:pPr>
        <w:numPr>
          <w:ilvl w:val="0"/>
          <w:numId w:val="8"/>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Reduced investment risk</w:t>
      </w:r>
    </w:p>
    <w:p w:rsidR="001F7CED" w:rsidRPr="00564D02" w:rsidRDefault="001F7CED" w:rsidP="001F7CED">
      <w:pPr>
        <w:numPr>
          <w:ilvl w:val="0"/>
          <w:numId w:val="8"/>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Better acquisition decisions</w:t>
      </w:r>
    </w:p>
    <w:p w:rsidR="001F7CED" w:rsidRPr="00564D02" w:rsidRDefault="001F7CED" w:rsidP="001F7CED">
      <w:pPr>
        <w:numPr>
          <w:ilvl w:val="0"/>
          <w:numId w:val="8"/>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Increased development opportunities</w:t>
      </w:r>
    </w:p>
    <w:p w:rsidR="001F7CED" w:rsidRPr="00564D02" w:rsidRDefault="001F7CED" w:rsidP="001F7CED">
      <w:pPr>
        <w:numPr>
          <w:ilvl w:val="0"/>
          <w:numId w:val="8"/>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Stronger long-term returns</w:t>
      </w:r>
    </w:p>
    <w:p w:rsidR="001F7CED" w:rsidRPr="00564D02" w:rsidRDefault="001F7CED" w:rsidP="001F7CED">
      <w:pPr>
        <w:numPr>
          <w:ilvl w:val="0"/>
          <w:numId w:val="8"/>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Strategic asset positioning</w:t>
      </w:r>
    </w:p>
    <w:p w:rsidR="001F7CED" w:rsidRPr="00564D02" w:rsidRDefault="001F7CED" w:rsidP="001F7CED">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36"/>
          <w:sz w:val="40"/>
          <w:szCs w:val="18"/>
          <w:lang w:eastAsia="en-GB"/>
          <w14:ligatures w14:val="none"/>
        </w:rPr>
        <w:t>Revenue Generation Model</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Our Land Division creates value through multiple revenue streams designed to maximize returns while minimizing risk.</w:t>
      </w:r>
    </w:p>
    <w:p w:rsidR="001F7CED" w:rsidRPr="00564D02" w:rsidRDefault="001F7CED" w:rsidP="001F7CED">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36"/>
          <w:sz w:val="40"/>
          <w:szCs w:val="18"/>
          <w:lang w:eastAsia="en-GB"/>
          <w14:ligatures w14:val="none"/>
        </w:rPr>
        <w:t>Margin Sales</w:t>
      </w:r>
    </w:p>
    <w:p w:rsidR="001F7CED" w:rsidRPr="00564D02" w:rsidRDefault="001F7CED" w:rsidP="001F7CED">
      <w:pPr>
        <w:spacing w:before="100" w:beforeAutospacing="1" w:after="100" w:afterAutospacing="1" w:line="240" w:lineRule="auto"/>
        <w:outlineLvl w:val="1"/>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Creating Value Through Strategic Land Transactions</w:t>
      </w:r>
    </w:p>
    <w:p w:rsidR="001F7CED" w:rsidRPr="00564D02" w:rsidRDefault="001F7CED" w:rsidP="001F7CED">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Margin sales involve acquiring land assets, enhancing their value through planning, approvals, infrastructure improvements, or market positioning, and then selling them at optimized valuations.</w:t>
      </w:r>
    </w:p>
    <w:p w:rsidR="001F7CED" w:rsidRPr="00564D02" w:rsidRDefault="001F7CED" w:rsidP="001F7CED">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Revenue Sources</w:t>
      </w:r>
    </w:p>
    <w:p w:rsidR="001F7CED" w:rsidRPr="00564D02" w:rsidRDefault="001F7CED" w:rsidP="001F7CED">
      <w:pPr>
        <w:numPr>
          <w:ilvl w:val="0"/>
          <w:numId w:val="9"/>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Strategic acquisition margins</w:t>
      </w:r>
    </w:p>
    <w:p w:rsidR="001F7CED" w:rsidRPr="00564D02" w:rsidRDefault="001F7CED" w:rsidP="001F7CED">
      <w:pPr>
        <w:numPr>
          <w:ilvl w:val="0"/>
          <w:numId w:val="9"/>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Value enhancement gains</w:t>
      </w:r>
    </w:p>
    <w:p w:rsidR="001F7CED" w:rsidRPr="00564D02" w:rsidRDefault="001F7CED" w:rsidP="001F7CED">
      <w:pPr>
        <w:numPr>
          <w:ilvl w:val="0"/>
          <w:numId w:val="9"/>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Market appreciation profits</w:t>
      </w:r>
    </w:p>
    <w:p w:rsidR="001F7CED" w:rsidRPr="00564D02" w:rsidRDefault="001F7CED" w:rsidP="001F7CED">
      <w:pPr>
        <w:numPr>
          <w:ilvl w:val="0"/>
          <w:numId w:val="9"/>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Infrastructure-driven price increases</w:t>
      </w:r>
    </w:p>
    <w:p w:rsidR="001F7CED" w:rsidRPr="00564D02" w:rsidRDefault="001F7CED" w:rsidP="001F7CED">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lastRenderedPageBreak/>
        <w:t>Benefits</w:t>
      </w:r>
    </w:p>
    <w:p w:rsidR="001F7CED" w:rsidRPr="00564D02" w:rsidRDefault="001F7CED" w:rsidP="001F7CED">
      <w:pPr>
        <w:numPr>
          <w:ilvl w:val="0"/>
          <w:numId w:val="10"/>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Faster capital deployment</w:t>
      </w:r>
    </w:p>
    <w:p w:rsidR="001F7CED" w:rsidRPr="00564D02" w:rsidRDefault="001F7CED" w:rsidP="001F7CED">
      <w:pPr>
        <w:numPr>
          <w:ilvl w:val="0"/>
          <w:numId w:val="10"/>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Short-to-medium-term returns</w:t>
      </w:r>
    </w:p>
    <w:p w:rsidR="001F7CED" w:rsidRPr="00564D02" w:rsidRDefault="001F7CED" w:rsidP="001F7CED">
      <w:pPr>
        <w:numPr>
          <w:ilvl w:val="0"/>
          <w:numId w:val="10"/>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Scalable investment opportunities</w:t>
      </w:r>
    </w:p>
    <w:p w:rsidR="00E06A9C" w:rsidRPr="00564D02" w:rsidRDefault="00E06A9C" w:rsidP="00E06A9C">
      <w:pPr>
        <w:spacing w:before="100" w:beforeAutospacing="1" w:after="100" w:afterAutospacing="1" w:line="240" w:lineRule="auto"/>
        <w:outlineLvl w:val="0"/>
        <w:rPr>
          <w:rFonts w:ascii="Times New Roman" w:eastAsia="Times New Roman" w:hAnsi="Times New Roman" w:cs="Times New Roman"/>
          <w:b/>
          <w:bCs/>
          <w:kern w:val="36"/>
          <w:sz w:val="36"/>
          <w:szCs w:val="16"/>
          <w:lang w:eastAsia="en-GB"/>
          <w14:ligatures w14:val="none"/>
        </w:rPr>
      </w:pPr>
    </w:p>
    <w:p w:rsidR="00E06A9C" w:rsidRPr="00564D02" w:rsidRDefault="00E06A9C" w:rsidP="00E06A9C">
      <w:pPr>
        <w:spacing w:before="100" w:beforeAutospacing="1" w:after="100" w:afterAutospacing="1" w:line="240" w:lineRule="auto"/>
        <w:outlineLvl w:val="0"/>
        <w:rPr>
          <w:rFonts w:ascii="Times New Roman" w:eastAsia="Times New Roman" w:hAnsi="Times New Roman" w:cs="Times New Roman"/>
          <w:b/>
          <w:bCs/>
          <w:kern w:val="36"/>
          <w:sz w:val="36"/>
          <w:szCs w:val="16"/>
          <w:lang w:eastAsia="en-GB"/>
          <w14:ligatures w14:val="none"/>
        </w:rPr>
      </w:pPr>
    </w:p>
    <w:p w:rsidR="00E06A9C" w:rsidRPr="00564D02" w:rsidRDefault="00E06A9C" w:rsidP="00E06A9C">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36"/>
          <w:sz w:val="40"/>
          <w:szCs w:val="18"/>
          <w:lang w:eastAsia="en-GB"/>
          <w14:ligatures w14:val="none"/>
        </w:rPr>
        <w:t>Joint Ventures</w:t>
      </w:r>
    </w:p>
    <w:p w:rsidR="00E06A9C" w:rsidRPr="00564D02" w:rsidRDefault="00E06A9C" w:rsidP="00E06A9C">
      <w:pPr>
        <w:spacing w:before="100" w:beforeAutospacing="1" w:after="100" w:afterAutospacing="1" w:line="240" w:lineRule="auto"/>
        <w:outlineLvl w:val="1"/>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Partnering for Growth and Shared Success</w:t>
      </w:r>
    </w:p>
    <w:p w:rsidR="00E06A9C" w:rsidRPr="00564D02" w:rsidRDefault="00E06A9C" w:rsidP="00E06A9C">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Joint ventures allow landowners, developers, and investors to collaborate on development projects while sharing resources, expertise, and profits.</w:t>
      </w:r>
    </w:p>
    <w:p w:rsidR="00E06A9C" w:rsidRPr="00564D02" w:rsidRDefault="00E06A9C" w:rsidP="00E06A9C">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Our joint venture model creates mutually beneficial partnerships that unlock the full potential of valuable land assets.</w:t>
      </w:r>
    </w:p>
    <w:p w:rsidR="00E06A9C" w:rsidRPr="00564D02" w:rsidRDefault="00E06A9C" w:rsidP="00E06A9C">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Joint Venture Advantages</w:t>
      </w:r>
    </w:p>
    <w:p w:rsidR="00E06A9C" w:rsidRPr="00564D02" w:rsidRDefault="00E06A9C" w:rsidP="00E06A9C">
      <w:pPr>
        <w:numPr>
          <w:ilvl w:val="0"/>
          <w:numId w:val="1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Reduced capital requirements</w:t>
      </w:r>
    </w:p>
    <w:p w:rsidR="00E06A9C" w:rsidRPr="00564D02" w:rsidRDefault="00E06A9C" w:rsidP="00E06A9C">
      <w:pPr>
        <w:numPr>
          <w:ilvl w:val="0"/>
          <w:numId w:val="1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Shared development risk</w:t>
      </w:r>
    </w:p>
    <w:p w:rsidR="00E06A9C" w:rsidRPr="00564D02" w:rsidRDefault="00E06A9C" w:rsidP="00E06A9C">
      <w:pPr>
        <w:numPr>
          <w:ilvl w:val="0"/>
          <w:numId w:val="1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Increased project scale</w:t>
      </w:r>
    </w:p>
    <w:p w:rsidR="00E06A9C" w:rsidRPr="00564D02" w:rsidRDefault="00E06A9C" w:rsidP="00E06A9C">
      <w:pPr>
        <w:numPr>
          <w:ilvl w:val="0"/>
          <w:numId w:val="1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Access to expertise and resources</w:t>
      </w:r>
    </w:p>
    <w:p w:rsidR="00E06A9C" w:rsidRPr="00564D02" w:rsidRDefault="00E06A9C" w:rsidP="00E06A9C">
      <w:pPr>
        <w:numPr>
          <w:ilvl w:val="0"/>
          <w:numId w:val="11"/>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Higher profitability potential</w:t>
      </w:r>
    </w:p>
    <w:p w:rsidR="00E06A9C" w:rsidRPr="00564D02" w:rsidRDefault="00E06A9C" w:rsidP="00E06A9C">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Partnership Opportunities</w:t>
      </w:r>
    </w:p>
    <w:p w:rsidR="00E06A9C" w:rsidRPr="00564D02" w:rsidRDefault="00E06A9C" w:rsidP="00E06A9C">
      <w:pPr>
        <w:numPr>
          <w:ilvl w:val="0"/>
          <w:numId w:val="1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Residential developments</w:t>
      </w:r>
    </w:p>
    <w:p w:rsidR="00E06A9C" w:rsidRPr="00564D02" w:rsidRDefault="00E06A9C" w:rsidP="00E06A9C">
      <w:pPr>
        <w:numPr>
          <w:ilvl w:val="0"/>
          <w:numId w:val="1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Commercial projects</w:t>
      </w:r>
    </w:p>
    <w:p w:rsidR="00E06A9C" w:rsidRPr="00564D02" w:rsidRDefault="00E06A9C" w:rsidP="00E06A9C">
      <w:pPr>
        <w:numPr>
          <w:ilvl w:val="0"/>
          <w:numId w:val="1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Industrial parks</w:t>
      </w:r>
    </w:p>
    <w:p w:rsidR="00E06A9C" w:rsidRPr="00564D02" w:rsidRDefault="00E06A9C" w:rsidP="00E06A9C">
      <w:pPr>
        <w:numPr>
          <w:ilvl w:val="0"/>
          <w:numId w:val="1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Mixed-use developments</w:t>
      </w:r>
    </w:p>
    <w:p w:rsidR="00E06A9C" w:rsidRPr="00564D02" w:rsidRDefault="00E06A9C" w:rsidP="00E06A9C">
      <w:pPr>
        <w:numPr>
          <w:ilvl w:val="0"/>
          <w:numId w:val="12"/>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Township projects</w:t>
      </w:r>
    </w:p>
    <w:p w:rsidR="00E06A9C" w:rsidRPr="00564D02" w:rsidRDefault="00E06A9C" w:rsidP="00E06A9C">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36"/>
          <w:sz w:val="40"/>
          <w:szCs w:val="18"/>
          <w:lang w:eastAsia="en-GB"/>
          <w14:ligatures w14:val="none"/>
        </w:rPr>
        <w:t>Development Profits</w:t>
      </w:r>
    </w:p>
    <w:p w:rsidR="00E06A9C" w:rsidRPr="00564D02" w:rsidRDefault="00E06A9C" w:rsidP="00E06A9C">
      <w:pPr>
        <w:spacing w:before="100" w:beforeAutospacing="1" w:after="100" w:afterAutospacing="1" w:line="240" w:lineRule="auto"/>
        <w:outlineLvl w:val="1"/>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Transforming Land into High-Value Assets</w:t>
      </w:r>
    </w:p>
    <w:p w:rsidR="00E06A9C" w:rsidRPr="00564D02" w:rsidRDefault="00E06A9C" w:rsidP="00E06A9C">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lastRenderedPageBreak/>
        <w:t>Development is one of the most effective ways to maximize land value. Through planning, infrastructure creation, approvals, and project execution, raw land can be transformed into premium residential, commercial, industrial, or mixed-use developments.</w:t>
      </w:r>
    </w:p>
    <w:p w:rsidR="00E06A9C" w:rsidRPr="00564D02" w:rsidRDefault="00E06A9C" w:rsidP="00E06A9C">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Development Activities</w:t>
      </w:r>
    </w:p>
    <w:p w:rsidR="00E06A9C" w:rsidRPr="00564D02" w:rsidRDefault="00E06A9C" w:rsidP="00E06A9C">
      <w:pPr>
        <w:numPr>
          <w:ilvl w:val="0"/>
          <w:numId w:val="13"/>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Land planning and master planning</w:t>
      </w:r>
    </w:p>
    <w:p w:rsidR="00E06A9C" w:rsidRPr="00564D02" w:rsidRDefault="00E06A9C" w:rsidP="00E06A9C">
      <w:pPr>
        <w:numPr>
          <w:ilvl w:val="0"/>
          <w:numId w:val="13"/>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Infrastructure development</w:t>
      </w:r>
    </w:p>
    <w:p w:rsidR="00E06A9C" w:rsidRPr="00564D02" w:rsidRDefault="00E06A9C" w:rsidP="00E06A9C">
      <w:pPr>
        <w:numPr>
          <w:ilvl w:val="0"/>
          <w:numId w:val="13"/>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Regulatory approvals</w:t>
      </w:r>
    </w:p>
    <w:p w:rsidR="00E06A9C" w:rsidRPr="00564D02" w:rsidRDefault="00E06A9C" w:rsidP="00E06A9C">
      <w:pPr>
        <w:numPr>
          <w:ilvl w:val="0"/>
          <w:numId w:val="13"/>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Project execution</w:t>
      </w:r>
    </w:p>
    <w:p w:rsidR="00E06A9C" w:rsidRPr="00564D02" w:rsidRDefault="00E06A9C" w:rsidP="00E06A9C">
      <w:pPr>
        <w:numPr>
          <w:ilvl w:val="0"/>
          <w:numId w:val="13"/>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Marketing and sales management</w:t>
      </w:r>
    </w:p>
    <w:p w:rsidR="00E06A9C" w:rsidRPr="00564D02" w:rsidRDefault="00E06A9C" w:rsidP="00E06A9C">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Revenue Potential</w:t>
      </w:r>
    </w:p>
    <w:p w:rsidR="00E06A9C" w:rsidRPr="00564D02" w:rsidRDefault="00E06A9C" w:rsidP="00E06A9C">
      <w:pPr>
        <w:numPr>
          <w:ilvl w:val="0"/>
          <w:numId w:val="14"/>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Increased land valuation</w:t>
      </w:r>
    </w:p>
    <w:p w:rsidR="00E06A9C" w:rsidRPr="00564D02" w:rsidRDefault="00E06A9C" w:rsidP="00E06A9C">
      <w:pPr>
        <w:numPr>
          <w:ilvl w:val="0"/>
          <w:numId w:val="14"/>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Development margins</w:t>
      </w:r>
    </w:p>
    <w:p w:rsidR="00E06A9C" w:rsidRPr="00564D02" w:rsidRDefault="00E06A9C" w:rsidP="00E06A9C">
      <w:pPr>
        <w:numPr>
          <w:ilvl w:val="0"/>
          <w:numId w:val="14"/>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Property sales revenue</w:t>
      </w:r>
    </w:p>
    <w:p w:rsidR="00E06A9C" w:rsidRPr="00564D02" w:rsidRDefault="00E06A9C" w:rsidP="00E06A9C">
      <w:pPr>
        <w:numPr>
          <w:ilvl w:val="0"/>
          <w:numId w:val="14"/>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Long-term asset appreciation</w:t>
      </w:r>
    </w:p>
    <w:p w:rsidR="00E06A9C" w:rsidRPr="00564D02" w:rsidRDefault="00E06A9C" w:rsidP="00E06A9C">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Value Creation Approach</w:t>
      </w:r>
    </w:p>
    <w:p w:rsidR="00E06A9C" w:rsidRPr="00564D02" w:rsidRDefault="00E06A9C" w:rsidP="00E06A9C">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We focus on creating developments that align with market demand, infrastructure growth, and sustainable investment principles.</w:t>
      </w:r>
    </w:p>
    <w:p w:rsidR="00E06A9C" w:rsidRPr="00564D02" w:rsidRDefault="00E06A9C" w:rsidP="00E06A9C">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36"/>
          <w:sz w:val="40"/>
          <w:szCs w:val="18"/>
          <w:lang w:eastAsia="en-GB"/>
          <w14:ligatures w14:val="none"/>
        </w:rPr>
        <w:t>Why Choose Our Land Division?</w:t>
      </w:r>
    </w:p>
    <w:p w:rsidR="00E06A9C" w:rsidRPr="00564D02" w:rsidRDefault="00E06A9C" w:rsidP="00E06A9C">
      <w:pPr>
        <w:spacing w:before="100" w:beforeAutospacing="1" w:after="100" w:afterAutospacing="1" w:line="240" w:lineRule="auto"/>
        <w:outlineLvl w:val="1"/>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Expertise in Land Acquisition &amp; Development</w:t>
      </w:r>
    </w:p>
    <w:p w:rsidR="00E06A9C" w:rsidRPr="00564D02" w:rsidRDefault="00E06A9C" w:rsidP="00E06A9C">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Our team combines market intelligence, legal expertise, development experience, and strategic planning to identify and execute high-value land opportunities.</w:t>
      </w:r>
    </w:p>
    <w:p w:rsidR="00E06A9C" w:rsidRPr="00564D02" w:rsidRDefault="00E06A9C" w:rsidP="00E06A9C">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Our Strengths</w:t>
      </w:r>
    </w:p>
    <w:p w:rsidR="00E06A9C" w:rsidRPr="00564D02" w:rsidRDefault="00E06A9C" w:rsidP="00E06A9C">
      <w:pPr>
        <w:numPr>
          <w:ilvl w:val="0"/>
          <w:numId w:val="1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Extensive land portfolio</w:t>
      </w:r>
    </w:p>
    <w:p w:rsidR="00E06A9C" w:rsidRPr="00564D02" w:rsidRDefault="00E06A9C" w:rsidP="00E06A9C">
      <w:pPr>
        <w:numPr>
          <w:ilvl w:val="0"/>
          <w:numId w:val="1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Strategic market insights</w:t>
      </w:r>
    </w:p>
    <w:p w:rsidR="00E06A9C" w:rsidRPr="00564D02" w:rsidRDefault="00E06A9C" w:rsidP="00E06A9C">
      <w:pPr>
        <w:numPr>
          <w:ilvl w:val="0"/>
          <w:numId w:val="1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Strong due diligence processes</w:t>
      </w:r>
    </w:p>
    <w:p w:rsidR="00E06A9C" w:rsidRPr="00564D02" w:rsidRDefault="00E06A9C" w:rsidP="00E06A9C">
      <w:pPr>
        <w:numPr>
          <w:ilvl w:val="0"/>
          <w:numId w:val="1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Proven acquisition strategies</w:t>
      </w:r>
    </w:p>
    <w:p w:rsidR="00E06A9C" w:rsidRPr="00564D02" w:rsidRDefault="00E06A9C" w:rsidP="00E06A9C">
      <w:pPr>
        <w:numPr>
          <w:ilvl w:val="0"/>
          <w:numId w:val="1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Development planning expertise</w:t>
      </w:r>
    </w:p>
    <w:p w:rsidR="00E06A9C" w:rsidRPr="00564D02" w:rsidRDefault="00E06A9C" w:rsidP="00E06A9C">
      <w:pPr>
        <w:numPr>
          <w:ilvl w:val="0"/>
          <w:numId w:val="1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Joint venture capabilities</w:t>
      </w:r>
    </w:p>
    <w:p w:rsidR="00E06A9C" w:rsidRPr="00564D02" w:rsidRDefault="00E06A9C" w:rsidP="00E06A9C">
      <w:pPr>
        <w:numPr>
          <w:ilvl w:val="0"/>
          <w:numId w:val="15"/>
        </w:num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Long-term investment focus</w:t>
      </w:r>
    </w:p>
    <w:p w:rsidR="00E06A9C" w:rsidRPr="00564D02" w:rsidRDefault="00E06A9C" w:rsidP="00E06A9C">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36"/>
          <w:sz w:val="40"/>
          <w:szCs w:val="18"/>
          <w:lang w:eastAsia="en-GB"/>
          <w14:ligatures w14:val="none"/>
        </w:rPr>
        <w:lastRenderedPageBreak/>
        <w:t>Building Value Through Land</w:t>
      </w:r>
    </w:p>
    <w:p w:rsidR="00E06A9C" w:rsidRPr="00564D02" w:rsidRDefault="00E06A9C" w:rsidP="00E06A9C">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Whether you're looking to acquire agricultural land, invest in industrial growth corridors, participate in land banking opportunities, or pursue strategic development projects, our Land Division provides the expertise and opportunities needed to achieve your goals.</w:t>
      </w:r>
    </w:p>
    <w:p w:rsidR="00E06A9C" w:rsidRPr="00564D02" w:rsidRDefault="00E06A9C" w:rsidP="00E06A9C">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We help transform land into a powerful asset that delivers sustainable growth, financial returns, and long-term wealth creation.</w:t>
      </w:r>
    </w:p>
    <w:p w:rsidR="00E06A9C" w:rsidRPr="00564D02" w:rsidRDefault="00E06A9C" w:rsidP="00E06A9C">
      <w:pPr>
        <w:spacing w:after="0"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36"/>
          <w:sz w:val="40"/>
          <w:szCs w:val="18"/>
          <w:lang w:eastAsia="en-GB"/>
          <w14:ligatures w14:val="none"/>
        </w:rPr>
        <w:t>Invest in Land. Create Lasting Value.</w:t>
      </w:r>
    </w:p>
    <w:p w:rsidR="00E06A9C" w:rsidRPr="00564D02" w:rsidRDefault="00E06A9C" w:rsidP="00E06A9C">
      <w:pPr>
        <w:spacing w:before="100" w:beforeAutospacing="1" w:after="100" w:afterAutospacing="1" w:line="240" w:lineRule="auto"/>
        <w:outlineLvl w:val="2"/>
        <w:rPr>
          <w:rFonts w:ascii="Times New Roman" w:eastAsia="Times New Roman" w:hAnsi="Times New Roman" w:cs="Times New Roman"/>
          <w:b/>
          <w:bCs/>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Explore Strategic Land Opportunities</w:t>
      </w:r>
    </w:p>
    <w:p w:rsidR="00E06A9C" w:rsidRPr="00564D02" w:rsidRDefault="00E06A9C" w:rsidP="00E06A9C">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kern w:val="0"/>
          <w:sz w:val="28"/>
          <w:szCs w:val="13"/>
          <w:lang w:eastAsia="en-GB"/>
          <w14:ligatures w14:val="none"/>
        </w:rPr>
        <w:t>Discover farm lands, industrial lands, land banking projects, and development opportunities designed to generate long-term growth and exceptional returns.</w:t>
      </w:r>
    </w:p>
    <w:p w:rsidR="00E06A9C" w:rsidRPr="00564D02" w:rsidRDefault="00E06A9C" w:rsidP="00E06A9C">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Primary CTA:</w:t>
      </w:r>
      <w:r w:rsidRPr="00564D02">
        <w:rPr>
          <w:rFonts w:ascii="Times New Roman" w:eastAsia="Times New Roman" w:hAnsi="Times New Roman" w:cs="Times New Roman"/>
          <w:kern w:val="0"/>
          <w:sz w:val="28"/>
          <w:szCs w:val="13"/>
          <w:lang w:eastAsia="en-GB"/>
          <w14:ligatures w14:val="none"/>
        </w:rPr>
        <w:t xml:space="preserve"> Explore Land Opportunities</w:t>
      </w:r>
    </w:p>
    <w:p w:rsidR="00E06A9C" w:rsidRPr="00564D02" w:rsidRDefault="00E06A9C" w:rsidP="00E06A9C">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Secondary CTA:</w:t>
      </w:r>
      <w:r w:rsidRPr="00564D02">
        <w:rPr>
          <w:rFonts w:ascii="Times New Roman" w:eastAsia="Times New Roman" w:hAnsi="Times New Roman" w:cs="Times New Roman"/>
          <w:kern w:val="0"/>
          <w:sz w:val="28"/>
          <w:szCs w:val="13"/>
          <w:lang w:eastAsia="en-GB"/>
          <w14:ligatures w14:val="none"/>
        </w:rPr>
        <w:t xml:space="preserve"> Schedule an Investment Consultation</w:t>
      </w:r>
    </w:p>
    <w:p w:rsidR="00E06A9C" w:rsidRPr="00564D02" w:rsidRDefault="00E06A9C" w:rsidP="00E06A9C">
      <w:pPr>
        <w:spacing w:before="100" w:beforeAutospacing="1" w:after="100" w:afterAutospacing="1" w:line="240" w:lineRule="auto"/>
        <w:rPr>
          <w:rFonts w:ascii="Times New Roman" w:eastAsia="Times New Roman" w:hAnsi="Times New Roman" w:cs="Times New Roman"/>
          <w:kern w:val="0"/>
          <w:sz w:val="28"/>
          <w:szCs w:val="13"/>
          <w:lang w:eastAsia="en-GB"/>
          <w14:ligatures w14:val="none"/>
        </w:rPr>
      </w:pPr>
      <w:r w:rsidRPr="00564D02">
        <w:rPr>
          <w:rFonts w:ascii="Times New Roman" w:eastAsia="Times New Roman" w:hAnsi="Times New Roman" w:cs="Times New Roman"/>
          <w:b/>
          <w:bCs/>
          <w:kern w:val="0"/>
          <w:sz w:val="28"/>
          <w:szCs w:val="13"/>
          <w:lang w:eastAsia="en-GB"/>
          <w14:ligatures w14:val="none"/>
        </w:rPr>
        <w:t>Contact CTA:</w:t>
      </w:r>
      <w:r w:rsidRPr="00564D02">
        <w:rPr>
          <w:rFonts w:ascii="Times New Roman" w:eastAsia="Times New Roman" w:hAnsi="Times New Roman" w:cs="Times New Roman"/>
          <w:kern w:val="0"/>
          <w:sz w:val="28"/>
          <w:szCs w:val="13"/>
          <w:lang w:eastAsia="en-GB"/>
          <w14:ligatures w14:val="none"/>
        </w:rPr>
        <w:t xml:space="preserve"> Connect with our land acquisition and development specialists to identify opportunities aligned with your investment strategy and growth objectives.</w:t>
      </w:r>
    </w:p>
    <w:p w:rsidR="0043114D" w:rsidRDefault="0043114D">
      <w:bookmarkStart w:id="0" w:name="_GoBack"/>
      <w:bookmarkEnd w:id="0"/>
    </w:p>
    <w:sectPr w:rsidR="004311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24832"/>
    <w:multiLevelType w:val="multilevel"/>
    <w:tmpl w:val="C818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24CF4"/>
    <w:multiLevelType w:val="multilevel"/>
    <w:tmpl w:val="E89E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C5BD2"/>
    <w:multiLevelType w:val="multilevel"/>
    <w:tmpl w:val="7C44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E3C19"/>
    <w:multiLevelType w:val="multilevel"/>
    <w:tmpl w:val="9B7A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A3C14"/>
    <w:multiLevelType w:val="multilevel"/>
    <w:tmpl w:val="1612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577BB"/>
    <w:multiLevelType w:val="multilevel"/>
    <w:tmpl w:val="1388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B5CB7"/>
    <w:multiLevelType w:val="multilevel"/>
    <w:tmpl w:val="2974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F1401"/>
    <w:multiLevelType w:val="multilevel"/>
    <w:tmpl w:val="478E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EE5DEE"/>
    <w:multiLevelType w:val="multilevel"/>
    <w:tmpl w:val="8A8C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BC64E3"/>
    <w:multiLevelType w:val="multilevel"/>
    <w:tmpl w:val="6588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9956A2"/>
    <w:multiLevelType w:val="multilevel"/>
    <w:tmpl w:val="A586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F95F2C"/>
    <w:multiLevelType w:val="multilevel"/>
    <w:tmpl w:val="A77E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0B1DBC"/>
    <w:multiLevelType w:val="multilevel"/>
    <w:tmpl w:val="C3AE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FB1283"/>
    <w:multiLevelType w:val="multilevel"/>
    <w:tmpl w:val="B4B4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044053"/>
    <w:multiLevelType w:val="multilevel"/>
    <w:tmpl w:val="E7A8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0"/>
  </w:num>
  <w:num w:numId="4">
    <w:abstractNumId w:val="4"/>
  </w:num>
  <w:num w:numId="5">
    <w:abstractNumId w:val="3"/>
  </w:num>
  <w:num w:numId="6">
    <w:abstractNumId w:val="5"/>
  </w:num>
  <w:num w:numId="7">
    <w:abstractNumId w:val="14"/>
  </w:num>
  <w:num w:numId="8">
    <w:abstractNumId w:val="12"/>
  </w:num>
  <w:num w:numId="9">
    <w:abstractNumId w:val="8"/>
  </w:num>
  <w:num w:numId="10">
    <w:abstractNumId w:val="13"/>
  </w:num>
  <w:num w:numId="11">
    <w:abstractNumId w:val="1"/>
  </w:num>
  <w:num w:numId="12">
    <w:abstractNumId w:val="10"/>
  </w:num>
  <w:num w:numId="13">
    <w:abstractNumId w:val="7"/>
  </w:num>
  <w:num w:numId="14">
    <w:abstractNumId w:val="1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567C"/>
    <w:rsid w:val="001F7CED"/>
    <w:rsid w:val="0043114D"/>
    <w:rsid w:val="0053567C"/>
    <w:rsid w:val="00E06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C2B7B3-0085-4231-8FEF-1C4C7D81B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7CED"/>
    <w:pPr>
      <w:spacing w:line="278" w:lineRule="auto"/>
    </w:pPr>
    <w:rPr>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1564</Words>
  <Characters>8920</Characters>
  <Application>Microsoft Office Word</Application>
  <DocSecurity>0</DocSecurity>
  <Lines>74</Lines>
  <Paragraphs>20</Paragraphs>
  <ScaleCrop>false</ScaleCrop>
  <Company/>
  <LinksUpToDate>false</LinksUpToDate>
  <CharactersWithSpaces>10464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INTEL</cp:lastModifiedBy>
  <cp:revision>3</cp:revision>
  <dcterms:created xsi:type="dcterms:W3CDTF">2026-06-17T15:15:00Z</dcterms:created>
  <dcterms:modified xsi:type="dcterms:W3CDTF">2026-06-17T15:17:00Z</dcterms:modified>
</cp:coreProperties>
</file>