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Requirements Document</w:t>
      </w:r>
    </w:p>
    <w:p>
      <w:pPr>
        <w:spacing w:after="100"/>
        <w:jc w:val="center"/>
      </w:pPr>
      <w:r>
        <w:rPr>
          <w:b/>
          <w:bCs/>
          <w:color w:val="00875a"/>
          <w:sz w:val="28"/>
          <w:szCs w:val="28"/>
        </w:rPr>
        <w:t xml:space="preserve">Migration Site Vitrine TriggerFlow</w:t>
      </w:r>
    </w:p>
    <w:p>
      <w:pPr>
        <w:spacing w:after="400"/>
        <w:jc w:val="center"/>
      </w:pPr>
      <w:r>
        <w:rPr>
          <w:color w:val="666666"/>
          <w:sz w:val="24"/>
          <w:szCs w:val="24"/>
        </w:rPr>
        <w:t xml:space="preserve">De Webflow vers Next.js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5f5f5" w:val="clear"/>
          </w:tcPr>
          <w:p>
            <w:r>
              <w:rPr>
                <w:b/>
                <w:bCs/>
              </w:rPr>
              <w:t xml:space="preserve">Projet</w:t>
            </w:r>
          </w:p>
        </w:tc>
        <w:tc>
          <w:tcPr>
            <w:tcW w:type="dxa" w:w="7020"/>
            <w:tcBorders>
              <w:top w:val="single" w:color="CCCCCC" w:sz="1"/>
              <w:left w:val="single" w:color="CCCCCC" w:sz="1"/>
              <w:bottom w:val="single" w:color="CCCCCC" w:sz="1"/>
              <w:right w:val="single" w:color="CCCCCC" w:sz="1"/>
            </w:tcBorders>
          </w:tcPr>
          <w:p>
            <w:r>
              <w:t xml:space="preserve">TriggerFlow - Site Vitrine</w:t>
            </w:r>
          </w:p>
        </w:tc>
      </w:tr>
      <w:tr>
        <w:tc>
          <w:tcPr>
            <w:tcW w:type="dxa" w:w="2340"/>
            <w:tcBorders>
              <w:top w:val="single" w:color="CCCCCC" w:sz="1"/>
              <w:left w:val="single" w:color="CCCCCC" w:sz="1"/>
              <w:bottom w:val="single" w:color="CCCCCC" w:sz="1"/>
              <w:right w:val="single" w:color="CCCCCC" w:sz="1"/>
            </w:tcBorders>
            <w:shd w:fill="f5f5f5" w:val="clear"/>
          </w:tcPr>
          <w:p>
            <w:r>
              <w:rPr>
                <w:b/>
                <w:bCs/>
              </w:rPr>
              <w:t xml:space="preserve">Version</w:t>
            </w:r>
          </w:p>
        </w:tc>
        <w:tc>
          <w:tcPr>
            <w:tcW w:type="dxa" w:w="7020"/>
            <w:tcBorders>
              <w:top w:val="single" w:color="CCCCCC" w:sz="1"/>
              <w:left w:val="single" w:color="CCCCCC" w:sz="1"/>
              <w:bottom w:val="single" w:color="CCCCCC" w:sz="1"/>
              <w:right w:val="single" w:color="CCCCCC" w:sz="1"/>
            </w:tcBorders>
          </w:tcPr>
          <w:p>
            <w:r>
              <w:t xml:space="preserve">1.0</w:t>
            </w:r>
          </w:p>
        </w:tc>
      </w:tr>
      <w:tr>
        <w:tc>
          <w:tcPr>
            <w:tcW w:type="dxa" w:w="2340"/>
            <w:tcBorders>
              <w:top w:val="single" w:color="CCCCCC" w:sz="1"/>
              <w:left w:val="single" w:color="CCCCCC" w:sz="1"/>
              <w:bottom w:val="single" w:color="CCCCCC" w:sz="1"/>
              <w:right w:val="single" w:color="CCCCCC" w:sz="1"/>
            </w:tcBorders>
            <w:shd w:fill="f5f5f5" w:val="clear"/>
          </w:tcPr>
          <w:p>
            <w:r>
              <w:rPr>
                <w:b/>
                <w:bCs/>
              </w:rPr>
              <w:t xml:space="preserve">Date</w:t>
            </w:r>
          </w:p>
        </w:tc>
        <w:tc>
          <w:tcPr>
            <w:tcW w:type="dxa" w:w="7020"/>
            <w:tcBorders>
              <w:top w:val="single" w:color="CCCCCC" w:sz="1"/>
              <w:left w:val="single" w:color="CCCCCC" w:sz="1"/>
              <w:bottom w:val="single" w:color="CCCCCC" w:sz="1"/>
              <w:right w:val="single" w:color="CCCCCC" w:sz="1"/>
            </w:tcBorders>
          </w:tcPr>
          <w:p>
            <w:r>
              <w:t xml:space="preserve">2 janvier 2026</w:t>
            </w:r>
          </w:p>
        </w:tc>
      </w:tr>
      <w:tr>
        <w:tc>
          <w:tcPr>
            <w:tcW w:type="dxa" w:w="2340"/>
            <w:tcBorders>
              <w:top w:val="single" w:color="CCCCCC" w:sz="1"/>
              <w:left w:val="single" w:color="CCCCCC" w:sz="1"/>
              <w:bottom w:val="single" w:color="CCCCCC" w:sz="1"/>
              <w:right w:val="single" w:color="CCCCCC" w:sz="1"/>
            </w:tcBorders>
            <w:shd w:fill="f5f5f5" w:val="clear"/>
          </w:tcPr>
          <w:p>
            <w:r>
              <w:rPr>
                <w:b/>
                <w:bCs/>
              </w:rPr>
              <w:t xml:space="preserve">Auteur</w:t>
            </w:r>
          </w:p>
        </w:tc>
        <w:tc>
          <w:tcPr>
            <w:tcW w:type="dxa" w:w="7020"/>
            <w:tcBorders>
              <w:top w:val="single" w:color="CCCCCC" w:sz="1"/>
              <w:left w:val="single" w:color="CCCCCC" w:sz="1"/>
              <w:bottom w:val="single" w:color="CCCCCC" w:sz="1"/>
              <w:right w:val="single" w:color="CCCCCC" w:sz="1"/>
            </w:tcBorders>
          </w:tcPr>
          <w:p>
            <w:r>
              <w:t xml:space="preserve">Soufiane - TriggerFlow</w:t>
            </w:r>
          </w:p>
        </w:tc>
      </w:tr>
      <w:tr>
        <w:tc>
          <w:tcPr>
            <w:tcW w:type="dxa" w:w="2340"/>
            <w:tcBorders>
              <w:top w:val="single" w:color="CCCCCC" w:sz="1"/>
              <w:left w:val="single" w:color="CCCCCC" w:sz="1"/>
              <w:bottom w:val="single" w:color="CCCCCC" w:sz="1"/>
              <w:right w:val="single" w:color="CCCCCC" w:sz="1"/>
            </w:tcBorders>
            <w:shd w:fill="f5f5f5" w:val="clear"/>
          </w:tcPr>
          <w:p>
            <w:r>
              <w:rPr>
                <w:b/>
                <w:bCs/>
              </w:rPr>
              <w:t xml:space="preserve">URL actuelle</w:t>
            </w:r>
          </w:p>
        </w:tc>
        <w:tc>
          <w:tcPr>
            <w:tcW w:type="dxa" w:w="7020"/>
            <w:tcBorders>
              <w:top w:val="single" w:color="CCCCCC" w:sz="1"/>
              <w:left w:val="single" w:color="CCCCCC" w:sz="1"/>
              <w:bottom w:val="single" w:color="CCCCCC" w:sz="1"/>
              <w:right w:val="single" w:color="CCCCCC" w:sz="1"/>
            </w:tcBorders>
          </w:tcPr>
          <w:p>
            <w:r>
              <w:t xml:space="preserve">https://www.trigger-flow.com</w:t>
            </w:r>
          </w:p>
        </w:tc>
      </w:tr>
    </w:tbl>
    <w:p>
      <w:r>
        <w:br w:type="page"/>
      </w:r>
    </w:p>
    <w:p>
      <w:pPr>
        <w:pStyle w:val="Heading1"/>
      </w:pPr>
      <w:r>
        <w:t xml:space="preserve">1. Executive Summary</w:t>
      </w:r>
    </w:p>
    <w:p>
      <w:pPr>
        <w:spacing w:after="200"/>
      </w:pPr>
      <w:r>
        <w:t xml:space="preserve">Ce document définit les spécifications pour la migration du site vitrine TriggerFlow de Webflow vers une stack moderne Next.js. L'objectif est d'obtenir un contrôle total sur le code, d'optimiser les performances et le SEO, tout en réduisant les coûts d'hébergement et de maintenance.</w:t>
      </w:r>
    </w:p>
    <w:p>
      <w:pPr>
        <w:spacing w:after="200"/>
      </w:pPr>
      <w:r>
        <w:t xml:space="preserve">Le site actuel est un site vitrine marketing présentant la solution SaaS TriggerFlow, un CRM et outil d'automatisation de la communication pour hôtels indépendants. Le site cible les hôteliers francophones et anglophones avec un parcours de conversion vers la prise de démo.</w:t>
      </w:r>
    </w:p>
    <w:p>
      <w:pPr>
        <w:pStyle w:val="Heading1"/>
      </w:pPr>
      <w:r>
        <w:t xml:space="preserve">2. Contexte et Problématique</w:t>
      </w:r>
    </w:p>
    <w:p>
      <w:pPr>
        <w:pStyle w:val="Heading2"/>
      </w:pPr>
      <w:r>
        <w:t xml:space="preserve">2.1 Situation actuelle</w:t>
      </w:r>
    </w:p>
    <w:p>
      <w:pPr>
        <w:pStyle w:val="ListParagraph"/>
        <w:numPr>
          <w:ilvl w:val="0"/>
          <w:numId w:val="2"/>
        </w:numPr>
      </w:pPr>
      <w:r>
        <w:t xml:space="preserve">Site hébergé sur Webflow avec un design créé par un prestataire externe</w:t>
      </w:r>
    </w:p>
    <w:p>
      <w:pPr>
        <w:pStyle w:val="ListParagraph"/>
        <w:numPr>
          <w:ilvl w:val="0"/>
          <w:numId w:val="2"/>
        </w:numPr>
      </w:pPr>
      <w:r>
        <w:t xml:space="preserve">Coût mensuel Webflow récurrent sans contrôle sur l'évolution du code</w:t>
      </w:r>
    </w:p>
    <w:p>
      <w:pPr>
        <w:pStyle w:val="ListParagraph"/>
        <w:numPr>
          <w:ilvl w:val="0"/>
          <w:numId w:val="2"/>
        </w:numPr>
      </w:pPr>
      <w:r>
        <w:t xml:space="preserve">Limitations techniques pour l'optimisation SEO avancée</w:t>
      </w:r>
    </w:p>
    <w:p>
      <w:pPr>
        <w:pStyle w:val="ListParagraph"/>
        <w:numPr>
          <w:ilvl w:val="0"/>
          <w:numId w:val="2"/>
        </w:numPr>
      </w:pPr>
      <w:r>
        <w:t xml:space="preserve">Dépendance à un outil no-code ne correspondant pas à l'expertise technique de l'équipe</w:t>
      </w:r>
    </w:p>
    <w:p>
      <w:pPr>
        <w:pStyle w:val="ListParagraph"/>
        <w:numPr>
          <w:ilvl w:val="0"/>
          <w:numId w:val="2"/>
        </w:numPr>
      </w:pPr>
      <w:r>
        <w:t xml:space="preserve">Performances non optimales (temps de chargement, Core Web Vitals)</w:t>
      </w:r>
    </w:p>
    <w:p>
      <w:pPr>
        <w:pStyle w:val="Heading2"/>
      </w:pPr>
      <w:r>
        <w:t xml:space="preserve">2.2 Problèmes identifiés</w:t>
      </w:r>
    </w:p>
    <w:p>
      <w:pPr>
        <w:pStyle w:val="ListParagraph"/>
        <w:numPr>
          <w:ilvl w:val="0"/>
          <w:numId w:val="2"/>
        </w:numPr>
      </w:pPr>
      <w:r>
        <w:t xml:space="preserve">Impossibilité d'ajouter des fonctionnalités avancées (blog dynamique, pages SEO programmatiques)</w:t>
      </w:r>
    </w:p>
    <w:p>
      <w:pPr>
        <w:pStyle w:val="ListParagraph"/>
        <w:numPr>
          <w:ilvl w:val="0"/>
          <w:numId w:val="2"/>
        </w:numPr>
      </w:pPr>
      <w:r>
        <w:t xml:space="preserve">Code généré par Webflow non optimisé et difficile à maintenir</w:t>
      </w:r>
    </w:p>
    <w:p>
      <w:pPr>
        <w:pStyle w:val="ListParagraph"/>
        <w:numPr>
          <w:ilvl w:val="0"/>
          <w:numId w:val="2"/>
        </w:numPr>
      </w:pPr>
      <w:r>
        <w:t xml:space="preserve">Pas de gestion fine des métadonnées et du schema.org</w:t>
      </w:r>
    </w:p>
    <w:p>
      <w:pPr>
        <w:pStyle w:val="ListParagraph"/>
        <w:numPr>
          <w:ilvl w:val="0"/>
          <w:numId w:val="2"/>
        </w:numPr>
      </w:pPr>
      <w:r>
        <w:t xml:space="preserve">Coûts qui s'accumulent sans valeur ajoutée proportionnelle</w:t>
      </w:r>
    </w:p>
    <w:p>
      <w:pPr>
        <w:pStyle w:val="Heading1"/>
      </w:pPr>
      <w:r>
        <w:t xml:space="preserve">3. Objectifs du Projet</w:t>
      </w:r>
    </w:p>
    <w:p>
      <w:pPr>
        <w:pStyle w:val="Heading2"/>
      </w:pPr>
      <w:r>
        <w:t xml:space="preserve">3.1 Objectifs principaux</w:t>
      </w:r>
    </w:p>
    <w:p>
      <w:pPr>
        <w:pStyle w:val="ListParagraph"/>
        <w:numPr>
          <w:ilvl w:val="0"/>
          <w:numId w:val="3"/>
        </w:numPr>
      </w:pPr>
      <w:r>
        <w:rPr>
          <w:b/>
          <w:bCs/>
        </w:rPr>
        <w:t xml:space="preserve">Performance : </w:t>
      </w:r>
      <w:r>
        <w:t xml:space="preserve">Score Lighthouse &gt; 95 sur toutes les métriques</w:t>
      </w:r>
    </w:p>
    <w:p>
      <w:pPr>
        <w:pStyle w:val="ListParagraph"/>
        <w:numPr>
          <w:ilvl w:val="0"/>
          <w:numId w:val="3"/>
        </w:numPr>
      </w:pPr>
      <w:r>
        <w:rPr>
          <w:b/>
          <w:bCs/>
        </w:rPr>
        <w:t xml:space="preserve">SEO : </w:t>
      </w:r>
      <w:r>
        <w:t xml:space="preserve">Structure optimale pour le référencement naturel avec schema.org complet</w:t>
      </w:r>
    </w:p>
    <w:p>
      <w:pPr>
        <w:pStyle w:val="ListParagraph"/>
        <w:numPr>
          <w:ilvl w:val="0"/>
          <w:numId w:val="3"/>
        </w:numPr>
      </w:pPr>
      <w:r>
        <w:rPr>
          <w:b/>
          <w:bCs/>
        </w:rPr>
        <w:t xml:space="preserve">Sécurité : </w:t>
      </w:r>
      <w:r>
        <w:t xml:space="preserve">Site statique sécurisé avec headers de sécurité complets</w:t>
      </w:r>
    </w:p>
    <w:p>
      <w:pPr>
        <w:pStyle w:val="ListParagraph"/>
        <w:numPr>
          <w:ilvl w:val="0"/>
          <w:numId w:val="3"/>
        </w:numPr>
      </w:pPr>
      <w:r>
        <w:rPr>
          <w:b/>
          <w:bCs/>
        </w:rPr>
        <w:t xml:space="preserve">Maintenabilité : </w:t>
      </w:r>
      <w:r>
        <w:t xml:space="preserve">Code propre et documenté, facilement évolutif</w:t>
      </w:r>
    </w:p>
    <w:p>
      <w:pPr>
        <w:pStyle w:val="ListParagraph"/>
        <w:numPr>
          <w:ilvl w:val="0"/>
          <w:numId w:val="3"/>
        </w:numPr>
      </w:pPr>
      <w:r>
        <w:rPr>
          <w:b/>
          <w:bCs/>
        </w:rPr>
        <w:t xml:space="preserve">Coûts : </w:t>
      </w:r>
      <w:r>
        <w:t xml:space="preserve">Réduction des coûts d'hébergement (Vercel gratuit ou minimal)</w:t>
      </w:r>
    </w:p>
    <w:p>
      <w:pPr>
        <w:pStyle w:val="ListParagraph"/>
        <w:numPr>
          <w:ilvl w:val="0"/>
          <w:numId w:val="3"/>
        </w:numPr>
      </w:pPr>
      <w:r>
        <w:rPr>
          <w:b/>
          <w:bCs/>
        </w:rPr>
        <w:t xml:space="preserve">Évolutivité : </w:t>
      </w:r>
      <w:r>
        <w:t xml:space="preserve">Préparation pour l'ajout futur d'un blog et de pages SEO</w:t>
      </w:r>
    </w:p>
    <w:p>
      <w:pPr>
        <w:pStyle w:val="Heading2"/>
      </w:pPr>
      <w:r>
        <w:t xml:space="preserve">3.2 KPIs de succès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00875a" w:val="clear"/>
          </w:tcPr>
          <w:p>
            <w:r>
              <w:rPr>
                <w:b/>
                <w:bCs/>
                <w:color w:val="FFFFFF"/>
              </w:rPr>
              <w:t xml:space="preserve">Métrique</w:t>
            </w:r>
          </w:p>
        </w:tc>
        <w:tc>
          <w:tcPr>
            <w:tcW w:type="dxa" w:w="4680"/>
            <w:tcBorders>
              <w:top w:val="single" w:color="CCCCCC" w:sz="1"/>
              <w:left w:val="single" w:color="CCCCCC" w:sz="1"/>
              <w:bottom w:val="single" w:color="CCCCCC" w:sz="1"/>
              <w:right w:val="single" w:color="CCCCCC" w:sz="1"/>
            </w:tcBorders>
            <w:shd w:fill="00875a" w:val="clear"/>
          </w:tcPr>
          <w:p>
            <w:r>
              <w:rPr>
                <w:b/>
                <w:bCs/>
                <w:color w:val="FFFFFF"/>
              </w:rPr>
              <w:t xml:space="preserve">Objectif</w:t>
            </w:r>
          </w:p>
        </w:tc>
      </w:tr>
      <w:tr>
        <w:tc>
          <w:tcPr>
            <w:tcW w:type="dxa" w:w="4680"/>
            <w:tcBorders>
              <w:top w:val="single" w:color="CCCCCC" w:sz="1"/>
              <w:left w:val="single" w:color="CCCCCC" w:sz="1"/>
              <w:bottom w:val="single" w:color="CCCCCC" w:sz="1"/>
              <w:right w:val="single" w:color="CCCCCC" w:sz="1"/>
            </w:tcBorders>
          </w:tcPr>
          <w:p>
            <w:r>
              <w:t xml:space="preserve">Lighthouse Performance</w:t>
            </w:r>
          </w:p>
        </w:tc>
        <w:tc>
          <w:tcPr>
            <w:tcW w:type="dxa" w:w="4680"/>
            <w:tcBorders>
              <w:top w:val="single" w:color="CCCCCC" w:sz="1"/>
              <w:left w:val="single" w:color="CCCCCC" w:sz="1"/>
              <w:bottom w:val="single" w:color="CCCCCC" w:sz="1"/>
              <w:right w:val="single" w:color="CCCCCC" w:sz="1"/>
            </w:tcBorders>
          </w:tcPr>
          <w:p>
            <w:r>
              <w:t xml:space="preserve">&gt; 95</w:t>
            </w:r>
          </w:p>
        </w:tc>
      </w:tr>
      <w:tr>
        <w:tc>
          <w:tcPr>
            <w:tcW w:type="dxa" w:w="4680"/>
            <w:tcBorders>
              <w:top w:val="single" w:color="CCCCCC" w:sz="1"/>
              <w:left w:val="single" w:color="CCCCCC" w:sz="1"/>
              <w:bottom w:val="single" w:color="CCCCCC" w:sz="1"/>
              <w:right w:val="single" w:color="CCCCCC" w:sz="1"/>
            </w:tcBorders>
          </w:tcPr>
          <w:p>
            <w:r>
              <w:t xml:space="preserve">Lighthouse SEO</w:t>
            </w:r>
          </w:p>
        </w:tc>
        <w:tc>
          <w:tcPr>
            <w:tcW w:type="dxa" w:w="4680"/>
            <w:tcBorders>
              <w:top w:val="single" w:color="CCCCCC" w:sz="1"/>
              <w:left w:val="single" w:color="CCCCCC" w:sz="1"/>
              <w:bottom w:val="single" w:color="CCCCCC" w:sz="1"/>
              <w:right w:val="single" w:color="CCCCCC" w:sz="1"/>
            </w:tcBorders>
          </w:tcPr>
          <w:p>
            <w:r>
              <w:t xml:space="preserve">100</w:t>
            </w:r>
          </w:p>
        </w:tc>
      </w:tr>
      <w:tr>
        <w:tc>
          <w:tcPr>
            <w:tcW w:type="dxa" w:w="4680"/>
            <w:tcBorders>
              <w:top w:val="single" w:color="CCCCCC" w:sz="1"/>
              <w:left w:val="single" w:color="CCCCCC" w:sz="1"/>
              <w:bottom w:val="single" w:color="CCCCCC" w:sz="1"/>
              <w:right w:val="single" w:color="CCCCCC" w:sz="1"/>
            </w:tcBorders>
          </w:tcPr>
          <w:p>
            <w:r>
              <w:t xml:space="preserve">Lighthouse Accessibility</w:t>
            </w:r>
          </w:p>
        </w:tc>
        <w:tc>
          <w:tcPr>
            <w:tcW w:type="dxa" w:w="4680"/>
            <w:tcBorders>
              <w:top w:val="single" w:color="CCCCCC" w:sz="1"/>
              <w:left w:val="single" w:color="CCCCCC" w:sz="1"/>
              <w:bottom w:val="single" w:color="CCCCCC" w:sz="1"/>
              <w:right w:val="single" w:color="CCCCCC" w:sz="1"/>
            </w:tcBorders>
          </w:tcPr>
          <w:p>
            <w:r>
              <w:t xml:space="preserve">&gt; 95</w:t>
            </w:r>
          </w:p>
        </w:tc>
      </w:tr>
      <w:tr>
        <w:tc>
          <w:tcPr>
            <w:tcW w:type="dxa" w:w="4680"/>
            <w:tcBorders>
              <w:top w:val="single" w:color="CCCCCC" w:sz="1"/>
              <w:left w:val="single" w:color="CCCCCC" w:sz="1"/>
              <w:bottom w:val="single" w:color="CCCCCC" w:sz="1"/>
              <w:right w:val="single" w:color="CCCCCC" w:sz="1"/>
            </w:tcBorders>
          </w:tcPr>
          <w:p>
            <w:r>
              <w:t xml:space="preserve">LCP (Largest Contentful Paint)</w:t>
            </w:r>
          </w:p>
        </w:tc>
        <w:tc>
          <w:tcPr>
            <w:tcW w:type="dxa" w:w="4680"/>
            <w:tcBorders>
              <w:top w:val="single" w:color="CCCCCC" w:sz="1"/>
              <w:left w:val="single" w:color="CCCCCC" w:sz="1"/>
              <w:bottom w:val="single" w:color="CCCCCC" w:sz="1"/>
              <w:right w:val="single" w:color="CCCCCC" w:sz="1"/>
            </w:tcBorders>
          </w:tcPr>
          <w:p>
            <w:r>
              <w:t xml:space="preserve">&lt; 2.5s</w:t>
            </w:r>
          </w:p>
        </w:tc>
      </w:tr>
      <w:tr>
        <w:tc>
          <w:tcPr>
            <w:tcW w:type="dxa" w:w="4680"/>
            <w:tcBorders>
              <w:top w:val="single" w:color="CCCCCC" w:sz="1"/>
              <w:left w:val="single" w:color="CCCCCC" w:sz="1"/>
              <w:bottom w:val="single" w:color="CCCCCC" w:sz="1"/>
              <w:right w:val="single" w:color="CCCCCC" w:sz="1"/>
            </w:tcBorders>
          </w:tcPr>
          <w:p>
            <w:r>
              <w:t xml:space="preserve">FID (First Input Delay)</w:t>
            </w:r>
          </w:p>
        </w:tc>
        <w:tc>
          <w:tcPr>
            <w:tcW w:type="dxa" w:w="4680"/>
            <w:tcBorders>
              <w:top w:val="single" w:color="CCCCCC" w:sz="1"/>
              <w:left w:val="single" w:color="CCCCCC" w:sz="1"/>
              <w:bottom w:val="single" w:color="CCCCCC" w:sz="1"/>
              <w:right w:val="single" w:color="CCCCCC" w:sz="1"/>
            </w:tcBorders>
          </w:tcPr>
          <w:p>
            <w:r>
              <w:t xml:space="preserve">&lt; 100ms</w:t>
            </w:r>
          </w:p>
        </w:tc>
      </w:tr>
      <w:tr>
        <w:tc>
          <w:tcPr>
            <w:tcW w:type="dxa" w:w="4680"/>
            <w:tcBorders>
              <w:top w:val="single" w:color="CCCCCC" w:sz="1"/>
              <w:left w:val="single" w:color="CCCCCC" w:sz="1"/>
              <w:bottom w:val="single" w:color="CCCCCC" w:sz="1"/>
              <w:right w:val="single" w:color="CCCCCC" w:sz="1"/>
            </w:tcBorders>
          </w:tcPr>
          <w:p>
            <w:r>
              <w:t xml:space="preserve">CLS (Cumulative Layout Shift)</w:t>
            </w:r>
          </w:p>
        </w:tc>
        <w:tc>
          <w:tcPr>
            <w:tcW w:type="dxa" w:w="4680"/>
            <w:tcBorders>
              <w:top w:val="single" w:color="CCCCCC" w:sz="1"/>
              <w:left w:val="single" w:color="CCCCCC" w:sz="1"/>
              <w:bottom w:val="single" w:color="CCCCCC" w:sz="1"/>
              <w:right w:val="single" w:color="CCCCCC" w:sz="1"/>
            </w:tcBorders>
          </w:tcPr>
          <w:p>
            <w:r>
              <w:t xml:space="preserve">&lt; 0.1</w:t>
            </w:r>
          </w:p>
        </w:tc>
      </w:tr>
      <w:tr>
        <w:tc>
          <w:tcPr>
            <w:tcW w:type="dxa" w:w="4680"/>
            <w:tcBorders>
              <w:top w:val="single" w:color="CCCCCC" w:sz="1"/>
              <w:left w:val="single" w:color="CCCCCC" w:sz="1"/>
              <w:bottom w:val="single" w:color="CCCCCC" w:sz="1"/>
              <w:right w:val="single" w:color="CCCCCC" w:sz="1"/>
            </w:tcBorders>
          </w:tcPr>
          <w:p>
            <w:r>
              <w:t xml:space="preserve">Time to Interactive</w:t>
            </w:r>
          </w:p>
        </w:tc>
        <w:tc>
          <w:tcPr>
            <w:tcW w:type="dxa" w:w="4680"/>
            <w:tcBorders>
              <w:top w:val="single" w:color="CCCCCC" w:sz="1"/>
              <w:left w:val="single" w:color="CCCCCC" w:sz="1"/>
              <w:bottom w:val="single" w:color="CCCCCC" w:sz="1"/>
              <w:right w:val="single" w:color="CCCCCC" w:sz="1"/>
            </w:tcBorders>
          </w:tcPr>
          <w:p>
            <w:r>
              <w:t xml:space="preserve">&lt; 3s</w:t>
            </w:r>
          </w:p>
        </w:tc>
      </w:tr>
    </w:tbl>
    <w:p>
      <w:r>
        <w:br w:type="page"/>
      </w:r>
    </w:p>
    <w:p>
      <w:pPr>
        <w:pStyle w:val="Heading1"/>
      </w:pPr>
      <w:r>
        <w:t xml:space="preserve">4. Stack Technique Recommandée</w:t>
      </w:r>
    </w:p>
    <w:p>
      <w:pPr>
        <w:pStyle w:val="Heading2"/>
      </w:pPr>
      <w:r>
        <w:t xml:space="preserve">4.1 Framework principal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a1a2e" w:val="clear"/>
          </w:tcPr>
          <w:p>
            <w:r>
              <w:rPr>
                <w:b/>
                <w:bCs/>
                <w:color w:val="FFFFFF"/>
              </w:rPr>
              <w:t xml:space="preserve">Technologie</w:t>
            </w:r>
          </w:p>
        </w:tc>
        <w:tc>
          <w:tcPr>
            <w:tcW w:type="dxa" w:w="7020"/>
            <w:tcBorders>
              <w:top w:val="single" w:color="CCCCCC" w:sz="1"/>
              <w:left w:val="single" w:color="CCCCCC" w:sz="1"/>
              <w:bottom w:val="single" w:color="CCCCCC" w:sz="1"/>
              <w:right w:val="single" w:color="CCCCCC" w:sz="1"/>
            </w:tcBorders>
            <w:shd w:fill="1a1a2e" w:val="clear"/>
          </w:tcPr>
          <w:p>
            <w:r>
              <w:rPr>
                <w:b/>
                <w:bCs/>
                <w:color w:val="FFFFFF"/>
              </w:rPr>
              <w:t xml:space="preserve">Justification</w:t>
            </w:r>
          </w:p>
        </w:tc>
      </w:tr>
      <w:tr>
        <w:tc>
          <w:tcPr>
            <w:tcW w:type="dxa" w:w="2340"/>
            <w:tcBorders>
              <w:top w:val="single" w:color="CCCCCC" w:sz="1"/>
              <w:left w:val="single" w:color="CCCCCC" w:sz="1"/>
              <w:bottom w:val="single" w:color="CCCCCC" w:sz="1"/>
              <w:right w:val="single" w:color="CCCCCC" w:sz="1"/>
            </w:tcBorders>
          </w:tcPr>
          <w:p>
            <w:r>
              <w:rPr>
                <w:b/>
                <w:bCs/>
              </w:rPr>
              <w:t xml:space="preserve">Next.js 15</w:t>
            </w:r>
          </w:p>
        </w:tc>
        <w:tc>
          <w:tcPr>
            <w:tcW w:type="dxa" w:w="7020"/>
            <w:tcBorders>
              <w:top w:val="single" w:color="CCCCCC" w:sz="1"/>
              <w:left w:val="single" w:color="CCCCCC" w:sz="1"/>
              <w:bottom w:val="single" w:color="CCCCCC" w:sz="1"/>
              <w:right w:val="single" w:color="CCCCCC" w:sz="1"/>
            </w:tcBorders>
          </w:tcPr>
          <w:p>
            <w:r>
              <w:t xml:space="preserve">App Router, RSC, SSG pour performances maximales. Expertise existante avec Islam Heritage.</w:t>
            </w:r>
          </w:p>
        </w:tc>
      </w:tr>
      <w:tr>
        <w:tc>
          <w:tcPr>
            <w:tcW w:type="dxa" w:w="2340"/>
            <w:tcBorders>
              <w:top w:val="single" w:color="CCCCCC" w:sz="1"/>
              <w:left w:val="single" w:color="CCCCCC" w:sz="1"/>
              <w:bottom w:val="single" w:color="CCCCCC" w:sz="1"/>
              <w:right w:val="single" w:color="CCCCCC" w:sz="1"/>
            </w:tcBorders>
          </w:tcPr>
          <w:p>
            <w:r>
              <w:rPr>
                <w:b/>
                <w:bCs/>
              </w:rPr>
              <w:t xml:space="preserve">TypeScript</w:t>
            </w:r>
          </w:p>
        </w:tc>
        <w:tc>
          <w:tcPr>
            <w:tcW w:type="dxa" w:w="7020"/>
            <w:tcBorders>
              <w:top w:val="single" w:color="CCCCCC" w:sz="1"/>
              <w:left w:val="single" w:color="CCCCCC" w:sz="1"/>
              <w:bottom w:val="single" w:color="CCCCCC" w:sz="1"/>
              <w:right w:val="single" w:color="CCCCCC" w:sz="1"/>
            </w:tcBorders>
          </w:tcPr>
          <w:p>
            <w:r>
              <w:t xml:space="preserve">Typage strict pour une meilleure maintenabilité et moins de bugs.</w:t>
            </w:r>
          </w:p>
        </w:tc>
      </w:tr>
      <w:tr>
        <w:tc>
          <w:tcPr>
            <w:tcW w:type="dxa" w:w="2340"/>
            <w:tcBorders>
              <w:top w:val="single" w:color="CCCCCC" w:sz="1"/>
              <w:left w:val="single" w:color="CCCCCC" w:sz="1"/>
              <w:bottom w:val="single" w:color="CCCCCC" w:sz="1"/>
              <w:right w:val="single" w:color="CCCCCC" w:sz="1"/>
            </w:tcBorders>
          </w:tcPr>
          <w:p>
            <w:r>
              <w:rPr>
                <w:b/>
                <w:bCs/>
              </w:rPr>
              <w:t xml:space="preserve">Tailwind CSS</w:t>
            </w:r>
          </w:p>
        </w:tc>
        <w:tc>
          <w:tcPr>
            <w:tcW w:type="dxa" w:w="7020"/>
            <w:tcBorders>
              <w:top w:val="single" w:color="CCCCCC" w:sz="1"/>
              <w:left w:val="single" w:color="CCCCCC" w:sz="1"/>
              <w:bottom w:val="single" w:color="CCCCCC" w:sz="1"/>
              <w:right w:val="single" w:color="CCCCCC" w:sz="1"/>
            </w:tcBorders>
          </w:tcPr>
          <w:p>
            <w:r>
              <w:t xml:space="preserve">CSS utility-first pour un styling rapide et consistant. Purge automatique du CSS non utilisé.</w:t>
            </w:r>
          </w:p>
        </w:tc>
      </w:tr>
      <w:tr>
        <w:tc>
          <w:tcPr>
            <w:tcW w:type="dxa" w:w="2340"/>
            <w:tcBorders>
              <w:top w:val="single" w:color="CCCCCC" w:sz="1"/>
              <w:left w:val="single" w:color="CCCCCC" w:sz="1"/>
              <w:bottom w:val="single" w:color="CCCCCC" w:sz="1"/>
              <w:right w:val="single" w:color="CCCCCC" w:sz="1"/>
            </w:tcBorders>
          </w:tcPr>
          <w:p>
            <w:r>
              <w:rPr>
                <w:b/>
                <w:bCs/>
              </w:rPr>
              <w:t xml:space="preserve">Vercel</w:t>
            </w:r>
          </w:p>
        </w:tc>
        <w:tc>
          <w:tcPr>
            <w:tcW w:type="dxa" w:w="7020"/>
            <w:tcBorders>
              <w:top w:val="single" w:color="CCCCCC" w:sz="1"/>
              <w:left w:val="single" w:color="CCCCCC" w:sz="1"/>
              <w:bottom w:val="single" w:color="CCCCCC" w:sz="1"/>
              <w:right w:val="single" w:color="CCCCCC" w:sz="1"/>
            </w:tcBorders>
          </w:tcPr>
          <w:p>
            <w:r>
              <w:t xml:space="preserve">Hébergement optimisé pour Next.js, CDN mondial, SSL automatique, tier gratuit généreux.</w:t>
            </w:r>
          </w:p>
        </w:tc>
      </w:tr>
    </w:tbl>
    <w:p>
      <w:pPr>
        <w:pStyle w:val="Heading2"/>
      </w:pPr>
      <w:r>
        <w:t xml:space="preserve">4.2 Librairies complémentaires</w:t>
      </w:r>
    </w:p>
    <w:p>
      <w:pPr>
        <w:pStyle w:val="ListParagraph"/>
        <w:numPr>
          <w:ilvl w:val="0"/>
          <w:numId w:val="4"/>
        </w:numPr>
      </w:pPr>
      <w:r>
        <w:rPr>
          <w:b/>
          <w:bCs/>
        </w:rPr>
        <w:t xml:space="preserve">Framer Motion : </w:t>
      </w:r>
      <w:r>
        <w:t xml:space="preserve">Animations fluides et performantes (scroll animations, transitions)</w:t>
      </w:r>
    </w:p>
    <w:p>
      <w:pPr>
        <w:pStyle w:val="ListParagraph"/>
        <w:numPr>
          <w:ilvl w:val="0"/>
          <w:numId w:val="4"/>
        </w:numPr>
      </w:pPr>
      <w:r>
        <w:rPr>
          <w:b/>
          <w:bCs/>
        </w:rPr>
        <w:t xml:space="preserve">next-intl : </w:t>
      </w:r>
      <w:r>
        <w:t xml:space="preserve">Internationalisation FR/EN avec routing automatique</w:t>
      </w:r>
    </w:p>
    <w:p>
      <w:pPr>
        <w:pStyle w:val="ListParagraph"/>
        <w:numPr>
          <w:ilvl w:val="0"/>
          <w:numId w:val="4"/>
        </w:numPr>
      </w:pPr>
      <w:r>
        <w:rPr>
          <w:b/>
          <w:bCs/>
        </w:rPr>
        <w:t xml:space="preserve">next-sitemap : </w:t>
      </w:r>
      <w:r>
        <w:t xml:space="preserve">Génération automatique sitemap.xml et robots.txt</w:t>
      </w:r>
    </w:p>
    <w:p>
      <w:pPr>
        <w:pStyle w:val="ListParagraph"/>
        <w:numPr>
          <w:ilvl w:val="0"/>
          <w:numId w:val="4"/>
        </w:numPr>
      </w:pPr>
      <w:r>
        <w:rPr>
          <w:b/>
          <w:bCs/>
        </w:rPr>
        <w:t xml:space="preserve">sharp : </w:t>
      </w:r>
      <w:r>
        <w:t xml:space="preserve">Optimisation d'images côté serveur</w:t>
      </w:r>
    </w:p>
    <w:p>
      <w:pPr>
        <w:pStyle w:val="ListParagraph"/>
        <w:numPr>
          <w:ilvl w:val="0"/>
          <w:numId w:val="4"/>
        </w:numPr>
      </w:pPr>
      <w:r>
        <w:rPr>
          <w:b/>
          <w:bCs/>
        </w:rPr>
        <w:t xml:space="preserve">lucide-react : </w:t>
      </w:r>
      <w:r>
        <w:t xml:space="preserve">Icônes SVG optimisées et tree-shakeable</w:t>
      </w:r>
    </w:p>
    <w:p>
      <w:pPr>
        <w:pStyle w:val="ListParagraph"/>
        <w:numPr>
          <w:ilvl w:val="0"/>
          <w:numId w:val="4"/>
        </w:numPr>
      </w:pPr>
      <w:r>
        <w:rPr>
          <w:b/>
          <w:bCs/>
        </w:rPr>
        <w:t xml:space="preserve">clsx / tailwind-merge : </w:t>
      </w:r>
      <w:r>
        <w:t xml:space="preserve">Gestion propre des classes conditionnelles</w:t>
      </w:r>
    </w:p>
    <w:p>
      <w:pPr>
        <w:pStyle w:val="Heading2"/>
      </w:pPr>
      <w:r>
        <w:t xml:space="preserve">4.3 Architecture des dossiers</w:t>
      </w:r>
    </w:p>
    <w:p>
      <w:pPr>
        <w:spacing w:before="100" w:after="100"/>
      </w:pPr>
      <w:r>
        <w:rPr>
          <w:rFonts w:ascii="Consolas" w:cs="Consolas" w:eastAsia="Consolas" w:hAnsi="Consolas"/>
          <w:sz w:val="18"/>
          <w:szCs w:val="18"/>
        </w:rPr>
        <w:t xml:space="preserve">
src/
├── app/
│   ├── [locale]/
│   │   ├── page.tsx              # Homepage
│   │   ├── mentions-legales/
│   │   ├── cgv/
│   │   ├── cgu/
│   │   ├── politique-confidentialite/
│   │   └── layout.tsx
│   ├── layout.tsx                # Root layout
│   ├── sitemap.ts
│   └── robots.ts
├── components/
│   ├── ui/                       # Composants réutilisables
│   ├── sections/                 # Sections de la landing page
│   └── layout/                   # Header, Footer, Navigation
├── lib/
│   ├── i18n.ts                   # Configuration i18n
│   └── utils.ts
├── messages/
│   ├── fr.json                   # Traductions FR
│   └── en.json                   # Traductions EN
├── styles/
│   └── globals.css
└── public/
    ├── images/
    ├── fonts/
    └── icons/</w:t>
      </w:r>
    </w:p>
    <w:p>
      <w:r>
        <w:br w:type="page"/>
      </w:r>
    </w:p>
    <w:p>
      <w:pPr>
        <w:pStyle w:val="Heading1"/>
      </w:pPr>
      <w:r>
        <w:t xml:space="preserve">5. Pages et Contenus à Migrer</w:t>
      </w:r>
    </w:p>
    <w:p>
      <w:pPr>
        <w:pStyle w:val="Heading2"/>
      </w:pPr>
      <w:r>
        <w:t xml:space="preserve">5.1 Page d'accueil (Homepage)</w:t>
      </w:r>
    </w:p>
    <w:p>
      <w:pPr>
        <w:spacing w:after="100"/>
      </w:pPr>
      <w:r>
        <w:t xml:space="preserve">La homepage est composée des sections suivantes à reproduire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CCCCCC" w:sz="1"/>
              <w:left w:val="single" w:color="CCCCCC" w:sz="1"/>
              <w:bottom w:val="single" w:color="CCCCCC" w:sz="1"/>
              <w:right w:val="single" w:color="CCCCCC" w:sz="1"/>
            </w:tcBorders>
            <w:shd w:fill="00875a" w:val="clear"/>
          </w:tcPr>
          <w:p>
            <w:r>
              <w:rPr>
                <w:b/>
                <w:bCs/>
                <w:color w:val="FFFFFF"/>
              </w:rPr>
              <w:t xml:space="preserve">Section</w:t>
            </w:r>
          </w:p>
        </w:tc>
        <w:tc>
          <w:tcPr>
            <w:tcW w:type="dxa" w:w="6552"/>
            <w:tcBorders>
              <w:top w:val="single" w:color="CCCCCC" w:sz="1"/>
              <w:left w:val="single" w:color="CCCCCC" w:sz="1"/>
              <w:bottom w:val="single" w:color="CCCCCC" w:sz="1"/>
              <w:right w:val="single" w:color="CCCCCC" w:sz="1"/>
            </w:tcBorders>
            <w:shd w:fill="00875a" w:val="clear"/>
          </w:tcPr>
          <w:p>
            <w:r>
              <w:rPr>
                <w:b/>
                <w:bCs/>
                <w:color w:val="FFFFFF"/>
              </w:rPr>
              <w:t xml:space="preserve">Description</w:t>
            </w:r>
          </w:p>
        </w:tc>
      </w:tr>
      <w:tr>
        <w:tc>
          <w:tcPr>
            <w:tcW w:type="dxa" w:w="2808"/>
            <w:tcBorders>
              <w:top w:val="single" w:color="CCCCCC" w:sz="1"/>
              <w:left w:val="single" w:color="CCCCCC" w:sz="1"/>
              <w:bottom w:val="single" w:color="CCCCCC" w:sz="1"/>
              <w:right w:val="single" w:color="CCCCCC" w:sz="1"/>
            </w:tcBorders>
          </w:tcPr>
          <w:p>
            <w:r>
              <w:rPr>
                <w:b/>
                <w:bCs/>
              </w:rPr>
              <w:t xml:space="preserve">Header/Navigation</w:t>
            </w:r>
          </w:p>
        </w:tc>
        <w:tc>
          <w:tcPr>
            <w:tcW w:type="dxa" w:w="6552"/>
            <w:tcBorders>
              <w:top w:val="single" w:color="CCCCCC" w:sz="1"/>
              <w:left w:val="single" w:color="CCCCCC" w:sz="1"/>
              <w:bottom w:val="single" w:color="CCCCCC" w:sz="1"/>
              <w:right w:val="single" w:color="CCCCCC" w:sz="1"/>
            </w:tcBorders>
          </w:tcPr>
          <w:p>
            <w:r>
              <w:t xml:space="preserve">Logo, liens ancres (#exemples, #how-it-works, #pricing, #faq), switcher langue FR/EN, CTA connexion et démo</w:t>
            </w:r>
          </w:p>
        </w:tc>
      </w:tr>
      <w:tr>
        <w:tc>
          <w:tcPr>
            <w:tcW w:type="dxa" w:w="2808"/>
            <w:tcBorders>
              <w:top w:val="single" w:color="CCCCCC" w:sz="1"/>
              <w:left w:val="single" w:color="CCCCCC" w:sz="1"/>
              <w:bottom w:val="single" w:color="CCCCCC" w:sz="1"/>
              <w:right w:val="single" w:color="CCCCCC" w:sz="1"/>
            </w:tcBorders>
          </w:tcPr>
          <w:p>
            <w:r>
              <w:rPr>
                <w:b/>
                <w:bCs/>
              </w:rPr>
              <w:t xml:space="preserve">Hero Section</w:t>
            </w:r>
          </w:p>
        </w:tc>
        <w:tc>
          <w:tcPr>
            <w:tcW w:type="dxa" w:w="6552"/>
            <w:tcBorders>
              <w:top w:val="single" w:color="CCCCCC" w:sz="1"/>
              <w:left w:val="single" w:color="CCCCCC" w:sz="1"/>
              <w:bottom w:val="single" w:color="CCCCCC" w:sz="1"/>
              <w:right w:val="single" w:color="CCCCCC" w:sz="1"/>
            </w:tcBorders>
          </w:tcPr>
          <w:p>
            <w:r>
              <w:t xml:space="preserve">Titre principal, sous-titre, CTA "Réserver une démo", badges (Synchronisé PMS, 100% personnalisable, +1000 utilisateurs), image hero</w:t>
            </w:r>
          </w:p>
        </w:tc>
      </w:tr>
      <w:tr>
        <w:tc>
          <w:tcPr>
            <w:tcW w:type="dxa" w:w="2808"/>
            <w:tcBorders>
              <w:top w:val="single" w:color="CCCCCC" w:sz="1"/>
              <w:left w:val="single" w:color="CCCCCC" w:sz="1"/>
              <w:bottom w:val="single" w:color="CCCCCC" w:sz="1"/>
              <w:right w:val="single" w:color="CCCCCC" w:sz="1"/>
            </w:tcBorders>
          </w:tcPr>
          <w:p>
            <w:r>
              <w:rPr>
                <w:b/>
                <w:bCs/>
              </w:rPr>
              <w:t xml:space="preserve">Logos Clients</w:t>
            </w:r>
          </w:p>
        </w:tc>
        <w:tc>
          <w:tcPr>
            <w:tcW w:type="dxa" w:w="6552"/>
            <w:tcBorders>
              <w:top w:val="single" w:color="CCCCCC" w:sz="1"/>
              <w:left w:val="single" w:color="CCCCCC" w:sz="1"/>
              <w:bottom w:val="single" w:color="CCCCCC" w:sz="1"/>
              <w:right w:val="single" w:color="CCCCCC" w:sz="1"/>
            </w:tcBorders>
          </w:tcPr>
          <w:p>
            <w:r>
              <w:t xml:space="preserve">Carrousel de logos : Accor, Sofitel, Ibis, Best Western, Les Hôtels Très Particuliers, Saint James</w:t>
            </w:r>
          </w:p>
        </w:tc>
      </w:tr>
      <w:tr>
        <w:tc>
          <w:tcPr>
            <w:tcW w:type="dxa" w:w="2808"/>
            <w:tcBorders>
              <w:top w:val="single" w:color="CCCCCC" w:sz="1"/>
              <w:left w:val="single" w:color="CCCCCC" w:sz="1"/>
              <w:bottom w:val="single" w:color="CCCCCC" w:sz="1"/>
              <w:right w:val="single" w:color="CCCCCC" w:sz="1"/>
            </w:tcBorders>
          </w:tcPr>
          <w:p>
            <w:r>
              <w:rPr>
                <w:b/>
                <w:bCs/>
              </w:rPr>
              <w:t xml:space="preserve">Features</w:t>
            </w:r>
          </w:p>
        </w:tc>
        <w:tc>
          <w:tcPr>
            <w:tcW w:type="dxa" w:w="6552"/>
            <w:tcBorders>
              <w:top w:val="single" w:color="CCCCCC" w:sz="1"/>
              <w:left w:val="single" w:color="CCCCCC" w:sz="1"/>
              <w:bottom w:val="single" w:color="CCCCCC" w:sz="1"/>
              <w:right w:val="single" w:color="CCCCCC" w:sz="1"/>
            </w:tcBorders>
          </w:tcPr>
          <w:p>
            <w:r>
              <w:t xml:space="preserve">3 cartes : Actions automatiques, Communications, Connexion outils. Image de démo de l'interface</w:t>
            </w:r>
          </w:p>
        </w:tc>
      </w:tr>
      <w:tr>
        <w:tc>
          <w:tcPr>
            <w:tcW w:type="dxa" w:w="2808"/>
            <w:tcBorders>
              <w:top w:val="single" w:color="CCCCCC" w:sz="1"/>
              <w:left w:val="single" w:color="CCCCCC" w:sz="1"/>
              <w:bottom w:val="single" w:color="CCCCCC" w:sz="1"/>
              <w:right w:val="single" w:color="CCCCCC" w:sz="1"/>
            </w:tcBorders>
          </w:tcPr>
          <w:p>
            <w:r>
              <w:rPr>
                <w:b/>
                <w:bCs/>
              </w:rPr>
              <w:t xml:space="preserve">Communication Timeline</w:t>
            </w:r>
          </w:p>
        </w:tc>
        <w:tc>
          <w:tcPr>
            <w:tcW w:type="dxa" w:w="6552"/>
            <w:tcBorders>
              <w:top w:val="single" w:color="CCCCCC" w:sz="1"/>
              <w:left w:val="single" w:color="CCCCCC" w:sz="1"/>
              <w:bottom w:val="single" w:color="CCCCCC" w:sz="1"/>
              <w:right w:val="single" w:color="CCCCCC" w:sz="1"/>
            </w:tcBorders>
          </w:tcPr>
          <w:p>
            <w:r>
              <w:t xml:space="preserve">Avant/Pendant/Après séjour avec métriques (+17% panier moyen, +80% satisfaction)</w:t>
            </w:r>
          </w:p>
        </w:tc>
      </w:tr>
      <w:tr>
        <w:tc>
          <w:tcPr>
            <w:tcW w:type="dxa" w:w="2808"/>
            <w:tcBorders>
              <w:top w:val="single" w:color="CCCCCC" w:sz="1"/>
              <w:left w:val="single" w:color="CCCCCC" w:sz="1"/>
              <w:bottom w:val="single" w:color="CCCCCC" w:sz="1"/>
              <w:right w:val="single" w:color="CCCCCC" w:sz="1"/>
            </w:tcBorders>
          </w:tcPr>
          <w:p>
            <w:r>
              <w:rPr>
                <w:b/>
                <w:bCs/>
              </w:rPr>
              <w:t xml:space="preserve">Exemples d'automatisations</w:t>
            </w:r>
          </w:p>
        </w:tc>
        <w:tc>
          <w:tcPr>
            <w:tcW w:type="dxa" w:w="6552"/>
            <w:tcBorders>
              <w:top w:val="single" w:color="CCCCCC" w:sz="1"/>
              <w:left w:val="single" w:color="CCCCCC" w:sz="1"/>
              <w:bottom w:val="single" w:color="CCCCCC" w:sz="1"/>
              <w:right w:val="single" w:color="CCCCCC" w:sz="1"/>
            </w:tcBorders>
          </w:tcPr>
          <w:p>
            <w:r>
              <w:t xml:space="preserve">4 cas d'usage : SMS arrivée, Annonce événement, Enquête post-séjour, Ventes additionnelles</w:t>
            </w:r>
          </w:p>
        </w:tc>
      </w:tr>
      <w:tr>
        <w:tc>
          <w:tcPr>
            <w:tcW w:type="dxa" w:w="2808"/>
            <w:tcBorders>
              <w:top w:val="single" w:color="CCCCCC" w:sz="1"/>
              <w:left w:val="single" w:color="CCCCCC" w:sz="1"/>
              <w:bottom w:val="single" w:color="CCCCCC" w:sz="1"/>
              <w:right w:val="single" w:color="CCCCCC" w:sz="1"/>
            </w:tcBorders>
          </w:tcPr>
          <w:p>
            <w:r>
              <w:rPr>
                <w:b/>
                <w:bCs/>
              </w:rPr>
              <w:t xml:space="preserve">Comment ça marche</w:t>
            </w:r>
          </w:p>
        </w:tc>
        <w:tc>
          <w:tcPr>
            <w:tcW w:type="dxa" w:w="6552"/>
            <w:tcBorders>
              <w:top w:val="single" w:color="CCCCCC" w:sz="1"/>
              <w:left w:val="single" w:color="CCCCCC" w:sz="1"/>
              <w:bottom w:val="single" w:color="CCCCCC" w:sz="1"/>
              <w:right w:val="single" w:color="CCCCCC" w:sz="1"/>
            </w:tcBorders>
          </w:tcPr>
          <w:p>
            <w:r>
              <w:t xml:space="preserve">3 étapes : Connexion PMS, Création séquences, Activation. Liste des PMS partenaires</w:t>
            </w:r>
          </w:p>
        </w:tc>
      </w:tr>
      <w:tr>
        <w:tc>
          <w:tcPr>
            <w:tcW w:type="dxa" w:w="2808"/>
            <w:tcBorders>
              <w:top w:val="single" w:color="CCCCCC" w:sz="1"/>
              <w:left w:val="single" w:color="CCCCCC" w:sz="1"/>
              <w:bottom w:val="single" w:color="CCCCCC" w:sz="1"/>
              <w:right w:val="single" w:color="CCCCCC" w:sz="1"/>
            </w:tcBorders>
          </w:tcPr>
          <w:p>
            <w:r>
              <w:rPr>
                <w:b/>
                <w:bCs/>
              </w:rPr>
              <w:t xml:space="preserve">Tarification</w:t>
            </w:r>
          </w:p>
        </w:tc>
        <w:tc>
          <w:tcPr>
            <w:tcW w:type="dxa" w:w="6552"/>
            <w:tcBorders>
              <w:top w:val="single" w:color="CCCCCC" w:sz="1"/>
              <w:left w:val="single" w:color="CCCCCC" w:sz="1"/>
              <w:bottom w:val="single" w:color="CCCCCC" w:sz="1"/>
              <w:right w:val="single" w:color="CCCCCC" w:sz="1"/>
            </w:tcBorders>
          </w:tcPr>
          <w:p>
            <w:r>
              <w:t xml:space="preserve">4 plans : Découverte (0€), Communication (69€), Conversion (149€), Marketing+ (199€). Tableau comparatif des features</w:t>
            </w:r>
          </w:p>
        </w:tc>
      </w:tr>
      <w:tr>
        <w:tc>
          <w:tcPr>
            <w:tcW w:type="dxa" w:w="2808"/>
            <w:tcBorders>
              <w:top w:val="single" w:color="CCCCCC" w:sz="1"/>
              <w:left w:val="single" w:color="CCCCCC" w:sz="1"/>
              <w:bottom w:val="single" w:color="CCCCCC" w:sz="1"/>
              <w:right w:val="single" w:color="CCCCCC" w:sz="1"/>
            </w:tcBorders>
          </w:tcPr>
          <w:p>
            <w:r>
              <w:rPr>
                <w:b/>
                <w:bCs/>
              </w:rPr>
              <w:t xml:space="preserve">Avantages</w:t>
            </w:r>
          </w:p>
        </w:tc>
        <w:tc>
          <w:tcPr>
            <w:tcW w:type="dxa" w:w="6552"/>
            <w:tcBorders>
              <w:top w:val="single" w:color="CCCCCC" w:sz="1"/>
              <w:left w:val="single" w:color="CCCCCC" w:sz="1"/>
              <w:bottom w:val="single" w:color="CCCCCC" w:sz="1"/>
              <w:right w:val="single" w:color="CCCCCC" w:sz="1"/>
            </w:tcBorders>
          </w:tcPr>
          <w:p>
            <w:r>
              <w:t xml:space="preserve">4 badges : Support 7j/7, Interlocuteurs réels, Aide configuration, Conformité RGPD</w:t>
            </w:r>
          </w:p>
        </w:tc>
      </w:tr>
      <w:tr>
        <w:tc>
          <w:tcPr>
            <w:tcW w:type="dxa" w:w="2808"/>
            <w:tcBorders>
              <w:top w:val="single" w:color="CCCCCC" w:sz="1"/>
              <w:left w:val="single" w:color="CCCCCC" w:sz="1"/>
              <w:bottom w:val="single" w:color="CCCCCC" w:sz="1"/>
              <w:right w:val="single" w:color="CCCCCC" w:sz="1"/>
            </w:tcBorders>
          </w:tcPr>
          <w:p>
            <w:r>
              <w:rPr>
                <w:b/>
                <w:bCs/>
              </w:rPr>
              <w:t xml:space="preserve">Fonctionnalités détaillées</w:t>
            </w:r>
          </w:p>
        </w:tc>
        <w:tc>
          <w:tcPr>
            <w:tcW w:type="dxa" w:w="6552"/>
            <w:tcBorders>
              <w:top w:val="single" w:color="CCCCCC" w:sz="1"/>
              <w:left w:val="single" w:color="CCCCCC" w:sz="1"/>
              <w:bottom w:val="single" w:color="CCCCCC" w:sz="1"/>
              <w:right w:val="single" w:color="CCCCCC" w:sz="1"/>
            </w:tcBorders>
          </w:tcPr>
          <w:p>
            <w:r>
              <w:t xml:space="preserve">3 tabs/cards : Formulaires, Automatisations, Ventes additionnelles avec screenshots</w:t>
            </w:r>
          </w:p>
        </w:tc>
      </w:tr>
      <w:tr>
        <w:tc>
          <w:tcPr>
            <w:tcW w:type="dxa" w:w="2808"/>
            <w:tcBorders>
              <w:top w:val="single" w:color="CCCCCC" w:sz="1"/>
              <w:left w:val="single" w:color="CCCCCC" w:sz="1"/>
              <w:bottom w:val="single" w:color="CCCCCC" w:sz="1"/>
              <w:right w:val="single" w:color="CCCCCC" w:sz="1"/>
            </w:tcBorders>
          </w:tcPr>
          <w:p>
            <w:r>
              <w:rPr>
                <w:b/>
                <w:bCs/>
              </w:rPr>
              <w:t xml:space="preserve">Témoignages</w:t>
            </w:r>
          </w:p>
        </w:tc>
        <w:tc>
          <w:tcPr>
            <w:tcW w:type="dxa" w:w="6552"/>
            <w:tcBorders>
              <w:top w:val="single" w:color="CCCCCC" w:sz="1"/>
              <w:left w:val="single" w:color="CCCCCC" w:sz="1"/>
              <w:bottom w:val="single" w:color="CCCCCC" w:sz="1"/>
              <w:right w:val="single" w:color="CCCCCC" w:sz="1"/>
            </w:tcBorders>
          </w:tcPr>
          <w:p>
            <w:r>
              <w:t xml:space="preserve">Carrousel avec 3 témoignages : Nature Cathare, Studio Péniche, Maison Maxana</w:t>
            </w:r>
          </w:p>
        </w:tc>
      </w:tr>
      <w:tr>
        <w:tc>
          <w:tcPr>
            <w:tcW w:type="dxa" w:w="2808"/>
            <w:tcBorders>
              <w:top w:val="single" w:color="CCCCCC" w:sz="1"/>
              <w:left w:val="single" w:color="CCCCCC" w:sz="1"/>
              <w:bottom w:val="single" w:color="CCCCCC" w:sz="1"/>
              <w:right w:val="single" w:color="CCCCCC" w:sz="1"/>
            </w:tcBorders>
          </w:tcPr>
          <w:p>
            <w:r>
              <w:rPr>
                <w:b/>
                <w:bCs/>
              </w:rPr>
              <w:t xml:space="preserve">FAQ</w:t>
            </w:r>
          </w:p>
        </w:tc>
        <w:tc>
          <w:tcPr>
            <w:tcW w:type="dxa" w:w="6552"/>
            <w:tcBorders>
              <w:top w:val="single" w:color="CCCCCC" w:sz="1"/>
              <w:left w:val="single" w:color="CCCCCC" w:sz="1"/>
              <w:bottom w:val="single" w:color="CCCCCC" w:sz="1"/>
              <w:right w:val="single" w:color="CCCCCC" w:sz="1"/>
            </w:tcBorders>
          </w:tcPr>
          <w:p>
            <w:r>
              <w:t xml:space="preserve">Accordéon avec 4 questions fréquentes</w:t>
            </w:r>
          </w:p>
        </w:tc>
      </w:tr>
      <w:tr>
        <w:tc>
          <w:tcPr>
            <w:tcW w:type="dxa" w:w="2808"/>
            <w:tcBorders>
              <w:top w:val="single" w:color="CCCCCC" w:sz="1"/>
              <w:left w:val="single" w:color="CCCCCC" w:sz="1"/>
              <w:bottom w:val="single" w:color="CCCCCC" w:sz="1"/>
              <w:right w:val="single" w:color="CCCCCC" w:sz="1"/>
            </w:tcBorders>
          </w:tcPr>
          <w:p>
            <w:r>
              <w:rPr>
                <w:b/>
                <w:bCs/>
              </w:rPr>
              <w:t xml:space="preserve">CTA Final</w:t>
            </w:r>
          </w:p>
        </w:tc>
        <w:tc>
          <w:tcPr>
            <w:tcW w:type="dxa" w:w="6552"/>
            <w:tcBorders>
              <w:top w:val="single" w:color="CCCCCC" w:sz="1"/>
              <w:left w:val="single" w:color="CCCCCC" w:sz="1"/>
              <w:bottom w:val="single" w:color="CCCCCC" w:sz="1"/>
              <w:right w:val="single" w:color="CCCCCC" w:sz="1"/>
            </w:tcBorders>
          </w:tcPr>
          <w:p>
            <w:r>
              <w:t xml:space="preserve">Section "Prêts à démarrer ?" avec boutons Démo et Contact</w:t>
            </w:r>
          </w:p>
        </w:tc>
      </w:tr>
      <w:tr>
        <w:tc>
          <w:tcPr>
            <w:tcW w:type="dxa" w:w="2808"/>
            <w:tcBorders>
              <w:top w:val="single" w:color="CCCCCC" w:sz="1"/>
              <w:left w:val="single" w:color="CCCCCC" w:sz="1"/>
              <w:bottom w:val="single" w:color="CCCCCC" w:sz="1"/>
              <w:right w:val="single" w:color="CCCCCC" w:sz="1"/>
            </w:tcBorders>
          </w:tcPr>
          <w:p>
            <w:r>
              <w:rPr>
                <w:b/>
                <w:bCs/>
              </w:rPr>
              <w:t xml:space="preserve">Footer</w:t>
            </w:r>
          </w:p>
        </w:tc>
        <w:tc>
          <w:tcPr>
            <w:tcW w:type="dxa" w:w="6552"/>
            <w:tcBorders>
              <w:top w:val="single" w:color="CCCCCC" w:sz="1"/>
              <w:left w:val="single" w:color="CCCCCC" w:sz="1"/>
              <w:bottom w:val="single" w:color="CCCCCC" w:sz="1"/>
              <w:right w:val="single" w:color="CCCCCC" w:sz="1"/>
            </w:tcBorders>
          </w:tcPr>
          <w:p>
            <w:r>
              <w:t xml:space="preserve">Logo, description, liens légaux, newsletter Brevo, LinkedIn, crédit La Rampe</w:t>
            </w:r>
          </w:p>
        </w:tc>
      </w:tr>
    </w:tbl>
    <w:p>
      <w:pPr>
        <w:pStyle w:val="Heading2"/>
      </w:pPr>
      <w:r>
        <w:t xml:space="preserve">5.2 Pages légales</w:t>
      </w:r>
    </w:p>
    <w:p>
      <w:pPr>
        <w:pStyle w:val="ListParagraph"/>
        <w:numPr>
          <w:ilvl w:val="0"/>
          <w:numId w:val="5"/>
        </w:numPr>
      </w:pPr>
      <w:r>
        <w:rPr>
          <w:b/>
          <w:bCs/>
        </w:rPr>
        <w:t xml:space="preserve">/mentions-legales : </w:t>
      </w:r>
      <w:r>
        <w:t xml:space="preserve">Informations légales de l'entreprise</w:t>
      </w:r>
    </w:p>
    <w:p>
      <w:pPr>
        <w:pStyle w:val="ListParagraph"/>
        <w:numPr>
          <w:ilvl w:val="0"/>
          <w:numId w:val="5"/>
        </w:numPr>
      </w:pPr>
      <w:r>
        <w:rPr>
          <w:b/>
          <w:bCs/>
        </w:rPr>
        <w:t xml:space="preserve">/cgv : </w:t>
      </w:r>
      <w:r>
        <w:t xml:space="preserve">Conditions Générales de Vente</w:t>
      </w:r>
    </w:p>
    <w:p>
      <w:pPr>
        <w:pStyle w:val="ListParagraph"/>
        <w:numPr>
          <w:ilvl w:val="0"/>
          <w:numId w:val="5"/>
        </w:numPr>
      </w:pPr>
      <w:r>
        <w:rPr>
          <w:b/>
          <w:bCs/>
        </w:rPr>
        <w:t xml:space="preserve">/cgu : </w:t>
      </w:r>
      <w:r>
        <w:t xml:space="preserve">Conditions Générales d'Utilisation</w:t>
      </w:r>
    </w:p>
    <w:p>
      <w:pPr>
        <w:pStyle w:val="ListParagraph"/>
        <w:numPr>
          <w:ilvl w:val="0"/>
          <w:numId w:val="5"/>
        </w:numPr>
      </w:pPr>
      <w:r>
        <w:rPr>
          <w:b/>
          <w:bCs/>
        </w:rPr>
        <w:t xml:space="preserve">/politique-confidentialite : </w:t>
      </w:r>
      <w:r>
        <w:t xml:space="preserve">Politique de confidentialité / Privacy Policy</w:t>
      </w:r>
    </w:p>
    <w:p>
      <w:pPr>
        <w:pStyle w:val="Heading2"/>
      </w:pPr>
      <w:r>
        <w:t xml:space="preserve">5.3 Intégrations externes</w:t>
      </w:r>
    </w:p>
    <w:p>
      <w:pPr>
        <w:pStyle w:val="ListParagraph"/>
        <w:numPr>
          <w:ilvl w:val="0"/>
          <w:numId w:val="4"/>
        </w:numPr>
      </w:pPr>
      <w:r>
        <w:rPr>
          <w:b/>
          <w:bCs/>
        </w:rPr>
        <w:t xml:space="preserve">Lemcal : </w:t>
      </w:r>
      <w:r>
        <w:t xml:space="preserve">Lien externe vers https://app.lemcal.com/@trigger-flow/demo pour prise de RDV</w:t>
      </w:r>
    </w:p>
    <w:p>
      <w:pPr>
        <w:pStyle w:val="ListParagraph"/>
        <w:numPr>
          <w:ilvl w:val="0"/>
          <w:numId w:val="4"/>
        </w:numPr>
      </w:pPr>
      <w:r>
        <w:rPr>
          <w:b/>
          <w:bCs/>
        </w:rPr>
        <w:t xml:space="preserve">App TriggerFlow : </w:t>
      </w:r>
      <w:r>
        <w:t xml:space="preserve">Lien vers https://app.trigger-flow.com/login</w:t>
      </w:r>
    </w:p>
    <w:p>
      <w:pPr>
        <w:pStyle w:val="ListParagraph"/>
        <w:numPr>
          <w:ilvl w:val="0"/>
          <w:numId w:val="4"/>
        </w:numPr>
      </w:pPr>
      <w:r>
        <w:rPr>
          <w:b/>
          <w:bCs/>
        </w:rPr>
        <w:t xml:space="preserve">Brevo (Sibforms) : </w:t>
      </w:r>
      <w:r>
        <w:t xml:space="preserve">Formulaire newsletter à intégrer ou remplacer</w:t>
      </w:r>
    </w:p>
    <w:p>
      <w:pPr>
        <w:pStyle w:val="ListParagraph"/>
        <w:numPr>
          <w:ilvl w:val="0"/>
          <w:numId w:val="4"/>
        </w:numPr>
      </w:pPr>
      <w:r>
        <w:rPr>
          <w:b/>
          <w:bCs/>
        </w:rPr>
        <w:t xml:space="preserve">LinkedIn : </w:t>
      </w:r>
      <w:r>
        <w:t xml:space="preserve">Lien vers page entreprise</w:t>
      </w:r>
    </w:p>
    <w:p>
      <w:r>
        <w:br w:type="page"/>
      </w:r>
    </w:p>
    <w:p>
      <w:pPr>
        <w:pStyle w:val="Heading1"/>
      </w:pPr>
      <w:r>
        <w:t xml:space="preserve">6. Spécifications SEO</w:t>
      </w:r>
    </w:p>
    <w:p>
      <w:pPr>
        <w:pStyle w:val="Heading2"/>
      </w:pPr>
      <w:r>
        <w:t xml:space="preserve">6.1 Structure des URLs</w:t>
      </w:r>
    </w:p>
    <w:p>
      <w:pPr>
        <w:spacing w:after="100"/>
      </w:pPr>
      <w:r>
        <w:t xml:space="preserve">Routing basé sur la locale avec next-intl :</w:t>
      </w:r>
    </w:p>
    <w:p>
      <w:pPr>
        <w:pStyle w:val="ListParagraph"/>
        <w:numPr>
          <w:ilvl w:val="0"/>
          <w:numId w:val="6"/>
        </w:numPr>
      </w:pPr>
      <w:r>
        <w:rPr>
          <w:b/>
          <w:bCs/>
        </w:rPr>
        <w:t xml:space="preserve">FR : </w:t>
      </w:r>
      <w:r>
        <w:t xml:space="preserve">/fr, /fr/mentions-legales, /fr/cgv, /fr/cgu, /fr/politique-confidentialite</w:t>
      </w:r>
    </w:p>
    <w:p>
      <w:pPr>
        <w:pStyle w:val="ListParagraph"/>
        <w:numPr>
          <w:ilvl w:val="0"/>
          <w:numId w:val="6"/>
        </w:numPr>
      </w:pPr>
      <w:r>
        <w:rPr>
          <w:b/>
          <w:bCs/>
        </w:rPr>
        <w:t xml:space="preserve">EN : </w:t>
      </w:r>
      <w:r>
        <w:t xml:space="preserve">/en, /en/legal-notice, /en/terms-of-sale, /en/terms-of-use, /en/privacy-policy</w:t>
      </w:r>
    </w:p>
    <w:p>
      <w:pPr>
        <w:pStyle w:val="ListParagraph"/>
        <w:numPr>
          <w:ilvl w:val="0"/>
          <w:numId w:val="6"/>
        </w:numPr>
      </w:pPr>
      <w:r>
        <w:rPr>
          <w:b/>
          <w:bCs/>
        </w:rPr>
        <w:t xml:space="preserve">Redirection : </w:t>
      </w:r>
      <w:r>
        <w:t xml:space="preserve">/ redirige vers /fr (locale par défaut)</w:t>
      </w:r>
    </w:p>
    <w:p>
      <w:pPr>
        <w:pStyle w:val="Heading2"/>
      </w:pPr>
      <w:r>
        <w:t xml:space="preserve">6.2 Métadonnées</w:t>
      </w:r>
    </w:p>
    <w:p>
      <w:pPr>
        <w:spacing w:after="100"/>
      </w:pPr>
      <w:r>
        <w:t xml:space="preserve">Chaque page doit avoir des métadonnées uniques et optimisées :</w:t>
      </w:r>
    </w:p>
    <w:p>
      <w:pPr>
        <w:pStyle w:val="ListParagraph"/>
        <w:numPr>
          <w:ilvl w:val="0"/>
          <w:numId w:val="6"/>
        </w:numPr>
      </w:pPr>
      <w:r>
        <w:rPr>
          <w:b/>
          <w:bCs/>
        </w:rPr>
        <w:t xml:space="preserve">Title : </w:t>
      </w:r>
      <w:r>
        <w:t xml:space="preserve">&lt; 60 caractères, mot-clé principal en début</w:t>
      </w:r>
    </w:p>
    <w:p>
      <w:pPr>
        <w:pStyle w:val="ListParagraph"/>
        <w:numPr>
          <w:ilvl w:val="0"/>
          <w:numId w:val="6"/>
        </w:numPr>
      </w:pPr>
      <w:r>
        <w:rPr>
          <w:b/>
          <w:bCs/>
        </w:rPr>
        <w:t xml:space="preserve">Meta Description : </w:t>
      </w:r>
      <w:r>
        <w:t xml:space="preserve">150-160 caractères, incitation au clic</w:t>
      </w:r>
    </w:p>
    <w:p>
      <w:pPr>
        <w:pStyle w:val="ListParagraph"/>
        <w:numPr>
          <w:ilvl w:val="0"/>
          <w:numId w:val="6"/>
        </w:numPr>
      </w:pPr>
      <w:r>
        <w:rPr>
          <w:b/>
          <w:bCs/>
        </w:rPr>
        <w:t xml:space="preserve">Open Graph : </w:t>
      </w:r>
      <w:r>
        <w:t xml:space="preserve">og:title, og:description, og:image, og:url, og:type</w:t>
      </w:r>
    </w:p>
    <w:p>
      <w:pPr>
        <w:pStyle w:val="ListParagraph"/>
        <w:numPr>
          <w:ilvl w:val="0"/>
          <w:numId w:val="6"/>
        </w:numPr>
      </w:pPr>
      <w:r>
        <w:rPr>
          <w:b/>
          <w:bCs/>
        </w:rPr>
        <w:t xml:space="preserve">Twitter Cards : </w:t>
      </w:r>
      <w:r>
        <w:t xml:space="preserve">twitter:card, twitter:title, twitter:description, twitter:image</w:t>
      </w:r>
    </w:p>
    <w:p>
      <w:pPr>
        <w:pStyle w:val="ListParagraph"/>
        <w:numPr>
          <w:ilvl w:val="0"/>
          <w:numId w:val="6"/>
        </w:numPr>
      </w:pPr>
      <w:r>
        <w:rPr>
          <w:b/>
          <w:bCs/>
        </w:rPr>
        <w:t xml:space="preserve">Canonical : </w:t>
      </w:r>
      <w:r>
        <w:t xml:space="preserve">URL canonique pour éviter le contenu dupliqué</w:t>
      </w:r>
    </w:p>
    <w:p>
      <w:pPr>
        <w:pStyle w:val="ListParagraph"/>
        <w:numPr>
          <w:ilvl w:val="0"/>
          <w:numId w:val="6"/>
        </w:numPr>
      </w:pPr>
      <w:r>
        <w:rPr>
          <w:b/>
          <w:bCs/>
        </w:rPr>
        <w:t xml:space="preserve">Hreflang : </w:t>
      </w:r>
      <w:r>
        <w:t xml:space="preserve">Balises pour indiquer les versions linguistiques</w:t>
      </w:r>
    </w:p>
    <w:p>
      <w:pPr>
        <w:pStyle w:val="Heading2"/>
      </w:pPr>
      <w:r>
        <w:t xml:space="preserve">6.3 Schema.org (JSON-LD)</w:t>
      </w:r>
    </w:p>
    <w:p>
      <w:pPr>
        <w:spacing w:after="100"/>
      </w:pPr>
      <w:r>
        <w:t xml:space="preserve">Structured data à implémenter :</w:t>
      </w:r>
    </w:p>
    <w:p>
      <w:pPr>
        <w:pStyle w:val="ListParagraph"/>
        <w:numPr>
          <w:ilvl w:val="0"/>
          <w:numId w:val="6"/>
        </w:numPr>
      </w:pPr>
      <w:r>
        <w:rPr>
          <w:b/>
          <w:bCs/>
        </w:rPr>
        <w:t xml:space="preserve">Organization : </w:t>
      </w:r>
      <w:r>
        <w:t xml:space="preserve">Informations sur TriggerFlow/Utelys</w:t>
      </w:r>
    </w:p>
    <w:p>
      <w:pPr>
        <w:pStyle w:val="ListParagraph"/>
        <w:numPr>
          <w:ilvl w:val="0"/>
          <w:numId w:val="6"/>
        </w:numPr>
      </w:pPr>
      <w:r>
        <w:rPr>
          <w:b/>
          <w:bCs/>
        </w:rPr>
        <w:t xml:space="preserve">SoftwareApplication : </w:t>
      </w:r>
      <w:r>
        <w:t xml:space="preserve">Description du produit SaaS</w:t>
      </w:r>
    </w:p>
    <w:p>
      <w:pPr>
        <w:pStyle w:val="ListParagraph"/>
        <w:numPr>
          <w:ilvl w:val="0"/>
          <w:numId w:val="6"/>
        </w:numPr>
      </w:pPr>
      <w:r>
        <w:rPr>
          <w:b/>
          <w:bCs/>
        </w:rPr>
        <w:t xml:space="preserve">FAQPage : </w:t>
      </w:r>
      <w:r>
        <w:t xml:space="preserve">Questions/réponses de la FAQ</w:t>
      </w:r>
    </w:p>
    <w:p>
      <w:pPr>
        <w:pStyle w:val="ListParagraph"/>
        <w:numPr>
          <w:ilvl w:val="0"/>
          <w:numId w:val="6"/>
        </w:numPr>
      </w:pPr>
      <w:r>
        <w:rPr>
          <w:b/>
          <w:bCs/>
        </w:rPr>
        <w:t xml:space="preserve">Review/AggregateRating : </w:t>
      </w:r>
      <w:r>
        <w:t xml:space="preserve">Témoignages clients</w:t>
      </w:r>
    </w:p>
    <w:p>
      <w:pPr>
        <w:pStyle w:val="ListParagraph"/>
        <w:numPr>
          <w:ilvl w:val="0"/>
          <w:numId w:val="6"/>
        </w:numPr>
      </w:pPr>
      <w:r>
        <w:rPr>
          <w:b/>
          <w:bCs/>
        </w:rPr>
        <w:t xml:space="preserve">Product : </w:t>
      </w:r>
      <w:r>
        <w:t xml:space="preserve">Détails des plans tarifaires</w:t>
      </w:r>
    </w:p>
    <w:p>
      <w:pPr>
        <w:pStyle w:val="ListParagraph"/>
        <w:numPr>
          <w:ilvl w:val="0"/>
          <w:numId w:val="6"/>
        </w:numPr>
      </w:pPr>
      <w:r>
        <w:rPr>
          <w:b/>
          <w:bCs/>
        </w:rPr>
        <w:t xml:space="preserve">BreadcrumbList : </w:t>
      </w:r>
      <w:r>
        <w:t xml:space="preserve">Fil d'Ariane pour les pages internes</w:t>
      </w:r>
    </w:p>
    <w:p>
      <w:pPr>
        <w:pStyle w:val="Heading2"/>
      </w:pPr>
      <w:r>
        <w:t xml:space="preserve">6.4 Fichiers techniques</w:t>
      </w:r>
    </w:p>
    <w:p>
      <w:pPr>
        <w:pStyle w:val="ListParagraph"/>
        <w:numPr>
          <w:ilvl w:val="0"/>
          <w:numId w:val="6"/>
        </w:numPr>
      </w:pPr>
      <w:r>
        <w:rPr>
          <w:b/>
          <w:bCs/>
        </w:rPr>
        <w:t xml:space="preserve">sitemap.xml : </w:t>
      </w:r>
      <w:r>
        <w:t xml:space="preserve">Généré automatiquement avec next-sitemap, inclut toutes les pages et langues</w:t>
      </w:r>
    </w:p>
    <w:p>
      <w:pPr>
        <w:pStyle w:val="ListParagraph"/>
        <w:numPr>
          <w:ilvl w:val="0"/>
          <w:numId w:val="6"/>
        </w:numPr>
      </w:pPr>
      <w:r>
        <w:rPr>
          <w:b/>
          <w:bCs/>
        </w:rPr>
        <w:t xml:space="preserve">robots.txt : </w:t>
      </w:r>
      <w:r>
        <w:t xml:space="preserve">Allow all, référence au sitemap</w:t>
      </w:r>
    </w:p>
    <w:p>
      <w:pPr>
        <w:pStyle w:val="ListParagraph"/>
        <w:numPr>
          <w:ilvl w:val="0"/>
          <w:numId w:val="6"/>
        </w:numPr>
      </w:pPr>
      <w:r>
        <w:rPr>
          <w:b/>
          <w:bCs/>
        </w:rPr>
        <w:t xml:space="preserve">favicon : </w:t>
      </w:r>
      <w:r>
        <w:t xml:space="preserve">Multi-format (ico, png 16x16, 32x32, apple-touch-icon)</w:t>
      </w:r>
    </w:p>
    <w:p>
      <w:pPr>
        <w:pStyle w:val="ListParagraph"/>
        <w:numPr>
          <w:ilvl w:val="0"/>
          <w:numId w:val="6"/>
        </w:numPr>
      </w:pPr>
      <w:r>
        <w:rPr>
          <w:b/>
          <w:bCs/>
        </w:rPr>
        <w:t xml:space="preserve">manifest.json : </w:t>
      </w:r>
      <w:r>
        <w:t xml:space="preserve">Pour PWA-readiness future</w:t>
      </w:r>
    </w:p>
    <w:p>
      <w:r>
        <w:br w:type="page"/>
      </w:r>
    </w:p>
    <w:p>
      <w:pPr>
        <w:pStyle w:val="Heading1"/>
      </w:pPr>
      <w:r>
        <w:t xml:space="preserve">7. Performance et Optimisation</w:t>
      </w:r>
    </w:p>
    <w:p>
      <w:pPr>
        <w:pStyle w:val="Heading2"/>
      </w:pPr>
      <w:r>
        <w:t xml:space="preserve">7.1 Optimisation des images</w:t>
      </w:r>
    </w:p>
    <w:p>
      <w:pPr>
        <w:pStyle w:val="ListParagraph"/>
        <w:numPr>
          <w:ilvl w:val="0"/>
          <w:numId w:val="7"/>
        </w:numPr>
      </w:pPr>
      <w:r>
        <w:t xml:space="preserve">Utiliser le composant next/image pour toutes les images</w:t>
      </w:r>
    </w:p>
    <w:p>
      <w:pPr>
        <w:pStyle w:val="ListParagraph"/>
        <w:numPr>
          <w:ilvl w:val="0"/>
          <w:numId w:val="7"/>
        </w:numPr>
      </w:pPr>
      <w:r>
        <w:t xml:space="preserve">Format WebP avec fallback automatique</w:t>
      </w:r>
    </w:p>
    <w:p>
      <w:pPr>
        <w:pStyle w:val="ListParagraph"/>
        <w:numPr>
          <w:ilvl w:val="0"/>
          <w:numId w:val="7"/>
        </w:numPr>
      </w:pPr>
      <w:r>
        <w:t xml:space="preserve">Lazy loading natif pour images below-the-fold</w:t>
      </w:r>
    </w:p>
    <w:p>
      <w:pPr>
        <w:pStyle w:val="ListParagraph"/>
        <w:numPr>
          <w:ilvl w:val="0"/>
          <w:numId w:val="7"/>
        </w:numPr>
      </w:pPr>
      <w:r>
        <w:t xml:space="preserve">Placeholder blur pour améliorer le LCP perçu</w:t>
      </w:r>
    </w:p>
    <w:p>
      <w:pPr>
        <w:pStyle w:val="ListParagraph"/>
        <w:numPr>
          <w:ilvl w:val="0"/>
          <w:numId w:val="7"/>
        </w:numPr>
      </w:pPr>
      <w:r>
        <w:t xml:space="preserve">Attributs width/height explicites pour éviter le CLS</w:t>
      </w:r>
    </w:p>
    <w:p>
      <w:pPr>
        <w:pStyle w:val="Heading2"/>
      </w:pPr>
      <w:r>
        <w:t xml:space="preserve">7.2 Optimisation du code</w:t>
      </w:r>
    </w:p>
    <w:p>
      <w:pPr>
        <w:pStyle w:val="ListParagraph"/>
        <w:numPr>
          <w:ilvl w:val="0"/>
          <w:numId w:val="7"/>
        </w:numPr>
      </w:pPr>
      <w:r>
        <w:t xml:space="preserve">Server Components par défaut (RSC)</w:t>
      </w:r>
    </w:p>
    <w:p>
      <w:pPr>
        <w:pStyle w:val="ListParagraph"/>
        <w:numPr>
          <w:ilvl w:val="0"/>
          <w:numId w:val="7"/>
        </w:numPr>
      </w:pPr>
      <w:r>
        <w:t xml:space="preserve">Client Components uniquement pour l'interactivité (FAQ accordion, mobile menu)</w:t>
      </w:r>
    </w:p>
    <w:p>
      <w:pPr>
        <w:pStyle w:val="ListParagraph"/>
        <w:numPr>
          <w:ilvl w:val="0"/>
          <w:numId w:val="7"/>
        </w:numPr>
      </w:pPr>
      <w:r>
        <w:t xml:space="preserve">Code splitting automatique par route</w:t>
      </w:r>
    </w:p>
    <w:p>
      <w:pPr>
        <w:pStyle w:val="ListParagraph"/>
        <w:numPr>
          <w:ilvl w:val="0"/>
          <w:numId w:val="7"/>
        </w:numPr>
      </w:pPr>
      <w:r>
        <w:t xml:space="preserve">Préchargement des polices avec next/font</w:t>
      </w:r>
    </w:p>
    <w:p>
      <w:pPr>
        <w:pStyle w:val="ListParagraph"/>
        <w:numPr>
          <w:ilvl w:val="0"/>
          <w:numId w:val="7"/>
        </w:numPr>
      </w:pPr>
      <w:r>
        <w:t xml:space="preserve">CSS purgé automatiquement par Tailwind</w:t>
      </w:r>
    </w:p>
    <w:p>
      <w:pPr>
        <w:pStyle w:val="ListParagraph"/>
        <w:numPr>
          <w:ilvl w:val="0"/>
          <w:numId w:val="7"/>
        </w:numPr>
      </w:pPr>
      <w:r>
        <w:t xml:space="preserve">Static Generation (SSG) pour toutes les pages</w:t>
      </w:r>
    </w:p>
    <w:p>
      <w:pPr>
        <w:pStyle w:val="Heading2"/>
      </w:pPr>
      <w:r>
        <w:t xml:space="preserve">7.3 Caching et CDN</w:t>
      </w:r>
    </w:p>
    <w:p>
      <w:pPr>
        <w:pStyle w:val="ListParagraph"/>
        <w:numPr>
          <w:ilvl w:val="0"/>
          <w:numId w:val="7"/>
        </w:numPr>
      </w:pPr>
      <w:r>
        <w:t xml:space="preserve">Vercel Edge Network pour distribution mondiale</w:t>
      </w:r>
    </w:p>
    <w:p>
      <w:pPr>
        <w:pStyle w:val="ListParagraph"/>
        <w:numPr>
          <w:ilvl w:val="0"/>
          <w:numId w:val="7"/>
        </w:numPr>
      </w:pPr>
      <w:r>
        <w:t xml:space="preserve">Headers de cache optimisés (immutable pour assets)</w:t>
      </w:r>
    </w:p>
    <w:p>
      <w:pPr>
        <w:pStyle w:val="ListParagraph"/>
        <w:numPr>
          <w:ilvl w:val="0"/>
          <w:numId w:val="7"/>
        </w:numPr>
      </w:pPr>
      <w:r>
        <w:t xml:space="preserve">Preconnect vers domaines externes (lemcal, fonts)</w:t>
      </w:r>
    </w:p>
    <w:p>
      <w:pPr>
        <w:pStyle w:val="Heading1"/>
      </w:pPr>
      <w:r>
        <w:t xml:space="preserve">8. Sécurité</w:t>
      </w:r>
    </w:p>
    <w:p>
      <w:pPr>
        <w:spacing w:after="100"/>
      </w:pPr>
      <w:r>
        <w:t xml:space="preserve">Bien que le site soit en lecture seule, les bonnes pratiques de sécurité doivent être appliquées :</w:t>
      </w:r>
    </w:p>
    <w:p>
      <w:pPr>
        <w:pStyle w:val="Heading2"/>
      </w:pPr>
      <w:r>
        <w:t xml:space="preserve">8.1 Headers de sécurité</w:t>
      </w:r>
    </w:p>
    <w:p>
      <w:pPr>
        <w:pStyle w:val="ListParagraph"/>
        <w:numPr>
          <w:ilvl w:val="0"/>
          <w:numId w:val="8"/>
        </w:numPr>
      </w:pPr>
      <w:r>
        <w:rPr>
          <w:b/>
          <w:bCs/>
        </w:rPr>
        <w:t xml:space="preserve">Content-Security-Policy : </w:t>
      </w:r>
      <w:r>
        <w:t xml:space="preserve">Restriction des sources de contenu</w:t>
      </w:r>
    </w:p>
    <w:p>
      <w:pPr>
        <w:pStyle w:val="ListParagraph"/>
        <w:numPr>
          <w:ilvl w:val="0"/>
          <w:numId w:val="8"/>
        </w:numPr>
      </w:pPr>
      <w:r>
        <w:rPr>
          <w:b/>
          <w:bCs/>
        </w:rPr>
        <w:t xml:space="preserve">X-Frame-Options : </w:t>
      </w:r>
      <w:r>
        <w:t xml:space="preserve">DENY (protection contre clickjacking)</w:t>
      </w:r>
    </w:p>
    <w:p>
      <w:pPr>
        <w:pStyle w:val="ListParagraph"/>
        <w:numPr>
          <w:ilvl w:val="0"/>
          <w:numId w:val="8"/>
        </w:numPr>
      </w:pPr>
      <w:r>
        <w:rPr>
          <w:b/>
          <w:bCs/>
        </w:rPr>
        <w:t xml:space="preserve">X-Content-Type-Options : </w:t>
      </w:r>
      <w:r>
        <w:t xml:space="preserve">nosniff</w:t>
      </w:r>
    </w:p>
    <w:p>
      <w:pPr>
        <w:pStyle w:val="ListParagraph"/>
        <w:numPr>
          <w:ilvl w:val="0"/>
          <w:numId w:val="8"/>
        </w:numPr>
      </w:pPr>
      <w:r>
        <w:rPr>
          <w:b/>
          <w:bCs/>
        </w:rPr>
        <w:t xml:space="preserve">Referrer-Policy : </w:t>
      </w:r>
      <w:r>
        <w:t xml:space="preserve">strict-origin-when-cross-origin</w:t>
      </w:r>
    </w:p>
    <w:p>
      <w:pPr>
        <w:pStyle w:val="ListParagraph"/>
        <w:numPr>
          <w:ilvl w:val="0"/>
          <w:numId w:val="8"/>
        </w:numPr>
      </w:pPr>
      <w:r>
        <w:rPr>
          <w:b/>
          <w:bCs/>
        </w:rPr>
        <w:t xml:space="preserve">Permissions-Policy : </w:t>
      </w:r>
      <w:r>
        <w:t xml:space="preserve">Désactivation des APIs non utilisées</w:t>
      </w:r>
    </w:p>
    <w:p>
      <w:pPr>
        <w:pStyle w:val="ListParagraph"/>
        <w:numPr>
          <w:ilvl w:val="0"/>
          <w:numId w:val="8"/>
        </w:numPr>
      </w:pPr>
      <w:r>
        <w:rPr>
          <w:b/>
          <w:bCs/>
        </w:rPr>
        <w:t xml:space="preserve">Strict-Transport-Security : </w:t>
      </w:r>
      <w:r>
        <w:t xml:space="preserve">HSTS avec preload</w:t>
      </w:r>
    </w:p>
    <w:p>
      <w:pPr>
        <w:pStyle w:val="Heading2"/>
      </w:pPr>
      <w:r>
        <w:t xml:space="preserve">8.2 Autres mesures</w:t>
      </w:r>
    </w:p>
    <w:p>
      <w:pPr>
        <w:pStyle w:val="ListParagraph"/>
        <w:numPr>
          <w:ilvl w:val="0"/>
          <w:numId w:val="8"/>
        </w:numPr>
      </w:pPr>
      <w:r>
        <w:t xml:space="preserve">HTTPS obligatoire (géré par Vercel)</w:t>
      </w:r>
    </w:p>
    <w:p>
      <w:pPr>
        <w:pStyle w:val="ListParagraph"/>
        <w:numPr>
          <w:ilvl w:val="0"/>
          <w:numId w:val="8"/>
        </w:numPr>
      </w:pPr>
      <w:r>
        <w:t xml:space="preserve">Pas de formulaires sensibles sur le site vitrine</w:t>
      </w:r>
    </w:p>
    <w:p>
      <w:pPr>
        <w:pStyle w:val="ListParagraph"/>
        <w:numPr>
          <w:ilvl w:val="0"/>
          <w:numId w:val="8"/>
        </w:numPr>
      </w:pPr>
      <w:r>
        <w:t xml:space="preserve">Validation des liens externes (rel="noopener noreferrer")</w:t>
      </w:r>
    </w:p>
    <w:p>
      <w:pPr>
        <w:pStyle w:val="ListParagraph"/>
        <w:numPr>
          <w:ilvl w:val="0"/>
          <w:numId w:val="8"/>
        </w:numPr>
      </w:pPr>
      <w:r>
        <w:t xml:space="preserve">Dépendances à jour et auditées régulièrement</w:t>
      </w:r>
    </w:p>
    <w:p>
      <w:r>
        <w:br w:type="page"/>
      </w:r>
    </w:p>
    <w:p>
      <w:pPr>
        <w:pStyle w:val="Heading1"/>
      </w:pPr>
      <w:r>
        <w:t xml:space="preserve">9. Planning et Phases</w:t>
      </w:r>
    </w:p>
    <w:p>
      <w:pPr>
        <w:pStyle w:val="Heading2"/>
      </w:pPr>
      <w:r>
        <w:t xml:space="preserve">Phase 1 : Setup et structure (2-3 jours)</w:t>
      </w:r>
    </w:p>
    <w:p>
      <w:pPr>
        <w:pStyle w:val="ListParagraph"/>
        <w:numPr>
          <w:ilvl w:val="0"/>
          <w:numId w:val="9"/>
        </w:numPr>
      </w:pPr>
      <w:r>
        <w:t xml:space="preserve">Initialisation projet Next.js 15 avec TypeScript</w:t>
      </w:r>
    </w:p>
    <w:p>
      <w:pPr>
        <w:pStyle w:val="ListParagraph"/>
        <w:numPr>
          <w:ilvl w:val="0"/>
          <w:numId w:val="9"/>
        </w:numPr>
      </w:pPr>
      <w:r>
        <w:t xml:space="preserve">Configuration Tailwind CSS et design tokens</w:t>
      </w:r>
    </w:p>
    <w:p>
      <w:pPr>
        <w:pStyle w:val="ListParagraph"/>
        <w:numPr>
          <w:ilvl w:val="0"/>
          <w:numId w:val="9"/>
        </w:numPr>
      </w:pPr>
      <w:r>
        <w:t xml:space="preserve">Setup i18n avec next-intl (FR/EN)</w:t>
      </w:r>
    </w:p>
    <w:p>
      <w:pPr>
        <w:pStyle w:val="ListParagraph"/>
        <w:numPr>
          <w:ilvl w:val="0"/>
          <w:numId w:val="9"/>
        </w:numPr>
      </w:pPr>
      <w:r>
        <w:t xml:space="preserve">Architecture des composants et dossiers</w:t>
      </w:r>
    </w:p>
    <w:p>
      <w:pPr>
        <w:pStyle w:val="ListParagraph"/>
        <w:numPr>
          <w:ilvl w:val="0"/>
          <w:numId w:val="9"/>
        </w:numPr>
      </w:pPr>
      <w:r>
        <w:t xml:space="preserve">Configuration ESLint, Prettier, Husky</w:t>
      </w:r>
    </w:p>
    <w:p>
      <w:pPr>
        <w:pStyle w:val="Heading2"/>
      </w:pPr>
      <w:r>
        <w:t xml:space="preserve">Phase 2 : Composants UI (3-4 jours)</w:t>
      </w:r>
    </w:p>
    <w:p>
      <w:pPr>
        <w:pStyle w:val="ListParagraph"/>
        <w:numPr>
          <w:ilvl w:val="0"/>
          <w:numId w:val="9"/>
        </w:numPr>
      </w:pPr>
      <w:r>
        <w:t xml:space="preserve">Header avec navigation et switcher langue</w:t>
      </w:r>
    </w:p>
    <w:p>
      <w:pPr>
        <w:pStyle w:val="ListParagraph"/>
        <w:numPr>
          <w:ilvl w:val="0"/>
          <w:numId w:val="9"/>
        </w:numPr>
      </w:pPr>
      <w:r>
        <w:t xml:space="preserve">Footer avec liens et newsletter</w:t>
      </w:r>
    </w:p>
    <w:p>
      <w:pPr>
        <w:pStyle w:val="ListParagraph"/>
        <w:numPr>
          <w:ilvl w:val="0"/>
          <w:numId w:val="9"/>
        </w:numPr>
      </w:pPr>
      <w:r>
        <w:t xml:space="preserve">Composants réutilisables (Button, Card, Badge, etc.)</w:t>
      </w:r>
    </w:p>
    <w:p>
      <w:pPr>
        <w:pStyle w:val="ListParagraph"/>
        <w:numPr>
          <w:ilvl w:val="0"/>
          <w:numId w:val="9"/>
        </w:numPr>
      </w:pPr>
      <w:r>
        <w:t xml:space="preserve">Animations Framer Motion</w:t>
      </w:r>
    </w:p>
    <w:p>
      <w:pPr>
        <w:pStyle w:val="Heading2"/>
      </w:pPr>
      <w:r>
        <w:t xml:space="preserve">Phase 3 : Sections Homepage (4-5 jours)</w:t>
      </w:r>
    </w:p>
    <w:p>
      <w:pPr>
        <w:pStyle w:val="ListParagraph"/>
        <w:numPr>
          <w:ilvl w:val="0"/>
          <w:numId w:val="9"/>
        </w:numPr>
      </w:pPr>
      <w:r>
        <w:t xml:space="preserve">Hero section avec CTA et badges</w:t>
      </w:r>
    </w:p>
    <w:p>
      <w:pPr>
        <w:pStyle w:val="ListParagraph"/>
        <w:numPr>
          <w:ilvl w:val="0"/>
          <w:numId w:val="9"/>
        </w:numPr>
      </w:pPr>
      <w:r>
        <w:t xml:space="preserve">Carrousel logos clients</w:t>
      </w:r>
    </w:p>
    <w:p>
      <w:pPr>
        <w:pStyle w:val="ListParagraph"/>
        <w:numPr>
          <w:ilvl w:val="0"/>
          <w:numId w:val="9"/>
        </w:numPr>
      </w:pPr>
      <w:r>
        <w:t xml:space="preserve">Sections features et bénéfices</w:t>
      </w:r>
    </w:p>
    <w:p>
      <w:pPr>
        <w:pStyle w:val="ListParagraph"/>
        <w:numPr>
          <w:ilvl w:val="0"/>
          <w:numId w:val="9"/>
        </w:numPr>
      </w:pPr>
      <w:r>
        <w:t xml:space="preserve">Timeline communication (avant/pendant/après)</w:t>
      </w:r>
    </w:p>
    <w:p>
      <w:pPr>
        <w:pStyle w:val="ListParagraph"/>
        <w:numPr>
          <w:ilvl w:val="0"/>
          <w:numId w:val="9"/>
        </w:numPr>
      </w:pPr>
      <w:r>
        <w:t xml:space="preserve">Exemples d'automatisations</w:t>
      </w:r>
    </w:p>
    <w:p>
      <w:pPr>
        <w:pStyle w:val="ListParagraph"/>
        <w:numPr>
          <w:ilvl w:val="0"/>
          <w:numId w:val="9"/>
        </w:numPr>
      </w:pPr>
      <w:r>
        <w:t xml:space="preserve">How it works (3 étapes)</w:t>
      </w:r>
    </w:p>
    <w:p>
      <w:pPr>
        <w:pStyle w:val="ListParagraph"/>
        <w:numPr>
          <w:ilvl w:val="0"/>
          <w:numId w:val="9"/>
        </w:numPr>
      </w:pPr>
      <w:r>
        <w:t xml:space="preserve">Tableau de tarification</w:t>
      </w:r>
    </w:p>
    <w:p>
      <w:pPr>
        <w:pStyle w:val="ListParagraph"/>
        <w:numPr>
          <w:ilvl w:val="0"/>
          <w:numId w:val="9"/>
        </w:numPr>
      </w:pPr>
      <w:r>
        <w:t xml:space="preserve">FAQ accordion</w:t>
      </w:r>
    </w:p>
    <w:p>
      <w:pPr>
        <w:pStyle w:val="ListParagraph"/>
        <w:numPr>
          <w:ilvl w:val="0"/>
          <w:numId w:val="9"/>
        </w:numPr>
      </w:pPr>
      <w:r>
        <w:t xml:space="preserve">Témoignages carousel</w:t>
      </w:r>
    </w:p>
    <w:p>
      <w:pPr>
        <w:pStyle w:val="Heading2"/>
      </w:pPr>
      <w:r>
        <w:t xml:space="preserve">Phase 4 : Pages secondaires (1-2 jours)</w:t>
      </w:r>
    </w:p>
    <w:p>
      <w:pPr>
        <w:pStyle w:val="ListParagraph"/>
        <w:numPr>
          <w:ilvl w:val="0"/>
          <w:numId w:val="9"/>
        </w:numPr>
      </w:pPr>
      <w:r>
        <w:t xml:space="preserve">Pages légales (CGV, CGU, Mentions légales, Privacy)</w:t>
      </w:r>
    </w:p>
    <w:p>
      <w:pPr>
        <w:pStyle w:val="ListParagraph"/>
        <w:numPr>
          <w:ilvl w:val="0"/>
          <w:numId w:val="9"/>
        </w:numPr>
      </w:pPr>
      <w:r>
        <w:t xml:space="preserve">Traductions EN de toutes les pages</w:t>
      </w:r>
    </w:p>
    <w:p>
      <w:pPr>
        <w:pStyle w:val="Heading2"/>
      </w:pPr>
      <w:r>
        <w:t xml:space="preserve">Phase 5 : SEO et finalisation (2-3 jours)</w:t>
      </w:r>
    </w:p>
    <w:p>
      <w:pPr>
        <w:pStyle w:val="ListParagraph"/>
        <w:numPr>
          <w:ilvl w:val="0"/>
          <w:numId w:val="9"/>
        </w:numPr>
      </w:pPr>
      <w:r>
        <w:t xml:space="preserve">Métadonnées et Open Graph</w:t>
      </w:r>
    </w:p>
    <w:p>
      <w:pPr>
        <w:pStyle w:val="ListParagraph"/>
        <w:numPr>
          <w:ilvl w:val="0"/>
          <w:numId w:val="9"/>
        </w:numPr>
      </w:pPr>
      <w:r>
        <w:t xml:space="preserve">Schema.org JSON-LD</w:t>
      </w:r>
    </w:p>
    <w:p>
      <w:pPr>
        <w:pStyle w:val="ListParagraph"/>
        <w:numPr>
          <w:ilvl w:val="0"/>
          <w:numId w:val="9"/>
        </w:numPr>
      </w:pPr>
      <w:r>
        <w:t xml:space="preserve">Sitemap et robots.txt</w:t>
      </w:r>
    </w:p>
    <w:p>
      <w:pPr>
        <w:pStyle w:val="ListParagraph"/>
        <w:numPr>
          <w:ilvl w:val="0"/>
          <w:numId w:val="9"/>
        </w:numPr>
      </w:pPr>
      <w:r>
        <w:t xml:space="preserve">Tests Lighthouse et optimisations</w:t>
      </w:r>
    </w:p>
    <w:p>
      <w:pPr>
        <w:pStyle w:val="ListParagraph"/>
        <w:numPr>
          <w:ilvl w:val="0"/>
          <w:numId w:val="9"/>
        </w:numPr>
      </w:pPr>
      <w:r>
        <w:t xml:space="preserve">Configuration headers de sécurité</w:t>
      </w:r>
    </w:p>
    <w:p>
      <w:pPr>
        <w:pStyle w:val="Heading2"/>
      </w:pPr>
      <w:r>
        <w:t xml:space="preserve">Phase 6 : Déploiement (1 jour)</w:t>
      </w:r>
    </w:p>
    <w:p>
      <w:pPr>
        <w:pStyle w:val="ListParagraph"/>
        <w:numPr>
          <w:ilvl w:val="0"/>
          <w:numId w:val="9"/>
        </w:numPr>
      </w:pPr>
      <w:r>
        <w:t xml:space="preserve">Déploiement sur Vercel</w:t>
      </w:r>
    </w:p>
    <w:p>
      <w:pPr>
        <w:pStyle w:val="ListParagraph"/>
        <w:numPr>
          <w:ilvl w:val="0"/>
          <w:numId w:val="9"/>
        </w:numPr>
      </w:pPr>
      <w:r>
        <w:t xml:space="preserve">Configuration DNS et domaine</w:t>
      </w:r>
    </w:p>
    <w:p>
      <w:pPr>
        <w:pStyle w:val="ListParagraph"/>
        <w:numPr>
          <w:ilvl w:val="0"/>
          <w:numId w:val="9"/>
        </w:numPr>
      </w:pPr>
      <w:r>
        <w:t xml:space="preserve">Redirections depuis ancien site</w:t>
      </w:r>
    </w:p>
    <w:p>
      <w:pPr>
        <w:pStyle w:val="ListParagraph"/>
        <w:numPr>
          <w:ilvl w:val="0"/>
          <w:numId w:val="9"/>
        </w:numPr>
      </w:pPr>
      <w:r>
        <w:t xml:space="preserve">Tests finaux et mise en production</w:t>
      </w:r>
    </w:p>
    <w:p>
      <w:pPr>
        <w:spacing w:before="200"/>
      </w:pPr>
      <w:r>
        <w:rPr>
          <w:b/>
          <w:bCs/>
          <w:color w:val="00875a"/>
        </w:rPr>
        <w:t xml:space="preserve">Durée totale estimée : 13-18 jours de développement</w:t>
      </w:r>
    </w:p>
    <w:p>
      <w:pPr>
        <w:pStyle w:val="Heading1"/>
      </w:pPr>
      <w:r>
        <w:t xml:space="preserve">10. Critères de Succès</w:t>
      </w:r>
    </w:p>
    <w:p>
      <w:pPr>
        <w:pStyle w:val="Heading2"/>
      </w:pPr>
      <w:r>
        <w:t xml:space="preserve">10.1 Critères techniques</w:t>
      </w:r>
    </w:p>
    <w:p>
      <w:pPr>
        <w:pStyle w:val="ListParagraph"/>
        <w:numPr>
          <w:ilvl w:val="0"/>
          <w:numId w:val="10"/>
        </w:numPr>
      </w:pPr>
      <w:r>
        <w:t xml:space="preserve">Score Lighthouse &gt; 95 sur Performance, SEO, Accessibility, Best Practices</w:t>
      </w:r>
    </w:p>
    <w:p>
      <w:pPr>
        <w:pStyle w:val="ListParagraph"/>
        <w:numPr>
          <w:ilvl w:val="0"/>
          <w:numId w:val="10"/>
        </w:numPr>
      </w:pPr>
      <w:r>
        <w:t xml:space="preserve">Core Web Vitals dans le vert (LCP &lt; 2.5s, FID &lt; 100ms, CLS &lt; 0.1)</w:t>
      </w:r>
    </w:p>
    <w:p>
      <w:pPr>
        <w:pStyle w:val="ListParagraph"/>
        <w:numPr>
          <w:ilvl w:val="0"/>
          <w:numId w:val="10"/>
        </w:numPr>
      </w:pPr>
      <w:r>
        <w:t xml:space="preserve">Aucune erreur dans la console navigateur</w:t>
      </w:r>
    </w:p>
    <w:p>
      <w:pPr>
        <w:pStyle w:val="ListParagraph"/>
        <w:numPr>
          <w:ilvl w:val="0"/>
          <w:numId w:val="10"/>
        </w:numPr>
      </w:pPr>
      <w:r>
        <w:t xml:space="preserve">Validation W3C HTML sans erreurs</w:t>
      </w:r>
    </w:p>
    <w:p>
      <w:pPr>
        <w:pStyle w:val="ListParagraph"/>
        <w:numPr>
          <w:ilvl w:val="0"/>
          <w:numId w:val="10"/>
        </w:numPr>
      </w:pPr>
      <w:r>
        <w:t xml:space="preserve">Tests de structured data passés (Rich Results Test)</w:t>
      </w:r>
    </w:p>
    <w:p>
      <w:pPr>
        <w:pStyle w:val="Heading2"/>
      </w:pPr>
      <w:r>
        <w:t xml:space="preserve">10.2 Critères fonctionnels</w:t>
      </w:r>
    </w:p>
    <w:p>
      <w:pPr>
        <w:pStyle w:val="ListParagraph"/>
        <w:numPr>
          <w:ilvl w:val="0"/>
          <w:numId w:val="10"/>
        </w:numPr>
      </w:pPr>
      <w:r>
        <w:t xml:space="preserve">Parité visuelle à 95% avec le site Webflow actuel</w:t>
      </w:r>
    </w:p>
    <w:p>
      <w:pPr>
        <w:pStyle w:val="ListParagraph"/>
        <w:numPr>
          <w:ilvl w:val="0"/>
          <w:numId w:val="10"/>
        </w:numPr>
      </w:pPr>
      <w:r>
        <w:t xml:space="preserve">Navigation fonctionnelle sur desktop, tablet et mobile</w:t>
      </w:r>
    </w:p>
    <w:p>
      <w:pPr>
        <w:pStyle w:val="ListParagraph"/>
        <w:numPr>
          <w:ilvl w:val="0"/>
          <w:numId w:val="10"/>
        </w:numPr>
      </w:pPr>
      <w:r>
        <w:t xml:space="preserve">Switcher de langue FR/EN opérationnel</w:t>
      </w:r>
    </w:p>
    <w:p>
      <w:pPr>
        <w:pStyle w:val="ListParagraph"/>
        <w:numPr>
          <w:ilvl w:val="0"/>
          <w:numId w:val="10"/>
        </w:numPr>
      </w:pPr>
      <w:r>
        <w:t xml:space="preserve">Tous les CTA redirigent correctement</w:t>
      </w:r>
    </w:p>
    <w:p>
      <w:pPr>
        <w:pStyle w:val="ListParagraph"/>
        <w:numPr>
          <w:ilvl w:val="0"/>
          <w:numId w:val="10"/>
        </w:numPr>
      </w:pPr>
      <w:r>
        <w:t xml:space="preserve">Animations fluides sans saccades</w:t>
      </w:r>
    </w:p>
    <w:p>
      <w:pPr>
        <w:pStyle w:val="Heading2"/>
      </w:pPr>
      <w:r>
        <w:t xml:space="preserve">10.3 Critères business</w:t>
      </w:r>
    </w:p>
    <w:p>
      <w:pPr>
        <w:pStyle w:val="ListParagraph"/>
        <w:numPr>
          <w:ilvl w:val="0"/>
          <w:numId w:val="10"/>
        </w:numPr>
      </w:pPr>
      <w:r>
        <w:t xml:space="preserve">Zéro régression sur le trafic organique (suivi Google Search Console)</w:t>
      </w:r>
    </w:p>
    <w:p>
      <w:pPr>
        <w:pStyle w:val="ListParagraph"/>
        <w:numPr>
          <w:ilvl w:val="0"/>
          <w:numId w:val="10"/>
        </w:numPr>
      </w:pPr>
      <w:r>
        <w:t xml:space="preserve">Réduction des coûts d'hébergement (Webflow → Vercel)</w:t>
      </w:r>
    </w:p>
    <w:p>
      <w:pPr>
        <w:pStyle w:val="ListParagraph"/>
        <w:numPr>
          <w:ilvl w:val="0"/>
          <w:numId w:val="10"/>
        </w:numPr>
      </w:pPr>
      <w:r>
        <w:t xml:space="preserve">Capacité à itérer rapidement sur le contenu</w:t>
      </w:r>
    </w:p>
    <w:p>
      <w:pPr>
        <w:pStyle w:val="ListParagraph"/>
        <w:numPr>
          <w:ilvl w:val="0"/>
          <w:numId w:val="10"/>
        </w:numPr>
      </w:pPr>
      <w:r>
        <w:t xml:space="preserve">Base prête pour l'ajout futur d'un blog</w:t>
      </w:r>
    </w:p>
    <w:p>
      <w:r>
        <w:br w:type="page"/>
      </w:r>
    </w:p>
    <w:p>
      <w:pPr>
        <w:spacing w:before="400"/>
        <w:jc w:val="center"/>
      </w:pPr>
      <w:r>
        <w:rPr>
          <w:i/>
          <w:iCs/>
          <w:color w:val="666666"/>
        </w:rPr>
        <w:t xml:space="preserve">— Fin du document —</w:t>
      </w:r>
    </w:p>
    <w:p>
      <w:pPr>
        <w:spacing w:before="200"/>
        <w:jc w:val="center"/>
      </w:pPr>
      <w:r>
        <w:rPr>
          <w:color w:val="999999"/>
          <w:sz w:val="18"/>
          <w:szCs w:val="18"/>
        </w:rPr>
        <w:t xml:space="preserve">Document généré avec Claude • Janvier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TriggerFlow - PRD Migration Site Vitrine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4"/>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5"/>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a2e"/>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2026-01-02T11:38:31.330Z</dcterms:created>
  <dcterms:modified xsi:type="dcterms:W3CDTF">2026-01-02T11:38:31.330Z</dcterms:modified>
</cp:coreProperties>
</file>

<file path=docProps/custom.xml><?xml version="1.0" encoding="utf-8"?>
<Properties xmlns="http://schemas.openxmlformats.org/officeDocument/2006/custom-properties" xmlns:vt="http://schemas.openxmlformats.org/officeDocument/2006/docPropsVTypes"/>
</file>