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8F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lang w:eastAsia="en-IN" w:bidi="hi-IN"/>
        </w:rPr>
      </w:pP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  <w:proofErr w:type="spellStart"/>
      <w:r w:rsidRPr="00171A24">
        <w:rPr>
          <w:rFonts w:ascii="Nirmala UI" w:eastAsia="Times New Roman" w:hAnsi="Nirmala UI" w:cs="Nirmala UI" w:hint="cs"/>
          <w:color w:val="212121"/>
          <w:sz w:val="24"/>
          <w:szCs w:val="24"/>
          <w:lang w:eastAsia="en-IN" w:bidi="hi-IN"/>
        </w:rPr>
        <w:t>जून</w:t>
      </w:r>
      <w:proofErr w:type="spellEnd"/>
      <w:r w:rsidRPr="00171A24">
        <w:rPr>
          <w:rFonts w:ascii="Nirmala UI" w:eastAsia="Times New Roman" w:hAnsi="Nirmala UI" w:cs="Nirmala UI"/>
          <w:color w:val="212121"/>
          <w:sz w:val="24"/>
          <w:szCs w:val="24"/>
          <w:lang w:eastAsia="en-IN" w:bidi="hi-IN"/>
        </w:rPr>
        <w:t xml:space="preserve"> </w:t>
      </w:r>
      <w:r w:rsidRPr="007A4372">
        <w:rPr>
          <w:rFonts w:ascii="Nirmala UI" w:eastAsia="Times New Roman" w:hAnsi="Nirmala UI" w:cs="Nirmala UI"/>
          <w:color w:val="212121"/>
          <w:sz w:val="24"/>
          <w:szCs w:val="24"/>
          <w:lang w:eastAsia="en-IN" w:bidi="hi-IN"/>
        </w:rPr>
        <w:t xml:space="preserve">__, </w:t>
      </w:r>
      <w:r w:rsidRPr="007A4372"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  <w:t>2019</w:t>
      </w: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</w:p>
    <w:p w:rsidR="0042068F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  <w:r w:rsidRPr="007A4372"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  <w:t>सेवा मे,</w:t>
      </w: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  <w:r w:rsidRPr="007A4372"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  <w:t>पुलिस अधीक्षक</w:t>
      </w: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cs/>
          <w:lang w:eastAsia="en-IN" w:bidi="hi-IN"/>
        </w:rPr>
      </w:pPr>
      <w:r w:rsidRPr="007A4372">
        <w:rPr>
          <w:rFonts w:ascii="Nirmala UI" w:eastAsia="Times New Roman" w:hAnsi="Nirmala UI" w:cs="Nirmala UI"/>
          <w:color w:val="212121"/>
          <w:sz w:val="24"/>
          <w:szCs w:val="24"/>
          <w:lang w:eastAsia="en-IN" w:bidi="hi-IN"/>
        </w:rPr>
        <w:t>______________________</w:t>
      </w:r>
    </w:p>
    <w:p w:rsidR="0042068F" w:rsidRPr="007A4372" w:rsidRDefault="0042068F" w:rsidP="00420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Nirmala UI" w:eastAsia="Times New Roman" w:hAnsi="Nirmala UI" w:cs="Nirmala UI"/>
          <w:color w:val="212121"/>
          <w:sz w:val="24"/>
          <w:szCs w:val="24"/>
          <w:lang w:eastAsia="en-IN"/>
        </w:rPr>
      </w:pPr>
      <w:r w:rsidRPr="007A4372">
        <w:rPr>
          <w:rFonts w:ascii="Nirmala UI" w:eastAsia="Times New Roman" w:hAnsi="Nirmala UI" w:cs="Nirmala UI"/>
          <w:color w:val="212121"/>
          <w:sz w:val="24"/>
          <w:szCs w:val="24"/>
          <w:lang w:eastAsia="en-IN" w:bidi="hi-IN"/>
        </w:rPr>
        <w:t>______________________</w:t>
      </w:r>
    </w:p>
    <w:p w:rsidR="0042068F" w:rsidRPr="007A4372" w:rsidRDefault="0042068F" w:rsidP="0042068F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</w:p>
    <w:p w:rsidR="0042068F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u w:val="single"/>
          <w:cs/>
          <w:lang w:bidi="hi-IN"/>
        </w:rPr>
      </w:pP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u w:val="single"/>
        </w:rPr>
      </w:pPr>
      <w:r w:rsidRPr="007A4372">
        <w:rPr>
          <w:rFonts w:ascii="Nirmala UI" w:hAnsi="Nirmala UI" w:cs="Nirmala UI"/>
          <w:color w:val="212121"/>
          <w:sz w:val="24"/>
          <w:szCs w:val="24"/>
          <w:u w:val="single"/>
          <w:cs/>
          <w:lang w:bidi="hi-IN"/>
        </w:rPr>
        <w:t xml:space="preserve">विषय:  मैसर्स </w:t>
      </w:r>
      <w:r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>JK KTV Set</w:t>
      </w:r>
      <w:r w:rsidRPr="004B69EA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टाउन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 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नीमच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 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डिस्ट्रिक्ट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नीमच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मध्य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u w:val="single"/>
          <w:lang w:bidi="hi-IN"/>
        </w:rPr>
        <w:t>प्रदेश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>- 458441</w:t>
      </w:r>
      <w:r>
        <w:rPr>
          <w:rFonts w:ascii="Nirmala UI" w:hAnsi="Nirmala UI" w:cs="Nirmala UI"/>
          <w:color w:val="212121"/>
          <w:sz w:val="24"/>
          <w:szCs w:val="24"/>
          <w:u w:val="single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u w:val="single"/>
          <w:cs/>
          <w:lang w:bidi="hi-IN"/>
        </w:rPr>
        <w:t xml:space="preserve">द्वारा दंड संहिता और कॉपीराइट अधिनियम के तहत संज्ञेय अपराधों के कमीशन की शिकायत। । </w:t>
      </w:r>
    </w:p>
    <w:p w:rsidR="0042068F" w:rsidRPr="007A4372" w:rsidRDefault="0042068F" w:rsidP="0042068F">
      <w:pPr>
        <w:spacing w:line="360" w:lineRule="auto"/>
        <w:jc w:val="both"/>
        <w:rPr>
          <w:rFonts w:ascii="Nirmala UI" w:hAnsi="Nirmala UI" w:cs="Nirmala UI"/>
          <w:sz w:val="2"/>
          <w:szCs w:val="24"/>
        </w:rPr>
      </w:pPr>
    </w:p>
    <w:p w:rsidR="0042068F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महोदय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,</w:t>
      </w: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मैं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________________S/o ______,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वयस्क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____________________________________________________________________________________________________________________________________________________________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पर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मेरा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कार्यालय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इसके तहत मैं अपनी शिकायत यहाँ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दे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रहा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हूँ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:</w:t>
      </w: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</w:rPr>
      </w:pPr>
    </w:p>
    <w:p w:rsidR="0042068F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में एक पेशेवर पायरेसी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खिलाफ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सलाहकार के रूप में काम कर रहा हूं। हमारी एजेंसी स्टार इंडिया प्राइवेट लिमिटेड के कॉन्स्टीट्यूड अटॉर्नी द्वारा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कार्यरत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है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जिसका पंजीकृत कार्यालय 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'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स्टार हाउस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',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उर्मि एस्टेट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95 गणपतराव कदम मार्ग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लोअर परेल (पश्चिम)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मुंबई 400 013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में है। हमारी एजेंसी मैसर्स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 w:rsidRPr="004B69EA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द्वारा अपने केबल टेलीविज़न नेटवर्क पर स्टार इंडिया प्राइवेट लिमिटेड के सिगनल ट्रांसमिशन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प्रारंभिक रिकॉर्डिंग करने के लिए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नियुक्त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गई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है और यदि केबल ऑपरेटर गैरकानूनी प्रसारण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करते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हुए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पाया जाता है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तो पुलिस अधिकारियों के साथ कानून के अनुसार शिकायत दर्ज करने के लिए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भी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नियुक्त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गई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है ।</w:t>
      </w:r>
    </w:p>
    <w:p w:rsidR="0042068F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और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स्टार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इंडिया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बीच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हुए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समझौते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अवधि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26.12.2018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एक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वर्ष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लिए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थी</w:t>
      </w:r>
      <w:proofErr w:type="spellEnd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समझौते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कार्यकाल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दौरान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सहमत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अनुबंध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शर्तों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पालन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करने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में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चूक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गया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जिसमें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सहमत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लाइसेंस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शुल्क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भुगतान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शामिल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है</w:t>
      </w:r>
      <w:proofErr w:type="spellEnd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चूंकि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समझौते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शर्तों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लगातार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उल्लंघन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था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इसलिए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कंपनी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ने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दिनांक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25.04.2019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को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डिसकनेक्शन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नोटिस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जारी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किया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और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23.05.2019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प्रभावी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इंटरकनेक्शन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रेगुलेशन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2012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तहत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निर्धारित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प्रक्रिया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पालन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करने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बाद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सिग्नल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आपूर्ति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काट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दी</w:t>
      </w:r>
      <w:proofErr w:type="spellEnd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आज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कंपनी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और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मेसर्स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</w:t>
      </w:r>
      <w:bookmarkStart w:id="0" w:name="_GoBack"/>
      <w:bookmarkEnd w:id="0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बीच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कोई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समझौता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नहीं</w:t>
      </w:r>
      <w:proofErr w:type="spellEnd"/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है</w:t>
      </w:r>
      <w:proofErr w:type="spellEnd"/>
      <w:r w:rsidRPr="008D655E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</w:rPr>
      </w:pPr>
    </w:p>
    <w:p w:rsidR="0042068F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स्टार इंडिया प्राइवेट लिमिटेड ने मैसर्स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 w:rsidRPr="008D655E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द्वारा अपने भुगतान चैनलों के अवैध प्रसारण के मद्देनजर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>उनके गठित वकील- नानावती एंड कंपनी, अधिवक्ताओं के माध्यम से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हमारी एंटी-पाइरेसी एजेंसी की स्थान पर पहुँचने और स्थानीय नेटवर्क पर स्टार चैनल के अवैध प्रसारण पर </w:t>
      </w:r>
      <w:proofErr w:type="spellStart"/>
      <w:r w:rsidRPr="00735036">
        <w:rPr>
          <w:rFonts w:ascii="Nirmala UI" w:hAnsi="Nirmala UI" w:cs="Nirmala UI" w:hint="cs"/>
          <w:color w:val="212121"/>
          <w:sz w:val="24"/>
          <w:szCs w:val="24"/>
          <w:lang w:bidi="hi-IN"/>
        </w:rPr>
        <w:t>खोज</w:t>
      </w:r>
      <w:proofErr w:type="spellEnd"/>
      <w:r w:rsidRPr="00735036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35036">
        <w:rPr>
          <w:rFonts w:ascii="Nirmala UI" w:hAnsi="Nirmala UI" w:cs="Nirmala UI" w:hint="cs"/>
          <w:color w:val="212121"/>
          <w:sz w:val="24"/>
          <w:szCs w:val="24"/>
          <w:lang w:bidi="hi-IN"/>
        </w:rPr>
        <w:t>और</w:t>
      </w:r>
      <w:proofErr w:type="spellEnd"/>
      <w:r w:rsidRPr="00735036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35036">
        <w:rPr>
          <w:rFonts w:ascii="Nirmala UI" w:hAnsi="Nirmala UI" w:cs="Nirmala UI" w:hint="cs"/>
          <w:color w:val="212121"/>
          <w:sz w:val="24"/>
          <w:szCs w:val="24"/>
          <w:lang w:bidi="hi-IN"/>
        </w:rPr>
        <w:t>जब्ती</w:t>
      </w:r>
      <w:proofErr w:type="spellEnd"/>
      <w:r w:rsidRPr="00735036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करने के लिए प्रतिनियुक्ति की। </w:t>
      </w:r>
    </w:p>
    <w:p w:rsidR="0042068F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मैंने स्थानीय केबल ऑपरेटर के क्षेत्र में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09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.06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.2019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को रिकॉर्डिंग की।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रिकॉर्डिंग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को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मोड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चोरी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स्रोत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जांच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लिए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स्टार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इंडिया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को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भेजा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गया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था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जिसमें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फुटेज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की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जांच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पता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चला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कि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नेटवर्क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लोगो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स्टार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प्लस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स्टार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गोल्ड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स्टार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भारत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पर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नेटवर्क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स्थानीय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चैनल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साथ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दिखाई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देता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है</w:t>
      </w:r>
      <w:proofErr w:type="spellEnd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एफटीए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बॉक्स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माध्यम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जाँच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के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बाद</w:t>
      </w:r>
      <w:proofErr w:type="spellEnd"/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फ़ीड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एन्क्रिप्टेड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मिला</w:t>
      </w:r>
      <w:proofErr w:type="spellEnd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ऑपरेटर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टाटा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स्काई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लिमिटेड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मुंबई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से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फीड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ले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रहा</w:t>
      </w:r>
      <w:proofErr w:type="spellEnd"/>
      <w:r w:rsidRPr="0042068F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42068F">
        <w:rPr>
          <w:rFonts w:ascii="Nirmala UI" w:hAnsi="Nirmala UI" w:cs="Nirmala UI" w:hint="cs"/>
          <w:color w:val="212121"/>
          <w:sz w:val="24"/>
          <w:szCs w:val="24"/>
          <w:lang w:bidi="hi-IN"/>
        </w:rPr>
        <w:t>है</w:t>
      </w:r>
      <w:proofErr w:type="spellEnd"/>
      <w:r w:rsidRPr="003123B0">
        <w:rPr>
          <w:rFonts w:ascii="Nirmala UI" w:hAnsi="Nirmala UI" w:cs="Nirmala UI" w:hint="cs"/>
          <w:color w:val="212121"/>
          <w:sz w:val="24"/>
          <w:szCs w:val="24"/>
          <w:lang w:bidi="hi-IN"/>
        </w:rPr>
        <w:t>।</w:t>
      </w: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डॉक्यूमेंट्री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सामग्री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स्पष्ट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पता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चलता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कि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मैसर्स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>
        <w:rPr>
          <w:rFonts w:ascii="Nirmala UI" w:hAnsi="Nirmala UI" w:cs="Nirmala UI" w:hint="cs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मालिक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/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संचालक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/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तकनीशियन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बेईमानी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कंपनी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सहमति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बिना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कंपनी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संकेतों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(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न्यायिक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रूप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घोषित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संपत्ति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)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रूप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में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रहे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उसके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बाद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कंपनी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किसी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भी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अनुमति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बिना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अपने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केबल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नेटवर्क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स्टार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चैनल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देखने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लिए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अवैध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रूप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पुनः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प्रसारण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उपलब्ध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रहे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कानून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कंपनी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प्रसारण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प्रजनन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अधिकार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(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कॉपीराइट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)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उल्लंघन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रहा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।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इस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तरीके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मैसर्स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>JK KTV Set</w:t>
      </w:r>
      <w:r>
        <w:rPr>
          <w:rFonts w:ascii="Nirmala UI" w:hAnsi="Nirmala UI" w:cs="Nirmala UI" w:hint="cs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मालिक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ऑपरेटर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दंड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संहिता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धारा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379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403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420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तहत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अनुभाग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37, 51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63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कॉपीराइट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अधिनियम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1957 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तहत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दंडनीय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अपराध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रहे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तथा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सजा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पात्र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।</w:t>
      </w: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इसलिए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हम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आपसे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अनुरोध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करते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हैं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कि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आप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केबल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ऑपरेटर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मैसर्स 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JK KTV </w:t>
      </w:r>
      <w:proofErr w:type="gramStart"/>
      <w:r>
        <w:rPr>
          <w:rFonts w:ascii="Nirmala UI" w:hAnsi="Nirmala UI" w:cs="Nirmala UI"/>
          <w:color w:val="212121"/>
          <w:sz w:val="24"/>
          <w:szCs w:val="24"/>
          <w:lang w:bidi="hi-IN"/>
        </w:rPr>
        <w:t>Set</w:t>
      </w:r>
      <w:r>
        <w:rPr>
          <w:rFonts w:ascii="Nirmala UI" w:hAnsi="Nirmala UI" w:cs="Nirmala UI" w:hint="cs"/>
          <w:color w:val="212121"/>
          <w:sz w:val="24"/>
          <w:szCs w:val="24"/>
          <w:lang w:bidi="hi-IN"/>
        </w:rPr>
        <w:t xml:space="preserve"> </w:t>
      </w: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के</w:t>
      </w:r>
      <w:proofErr w:type="gramEnd"/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मालिक / संचालक / तकनीशियन</w:t>
      </w:r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को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अवैध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रूप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स्टार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चैनल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सिग्नल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प्राप्त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करने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लिए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उसके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बाद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बिना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लाइसेंस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lastRenderedPageBreak/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उन्हें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रिट्रांसमिट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करने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खिलाफ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शिकायत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दर्ज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करें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इस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तरह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धारा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379</w:t>
      </w:r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403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420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तहत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चोरी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सजा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अपराध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करना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स्टार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इंडिया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प्राइवेट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लिमिटेड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प्रजनन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अधिकारों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प्रसारण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उल्लंघन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करने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लिए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धारा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37,  51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और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63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कॉपीराइट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अधिनियम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, 1957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तहत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अंतर्गत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कार्यवाही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करें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।</w:t>
      </w: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</w:p>
    <w:p w:rsidR="0042068F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निष्ठा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 xml:space="preserve"> </w:t>
      </w:r>
      <w:proofErr w:type="spellStart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से</w:t>
      </w:r>
      <w:proofErr w:type="spellEnd"/>
      <w:r w:rsidRPr="007A4372">
        <w:rPr>
          <w:rFonts w:ascii="Nirmala UI" w:hAnsi="Nirmala UI" w:cs="Nirmala UI"/>
          <w:color w:val="212121"/>
          <w:sz w:val="24"/>
          <w:szCs w:val="24"/>
          <w:lang w:bidi="hi-IN"/>
        </w:rPr>
        <w:t>,</w:t>
      </w:r>
    </w:p>
    <w:p w:rsidR="0042068F" w:rsidRPr="007A4372" w:rsidRDefault="0042068F" w:rsidP="0042068F">
      <w:pPr>
        <w:pStyle w:val="HTMLPreformatted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lang w:bidi="hi-IN"/>
        </w:rPr>
      </w:pP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  <w:r w:rsidRPr="007A4372">
        <w:rPr>
          <w:rFonts w:ascii="Nirmala UI" w:hAnsi="Nirmala UI" w:cs="Nirmala UI"/>
          <w:color w:val="212121"/>
          <w:sz w:val="24"/>
          <w:szCs w:val="24"/>
          <w:cs/>
          <w:lang w:bidi="hi-IN"/>
        </w:rPr>
        <w:t xml:space="preserve"> </w:t>
      </w:r>
    </w:p>
    <w:p w:rsidR="0042068F" w:rsidRPr="007A4372" w:rsidRDefault="0042068F" w:rsidP="0042068F">
      <w:pPr>
        <w:pStyle w:val="HTMLPreformatted"/>
        <w:shd w:val="clear" w:color="auto" w:fill="FFFFFF"/>
        <w:spacing w:line="360" w:lineRule="auto"/>
        <w:jc w:val="both"/>
        <w:rPr>
          <w:rFonts w:ascii="Nirmala UI" w:hAnsi="Nirmala UI" w:cs="Nirmala UI"/>
          <w:color w:val="212121"/>
          <w:sz w:val="24"/>
          <w:szCs w:val="24"/>
          <w:cs/>
          <w:lang w:bidi="hi-IN"/>
        </w:rPr>
      </w:pPr>
    </w:p>
    <w:p w:rsidR="0042068F" w:rsidRPr="007A4372" w:rsidRDefault="0042068F" w:rsidP="0042068F">
      <w:pPr>
        <w:jc w:val="both"/>
        <w:rPr>
          <w:rFonts w:ascii="Nirmala UI" w:hAnsi="Nirmala UI" w:cs="Nirmala UI"/>
        </w:rPr>
      </w:pPr>
    </w:p>
    <w:p w:rsidR="0042068F" w:rsidRDefault="0042068F" w:rsidP="0042068F"/>
    <w:p w:rsidR="0042068F" w:rsidRDefault="0042068F" w:rsidP="0042068F"/>
    <w:p w:rsidR="0042068F" w:rsidRDefault="0042068F" w:rsidP="0042068F"/>
    <w:p w:rsidR="00C92E44" w:rsidRDefault="00C92E44"/>
    <w:sectPr w:rsidR="00C9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8F"/>
    <w:rsid w:val="0042068F"/>
    <w:rsid w:val="00C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CFF8"/>
  <w15:chartTrackingRefBased/>
  <w15:docId w15:val="{E32B35BA-02E0-4D83-BF3F-BC7ED0C5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68F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6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milibaxi@gmail.com</dc:creator>
  <cp:keywords/>
  <dc:description/>
  <cp:lastModifiedBy>milibaxi@gmail.com</cp:lastModifiedBy>
  <cp:revision>1</cp:revision>
  <dcterms:created xsi:type="dcterms:W3CDTF">2019-06-11T10:12:00Z</dcterms:created>
  <dcterms:modified xsi:type="dcterms:W3CDTF">2019-06-11T10:23:00Z</dcterms:modified>
</cp:coreProperties>
</file>