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AF7D92" w:rsidRDefault="00AF7D92"/>
    <w:sectPr w:rsidR="00AF7D92">
      <w:pgSz w:w="11907" w:h="16839"/>
      <w:pgMar w:top="1418" w:right="1418" w:bottom="1418" w:left="1418" w:header="709" w:footer="709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9"/>
  <w:hyphenationZone w:val="4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7D92"/>
    <w:rsid w:val="005A63EA"/>
    <w:rsid w:val="00AF7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Built-In Building Blocks.dotx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Maciej Słojewski</cp:lastModifiedBy>
  <cp:revision>2</cp:revision>
  <dcterms:created xsi:type="dcterms:W3CDTF">2012-06-21T00:15:00Z</dcterms:created>
  <dcterms:modified xsi:type="dcterms:W3CDTF">2025-02-08T11:10:00Z</dcterms:modified>
</cp:coreProperties>
</file>