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5DCDB" w14:textId="77777777" w:rsidR="00000017" w:rsidRPr="00D1046F" w:rsidRDefault="008455E8" w:rsidP="00D07E96">
      <w:pPr>
        <w:pStyle w:val="a3"/>
        <w:ind w:left="142"/>
        <w:rPr>
          <w:sz w:val="20"/>
          <w:lang w:val="fr-FR"/>
        </w:rPr>
      </w:pPr>
      <w:r w:rsidRPr="00D1046F">
        <w:rPr>
          <w:noProof/>
          <w:sz w:val="20"/>
          <w:lang w:eastAsia="zh-CN" w:bidi="ar-SA"/>
        </w:rPr>
        <w:drawing>
          <wp:inline distT="0" distB="0" distL="0" distR="0" wp14:anchorId="00035820" wp14:editId="1B587F92">
            <wp:extent cx="1285240" cy="2190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1285307" cy="219170"/>
                    </a:xfrm>
                    <a:prstGeom prst="rect">
                      <a:avLst/>
                    </a:prstGeom>
                  </pic:spPr>
                </pic:pic>
              </a:graphicData>
            </a:graphic>
          </wp:inline>
        </w:drawing>
      </w:r>
    </w:p>
    <w:p w14:paraId="66E66412" w14:textId="77777777" w:rsidR="00000017" w:rsidRPr="00D1046F" w:rsidRDefault="00000017" w:rsidP="00EE2E36">
      <w:pPr>
        <w:pStyle w:val="a3"/>
        <w:rPr>
          <w:sz w:val="20"/>
          <w:lang w:val="fr-FR"/>
        </w:rPr>
      </w:pPr>
    </w:p>
    <w:p w14:paraId="2F99EE51" w14:textId="77777777" w:rsidR="00000017" w:rsidRPr="00D1046F" w:rsidRDefault="00000017" w:rsidP="00EE2E36">
      <w:pPr>
        <w:pStyle w:val="a3"/>
        <w:rPr>
          <w:sz w:val="20"/>
          <w:lang w:val="fr-FR"/>
        </w:rPr>
      </w:pPr>
    </w:p>
    <w:p w14:paraId="3F5862DB" w14:textId="77777777" w:rsidR="00000017" w:rsidRPr="00D1046F" w:rsidRDefault="00000017" w:rsidP="00EE2E36">
      <w:pPr>
        <w:pStyle w:val="a3"/>
        <w:rPr>
          <w:sz w:val="20"/>
          <w:lang w:val="fr-FR"/>
        </w:rPr>
      </w:pPr>
    </w:p>
    <w:p w14:paraId="3CD545B3" w14:textId="77777777" w:rsidR="00000017" w:rsidRPr="00D1046F" w:rsidRDefault="00000017" w:rsidP="00EE2E36">
      <w:pPr>
        <w:pStyle w:val="a3"/>
        <w:rPr>
          <w:sz w:val="20"/>
          <w:lang w:val="fr-FR"/>
        </w:rPr>
      </w:pPr>
    </w:p>
    <w:p w14:paraId="5CDFAB35" w14:textId="77777777" w:rsidR="00000017" w:rsidRPr="00D1046F" w:rsidRDefault="00000017" w:rsidP="00EE2E36">
      <w:pPr>
        <w:pStyle w:val="a3"/>
        <w:rPr>
          <w:sz w:val="20"/>
          <w:lang w:val="fr-FR"/>
        </w:rPr>
      </w:pPr>
    </w:p>
    <w:p w14:paraId="0BB7FF87" w14:textId="77777777" w:rsidR="00000017" w:rsidRPr="00D1046F" w:rsidRDefault="00000017" w:rsidP="00EE2E36">
      <w:pPr>
        <w:pStyle w:val="a3"/>
        <w:rPr>
          <w:sz w:val="20"/>
          <w:lang w:val="fr-FR"/>
        </w:rPr>
      </w:pPr>
    </w:p>
    <w:p w14:paraId="2CD28768" w14:textId="77777777" w:rsidR="00000017" w:rsidRPr="00D1046F" w:rsidRDefault="00000017" w:rsidP="00EE2E36">
      <w:pPr>
        <w:pStyle w:val="a3"/>
        <w:rPr>
          <w:sz w:val="20"/>
          <w:lang w:val="fr-FR"/>
        </w:rPr>
      </w:pPr>
    </w:p>
    <w:p w14:paraId="23A15E73" w14:textId="77777777" w:rsidR="00000017" w:rsidRPr="00D1046F" w:rsidRDefault="00000017" w:rsidP="00EE2E36">
      <w:pPr>
        <w:pStyle w:val="a3"/>
        <w:rPr>
          <w:sz w:val="20"/>
          <w:lang w:val="fr-FR"/>
        </w:rPr>
      </w:pPr>
    </w:p>
    <w:p w14:paraId="00B12810" w14:textId="77777777" w:rsidR="00000017" w:rsidRPr="00D1046F" w:rsidRDefault="00000017" w:rsidP="00EE2E36">
      <w:pPr>
        <w:pStyle w:val="a3"/>
        <w:rPr>
          <w:sz w:val="20"/>
          <w:lang w:val="fr-FR"/>
        </w:rPr>
      </w:pPr>
    </w:p>
    <w:p w14:paraId="275AAFD3" w14:textId="77777777" w:rsidR="00000017" w:rsidRPr="00D1046F" w:rsidRDefault="00000017" w:rsidP="00EE2E36">
      <w:pPr>
        <w:pStyle w:val="a3"/>
        <w:rPr>
          <w:sz w:val="20"/>
          <w:lang w:val="fr-FR"/>
        </w:rPr>
      </w:pPr>
    </w:p>
    <w:p w14:paraId="5D180C77" w14:textId="77777777" w:rsidR="00000017" w:rsidRPr="00D1046F" w:rsidRDefault="00000017" w:rsidP="00EE2E36">
      <w:pPr>
        <w:pStyle w:val="a3"/>
        <w:rPr>
          <w:sz w:val="20"/>
          <w:lang w:val="fr-FR"/>
        </w:rPr>
      </w:pPr>
    </w:p>
    <w:p w14:paraId="7EA31C43" w14:textId="77777777" w:rsidR="00000017" w:rsidRPr="00D1046F" w:rsidRDefault="00000017" w:rsidP="00EE2E36">
      <w:pPr>
        <w:pStyle w:val="a3"/>
        <w:rPr>
          <w:sz w:val="20"/>
          <w:lang w:val="fr-FR"/>
        </w:rPr>
      </w:pPr>
    </w:p>
    <w:p w14:paraId="52803591" w14:textId="77777777" w:rsidR="00000017" w:rsidRPr="00D1046F" w:rsidRDefault="00000017" w:rsidP="00EE2E36">
      <w:pPr>
        <w:pStyle w:val="a3"/>
        <w:rPr>
          <w:sz w:val="20"/>
          <w:lang w:val="fr-FR"/>
        </w:rPr>
      </w:pPr>
    </w:p>
    <w:p w14:paraId="1B93E600" w14:textId="77777777" w:rsidR="00000017" w:rsidRPr="00D1046F" w:rsidRDefault="00000017" w:rsidP="00EE2E36">
      <w:pPr>
        <w:pStyle w:val="a3"/>
        <w:rPr>
          <w:sz w:val="20"/>
          <w:lang w:val="fr-FR"/>
        </w:rPr>
      </w:pPr>
    </w:p>
    <w:p w14:paraId="13EB5E2D" w14:textId="77777777" w:rsidR="00000017" w:rsidRPr="00D1046F" w:rsidRDefault="00000017" w:rsidP="00EE2E36">
      <w:pPr>
        <w:pStyle w:val="a3"/>
        <w:spacing w:before="7"/>
        <w:rPr>
          <w:sz w:val="17"/>
          <w:lang w:val="fr-FR"/>
        </w:rPr>
      </w:pPr>
    </w:p>
    <w:p w14:paraId="4788A576" w14:textId="74BA97F6" w:rsidR="00000017" w:rsidRPr="00D1046F" w:rsidRDefault="00424D7F" w:rsidP="00A42815">
      <w:pPr>
        <w:spacing w:line="360" w:lineRule="auto"/>
        <w:ind w:leftChars="322" w:left="708" w:rightChars="274" w:right="603"/>
        <w:jc w:val="center"/>
        <w:rPr>
          <w:b/>
          <w:bCs/>
          <w:sz w:val="28"/>
          <w:szCs w:val="28"/>
          <w:u w:val="single"/>
          <w:lang w:val="fr-FR"/>
        </w:rPr>
      </w:pPr>
      <w:r w:rsidRPr="00D1046F">
        <w:rPr>
          <w:b/>
          <w:bCs/>
          <w:sz w:val="28"/>
          <w:szCs w:val="28"/>
          <w:u w:val="single"/>
          <w:lang w:val="fr-FR"/>
        </w:rPr>
        <w:t>Manuel d'utilisation et d'installation</w:t>
      </w:r>
      <w:r w:rsidR="00A42815" w:rsidRPr="00D1046F">
        <w:rPr>
          <w:rFonts w:eastAsiaTheme="minorEastAsia"/>
          <w:b/>
          <w:bCs/>
          <w:sz w:val="28"/>
          <w:szCs w:val="28"/>
          <w:u w:val="single"/>
          <w:lang w:val="fr-FR" w:eastAsia="zh-CN"/>
        </w:rPr>
        <w:t xml:space="preserve"> </w:t>
      </w:r>
      <w:r w:rsidRPr="00D1046F">
        <w:rPr>
          <w:b/>
          <w:bCs/>
          <w:sz w:val="28"/>
          <w:szCs w:val="28"/>
          <w:u w:val="single"/>
          <w:lang w:val="fr-FR"/>
        </w:rPr>
        <w:t>Solution de système de gestion de l'énergie</w:t>
      </w:r>
    </w:p>
    <w:p w14:paraId="604073C9" w14:textId="77777777" w:rsidR="00000017" w:rsidRPr="00D1046F" w:rsidRDefault="00000017" w:rsidP="00EE2E36">
      <w:pPr>
        <w:rPr>
          <w:lang w:val="fr-FR"/>
        </w:rPr>
        <w:sectPr w:rsidR="00000017" w:rsidRPr="00D1046F" w:rsidSect="00231922">
          <w:type w:val="continuous"/>
          <w:pgSz w:w="8400" w:h="11910"/>
          <w:pgMar w:top="567" w:right="567" w:bottom="567" w:left="567" w:header="720" w:footer="720" w:gutter="0"/>
          <w:cols w:space="720"/>
          <w:docGrid w:linePitch="299"/>
        </w:sectPr>
      </w:pPr>
    </w:p>
    <w:p w14:paraId="23A6D0A5" w14:textId="6F26C8E6" w:rsidR="00000017" w:rsidRPr="00D1046F" w:rsidRDefault="006F6B00" w:rsidP="00231922">
      <w:pPr>
        <w:rPr>
          <w:b/>
          <w:bCs/>
          <w:sz w:val="24"/>
          <w:szCs w:val="24"/>
          <w:lang w:val="fr-FR"/>
        </w:rPr>
      </w:pPr>
      <w:r w:rsidRPr="00D1046F">
        <w:rPr>
          <w:b/>
          <w:bCs/>
          <w:sz w:val="24"/>
          <w:szCs w:val="24"/>
          <w:lang w:val="fr-FR"/>
        </w:rPr>
        <w:lastRenderedPageBreak/>
        <w:t>Marques commerciales</w:t>
      </w:r>
    </w:p>
    <w:p w14:paraId="519F0FA0" w14:textId="5C4EDAA7" w:rsidR="00000017" w:rsidRPr="00D1046F" w:rsidRDefault="008455E8" w:rsidP="00EE2E36">
      <w:pPr>
        <w:pStyle w:val="a3"/>
        <w:spacing w:beforeLines="50" w:before="120" w:afterLines="50" w:after="120"/>
        <w:jc w:val="both"/>
        <w:rPr>
          <w:lang w:val="fr-FR"/>
        </w:rPr>
      </w:pPr>
      <w:r w:rsidRPr="00D1046F">
        <w:rPr>
          <w:lang w:val="fr-FR"/>
        </w:rPr>
        <w:t>Autel</w:t>
      </w:r>
      <w:r w:rsidRPr="00D1046F">
        <w:rPr>
          <w:position w:val="6"/>
          <w:vertAlign w:val="superscript"/>
          <w:lang w:val="fr-FR"/>
        </w:rPr>
        <w:t>®</w:t>
      </w:r>
      <w:r w:rsidRPr="00D1046F">
        <w:rPr>
          <w:lang w:val="fr-FR"/>
        </w:rPr>
        <w:t>, MaxiCharger</w:t>
      </w:r>
      <w:r w:rsidRPr="00D1046F">
        <w:rPr>
          <w:position w:val="6"/>
          <w:vertAlign w:val="superscript"/>
          <w:lang w:val="fr-FR"/>
        </w:rPr>
        <w:t>®</w:t>
      </w:r>
      <w:r w:rsidRPr="00D1046F">
        <w:rPr>
          <w:lang w:val="fr-FR"/>
        </w:rPr>
        <w:t>, MaxiSys</w:t>
      </w:r>
      <w:r w:rsidRPr="00D1046F">
        <w:rPr>
          <w:position w:val="6"/>
          <w:vertAlign w:val="superscript"/>
          <w:lang w:val="fr-FR"/>
        </w:rPr>
        <w:t>®</w:t>
      </w:r>
      <w:r w:rsidRPr="00D1046F">
        <w:rPr>
          <w:lang w:val="fr-FR"/>
        </w:rPr>
        <w:t>, MaxiDAS</w:t>
      </w:r>
      <w:r w:rsidRPr="00D1046F">
        <w:rPr>
          <w:position w:val="6"/>
          <w:vertAlign w:val="superscript"/>
          <w:lang w:val="fr-FR"/>
        </w:rPr>
        <w:t>®</w:t>
      </w:r>
      <w:r w:rsidRPr="00D1046F">
        <w:rPr>
          <w:lang w:val="fr-FR"/>
        </w:rPr>
        <w:t>, MaxiScan</w:t>
      </w:r>
      <w:r w:rsidRPr="00D1046F">
        <w:rPr>
          <w:position w:val="6"/>
          <w:vertAlign w:val="superscript"/>
          <w:lang w:val="fr-FR"/>
        </w:rPr>
        <w:t>®</w:t>
      </w:r>
      <w:r w:rsidRPr="00D1046F">
        <w:rPr>
          <w:lang w:val="fr-FR"/>
        </w:rPr>
        <w:t>, MaxiCheck</w:t>
      </w:r>
      <w:r w:rsidRPr="00D1046F">
        <w:rPr>
          <w:position w:val="6"/>
          <w:vertAlign w:val="superscript"/>
          <w:lang w:val="fr-FR"/>
        </w:rPr>
        <w:t>®</w:t>
      </w:r>
      <w:r w:rsidRPr="00D1046F">
        <w:rPr>
          <w:lang w:val="fr-FR"/>
        </w:rPr>
        <w:t xml:space="preserve">, </w:t>
      </w:r>
      <w:r w:rsidR="006F6B00" w:rsidRPr="00D1046F">
        <w:rPr>
          <w:lang w:val="fr-FR"/>
        </w:rPr>
        <w:t>et</w:t>
      </w:r>
      <w:r w:rsidRPr="00D1046F">
        <w:rPr>
          <w:lang w:val="fr-FR"/>
        </w:rPr>
        <w:t xml:space="preserve"> MaxiRecorder</w:t>
      </w:r>
      <w:r w:rsidRPr="00D1046F">
        <w:rPr>
          <w:position w:val="6"/>
          <w:vertAlign w:val="superscript"/>
          <w:lang w:val="fr-FR"/>
        </w:rPr>
        <w:t>®</w:t>
      </w:r>
      <w:r w:rsidRPr="00D1046F">
        <w:rPr>
          <w:position w:val="6"/>
          <w:sz w:val="12"/>
          <w:lang w:val="fr-FR"/>
        </w:rPr>
        <w:t xml:space="preserve"> </w:t>
      </w:r>
      <w:r w:rsidR="006F6B00" w:rsidRPr="00D1046F">
        <w:rPr>
          <w:lang w:val="fr-FR"/>
        </w:rPr>
        <w:t>sont des marques commerciales d'Autel Intelligent Technology Corp, Ltd, déposées en Chine, aux Etats-Unis et dans d'autres pays. Toutes les autres marques sont des marques commerciales ou des marques déposées de leurs titulaires respectifs</w:t>
      </w:r>
    </w:p>
    <w:p w14:paraId="5E27441D" w14:textId="7787BDF3" w:rsidR="00000017" w:rsidRPr="00D1046F" w:rsidRDefault="006F6B00" w:rsidP="00231922">
      <w:pPr>
        <w:rPr>
          <w:b/>
          <w:bCs/>
          <w:sz w:val="24"/>
          <w:szCs w:val="24"/>
          <w:lang w:val="fr-FR"/>
        </w:rPr>
      </w:pPr>
      <w:r w:rsidRPr="00D1046F">
        <w:rPr>
          <w:b/>
          <w:bCs/>
          <w:sz w:val="24"/>
          <w:szCs w:val="24"/>
          <w:lang w:val="fr-FR"/>
        </w:rPr>
        <w:t>Informations sur le droit d'auteur</w:t>
      </w:r>
    </w:p>
    <w:p w14:paraId="68084F59" w14:textId="30EF35ED" w:rsidR="005A0B4E" w:rsidRPr="00D1046F" w:rsidRDefault="006F6B00" w:rsidP="00EE2E36">
      <w:pPr>
        <w:pStyle w:val="a3"/>
        <w:spacing w:beforeLines="50" w:before="120" w:afterLines="50" w:after="120"/>
        <w:jc w:val="both"/>
        <w:rPr>
          <w:lang w:val="fr-FR"/>
        </w:rPr>
      </w:pPr>
      <w:r w:rsidRPr="00D1046F">
        <w:rPr>
          <w:lang w:val="fr-FR"/>
        </w:rPr>
        <w:t>Aucune partie de ce manuel ne peut être reproduite, stockée dans un système de recherche ou transmise, sous quelque forme ou par quelque moyen que ce soit, électronique, mécanique, photocopie, enregistrement ou autre, sans l'autorisation écrite préalable d'Autel.</w:t>
      </w:r>
    </w:p>
    <w:p w14:paraId="28E4E7F7" w14:textId="5AAE1F10" w:rsidR="00000017" w:rsidRPr="00D1046F" w:rsidRDefault="00513855" w:rsidP="00231922">
      <w:pPr>
        <w:rPr>
          <w:b/>
          <w:bCs/>
          <w:sz w:val="24"/>
          <w:szCs w:val="24"/>
          <w:lang w:val="fr-FR"/>
        </w:rPr>
      </w:pPr>
      <w:r w:rsidRPr="00D1046F">
        <w:rPr>
          <w:b/>
          <w:bCs/>
          <w:sz w:val="24"/>
          <w:szCs w:val="24"/>
          <w:lang w:val="fr-FR"/>
        </w:rPr>
        <w:t>Exclusion des garanties et limitation des responsabilités</w:t>
      </w:r>
    </w:p>
    <w:p w14:paraId="4639189B" w14:textId="219683DD" w:rsidR="005A0B4E" w:rsidRPr="00D1046F" w:rsidRDefault="00513855" w:rsidP="00EE2E36">
      <w:pPr>
        <w:pStyle w:val="a3"/>
        <w:spacing w:beforeLines="50" w:before="120" w:afterLines="50" w:after="120"/>
        <w:jc w:val="both"/>
        <w:rPr>
          <w:lang w:val="fr-FR"/>
        </w:rPr>
      </w:pPr>
      <w:r w:rsidRPr="00D1046F">
        <w:rPr>
          <w:lang w:val="fr-FR"/>
        </w:rPr>
        <w:t>Toutes les informations, spécifications et illustrations contenues dans ce manuel sont basées sur les dernières informations disponibles au moment de l'impression.</w:t>
      </w:r>
    </w:p>
    <w:p w14:paraId="3AD7A395" w14:textId="116C6DE8" w:rsidR="005A0B4E" w:rsidRPr="00D1046F" w:rsidRDefault="00513855" w:rsidP="00EE2E36">
      <w:pPr>
        <w:pStyle w:val="a3"/>
        <w:spacing w:beforeLines="50" w:before="120" w:afterLines="50" w:after="120"/>
        <w:jc w:val="both"/>
        <w:rPr>
          <w:lang w:val="fr-FR"/>
        </w:rPr>
      </w:pPr>
      <w:r w:rsidRPr="00D1046F">
        <w:rPr>
          <w:lang w:val="fr-FR"/>
        </w:rPr>
        <w:t>Autel se réserve le droit d'apporter des modifications à tout moment sans préavis. Bien que l'exactitude des informations contenues dans ce manuel ait été soigneusement vérifiée, aucune garantie n'est donnée quant à l'exhaustivité et à l'exactitude du contenu, y compris, mais sans s'y limiter, les spécifications, les fonctions et les illustrations du produit.</w:t>
      </w:r>
    </w:p>
    <w:p w14:paraId="138A1D4E" w14:textId="7352E25D" w:rsidR="00000017" w:rsidRPr="00D1046F" w:rsidRDefault="00EE2E36" w:rsidP="00EE2E36">
      <w:pPr>
        <w:pStyle w:val="a3"/>
        <w:spacing w:beforeLines="50" w:before="120" w:afterLines="50" w:after="120"/>
        <w:jc w:val="both"/>
        <w:rPr>
          <w:lang w:val="fr-FR"/>
        </w:rPr>
      </w:pPr>
      <w:r w:rsidRPr="00D1046F">
        <w:rPr>
          <w:noProof/>
          <w:lang w:eastAsia="zh-CN" w:bidi="ar-SA"/>
        </w:rPr>
        <w:drawing>
          <wp:anchor distT="0" distB="0" distL="114300" distR="114300" simplePos="0" relativeHeight="251648000" behindDoc="1" locked="0" layoutInCell="1" allowOverlap="1" wp14:anchorId="65A5C2E3" wp14:editId="6D496D81">
            <wp:simplePos x="0" y="0"/>
            <wp:positionH relativeFrom="column">
              <wp:posOffset>-233960</wp:posOffset>
            </wp:positionH>
            <wp:positionV relativeFrom="paragraph">
              <wp:posOffset>335552</wp:posOffset>
            </wp:positionV>
            <wp:extent cx="196850" cy="201930"/>
            <wp:effectExtent l="0" t="0" r="0" b="0"/>
            <wp:wrapTight wrapText="bothSides">
              <wp:wrapPolygon edited="0">
                <wp:start x="0" y="0"/>
                <wp:lineTo x="0" y="20377"/>
                <wp:lineTo x="18813" y="20377"/>
                <wp:lineTo x="18813"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6850" cy="201930"/>
                    </a:xfrm>
                    <a:prstGeom prst="rect">
                      <a:avLst/>
                    </a:prstGeom>
                  </pic:spPr>
                </pic:pic>
              </a:graphicData>
            </a:graphic>
          </wp:anchor>
        </w:drawing>
      </w:r>
      <w:r w:rsidR="00513855" w:rsidRPr="00D1046F">
        <w:rPr>
          <w:lang w:val="fr-FR"/>
        </w:rPr>
        <w:t>Autel ne sera pas responsable de tout dommage direct, spécial, accessoire, indirect ou de tout dommage économique consécutif (y compris la perte de profits).</w:t>
      </w:r>
    </w:p>
    <w:p w14:paraId="7D7C0505" w14:textId="3FD244F5" w:rsidR="00EE2E36" w:rsidRPr="00D1046F" w:rsidRDefault="00EE2E36" w:rsidP="00EE2E36">
      <w:pPr>
        <w:pBdr>
          <w:top w:val="single" w:sz="4" w:space="1" w:color="auto"/>
        </w:pBdr>
        <w:ind w:leftChars="-23" w:left="-51" w:firstLineChars="27" w:firstLine="49"/>
        <w:rPr>
          <w:b/>
          <w:sz w:val="18"/>
          <w:lang w:val="fr-FR"/>
        </w:rPr>
      </w:pPr>
      <w:r w:rsidRPr="00D1046F">
        <w:rPr>
          <w:b/>
          <w:sz w:val="18"/>
          <w:lang w:val="fr-FR"/>
        </w:rPr>
        <w:t>IMPORTANT</w:t>
      </w:r>
    </w:p>
    <w:p w14:paraId="3493005E" w14:textId="72E7F626" w:rsidR="00000017" w:rsidRPr="00D1046F" w:rsidRDefault="00513855" w:rsidP="00EE2E36">
      <w:pPr>
        <w:pStyle w:val="a3"/>
        <w:pBdr>
          <w:bottom w:val="single" w:sz="4" w:space="1" w:color="auto"/>
        </w:pBdr>
        <w:spacing w:beforeLines="50" w:before="120"/>
        <w:ind w:rightChars="-47" w:right="-103"/>
        <w:jc w:val="both"/>
        <w:rPr>
          <w:lang w:val="fr-FR"/>
        </w:rPr>
      </w:pPr>
      <w:r w:rsidRPr="00D1046F">
        <w:rPr>
          <w:lang w:val="fr-FR"/>
        </w:rPr>
        <w:t>Avant de mettre en place le système de gestion de l'énergie, veuillez lire attentivement ce manuel, en accordant une attention particulière aux notes importantes.</w:t>
      </w:r>
    </w:p>
    <w:p w14:paraId="0681F77C" w14:textId="059C7B4D" w:rsidR="00000017" w:rsidRPr="00D1046F" w:rsidRDefault="00000017" w:rsidP="00EE2E36">
      <w:pPr>
        <w:pStyle w:val="a3"/>
        <w:rPr>
          <w:sz w:val="2"/>
          <w:lang w:val="fr-FR"/>
        </w:rPr>
      </w:pPr>
    </w:p>
    <w:p w14:paraId="430001A6" w14:textId="79BFB1AE" w:rsidR="00000017" w:rsidRPr="00D1046F" w:rsidRDefault="00513855" w:rsidP="00231922">
      <w:pPr>
        <w:rPr>
          <w:b/>
          <w:bCs/>
          <w:sz w:val="24"/>
          <w:szCs w:val="24"/>
          <w:lang w:val="fr-FR"/>
        </w:rPr>
      </w:pPr>
      <w:r w:rsidRPr="00D1046F">
        <w:rPr>
          <w:b/>
          <w:bCs/>
          <w:sz w:val="24"/>
          <w:szCs w:val="24"/>
          <w:lang w:val="fr-FR"/>
        </w:rPr>
        <w:t>Pour les services et l'assistance</w:t>
      </w:r>
    </w:p>
    <w:p w14:paraId="724C2095" w14:textId="24C98E6E" w:rsidR="00000017" w:rsidRPr="00D1046F" w:rsidRDefault="00513855" w:rsidP="00EE2E36">
      <w:pPr>
        <w:pStyle w:val="a3"/>
        <w:spacing w:beforeLines="50" w:before="120" w:afterLines="50" w:after="120"/>
        <w:jc w:val="both"/>
        <w:rPr>
          <w:color w:val="0070C0"/>
          <w:u w:val="single"/>
          <w:lang w:val="fr-FR"/>
        </w:rPr>
      </w:pPr>
      <w:r w:rsidRPr="00D1046F">
        <w:rPr>
          <w:lang w:val="fr-FR"/>
        </w:rPr>
        <w:t xml:space="preserve">Site web : </w:t>
      </w:r>
      <w:hyperlink r:id="rId11">
        <w:r w:rsidRPr="00D1046F">
          <w:rPr>
            <w:color w:val="0070C0"/>
            <w:u w:val="single"/>
            <w:lang w:val="fr-FR"/>
          </w:rPr>
          <w:t>www.autelenergy.com</w:t>
        </w:r>
      </w:hyperlink>
    </w:p>
    <w:p w14:paraId="6D8AE7D1" w14:textId="6EF9E2CC" w:rsidR="00000017" w:rsidRPr="00D1046F" w:rsidRDefault="008455E8" w:rsidP="00EE2E36">
      <w:pPr>
        <w:pStyle w:val="a3"/>
        <w:spacing w:beforeLines="50" w:before="120" w:afterLines="50" w:after="120"/>
        <w:jc w:val="both"/>
        <w:rPr>
          <w:lang w:val="fr-FR"/>
        </w:rPr>
      </w:pPr>
      <w:r w:rsidRPr="00D1046F">
        <w:rPr>
          <w:lang w:val="fr-FR"/>
        </w:rPr>
        <w:t>T</w:t>
      </w:r>
      <w:r w:rsidR="00513855" w:rsidRPr="00D1046F">
        <w:rPr>
          <w:lang w:val="fr-FR"/>
        </w:rPr>
        <w:t>é</w:t>
      </w:r>
      <w:r w:rsidRPr="00D1046F">
        <w:rPr>
          <w:lang w:val="fr-FR"/>
        </w:rPr>
        <w:t>l</w:t>
      </w:r>
      <w:r w:rsidR="00513855" w:rsidRPr="00D1046F">
        <w:rPr>
          <w:lang w:val="fr-FR"/>
        </w:rPr>
        <w:t xml:space="preserve"> </w:t>
      </w:r>
      <w:r w:rsidRPr="00D1046F">
        <w:rPr>
          <w:lang w:val="fr-FR"/>
        </w:rPr>
        <w:t>: +49 (0) 89 540299608 (Europe)</w:t>
      </w:r>
    </w:p>
    <w:p w14:paraId="04EC2827" w14:textId="61560E12" w:rsidR="00000017" w:rsidRPr="00D1046F" w:rsidRDefault="008455E8" w:rsidP="00EE2E36">
      <w:pPr>
        <w:pStyle w:val="a3"/>
        <w:spacing w:beforeLines="50" w:before="120" w:afterLines="50" w:after="120"/>
        <w:ind w:firstLineChars="236" w:firstLine="425"/>
        <w:jc w:val="both"/>
        <w:rPr>
          <w:lang w:val="fr-FR"/>
        </w:rPr>
      </w:pPr>
      <w:r w:rsidRPr="00D1046F">
        <w:rPr>
          <w:lang w:val="fr-FR"/>
        </w:rPr>
        <w:t>0086-755-2267-2493 (Chin</w:t>
      </w:r>
      <w:r w:rsidR="00513855" w:rsidRPr="00D1046F">
        <w:rPr>
          <w:lang w:val="fr-FR"/>
        </w:rPr>
        <w:t>e</w:t>
      </w:r>
      <w:r w:rsidRPr="00D1046F">
        <w:rPr>
          <w:lang w:val="fr-FR"/>
        </w:rPr>
        <w:t>)</w:t>
      </w:r>
    </w:p>
    <w:p w14:paraId="72CD10F2" w14:textId="037EA173" w:rsidR="00000017" w:rsidRPr="00D1046F" w:rsidRDefault="008455E8" w:rsidP="00EE2E36">
      <w:pPr>
        <w:pStyle w:val="a3"/>
        <w:spacing w:beforeLines="50" w:before="120" w:afterLines="50" w:after="120"/>
        <w:jc w:val="both"/>
        <w:rPr>
          <w:lang w:val="fr-FR"/>
        </w:rPr>
      </w:pPr>
      <w:r w:rsidRPr="00D1046F">
        <w:rPr>
          <w:lang w:val="fr-FR"/>
        </w:rPr>
        <w:t>Email</w:t>
      </w:r>
      <w:r w:rsidR="00513855" w:rsidRPr="00D1046F">
        <w:rPr>
          <w:lang w:val="fr-FR"/>
        </w:rPr>
        <w:t xml:space="preserve"> </w:t>
      </w:r>
      <w:r w:rsidRPr="00D1046F">
        <w:rPr>
          <w:lang w:val="fr-FR"/>
        </w:rPr>
        <w:t xml:space="preserve">: </w:t>
      </w:r>
      <w:hyperlink r:id="rId12">
        <w:r w:rsidRPr="00D1046F">
          <w:rPr>
            <w:color w:val="0070C0"/>
            <w:u w:val="single"/>
            <w:lang w:val="fr-FR"/>
          </w:rPr>
          <w:t>support.eu@autel.com</w:t>
        </w:r>
      </w:hyperlink>
    </w:p>
    <w:p w14:paraId="400FF745" w14:textId="04AFC460" w:rsidR="00000017" w:rsidRPr="00D1046F" w:rsidRDefault="00513855" w:rsidP="00EE2E36">
      <w:pPr>
        <w:pStyle w:val="a3"/>
        <w:spacing w:beforeLines="50" w:before="120" w:afterLines="50" w:after="120"/>
        <w:jc w:val="both"/>
        <w:rPr>
          <w:lang w:val="fr-FR"/>
        </w:rPr>
      </w:pPr>
      <w:r w:rsidRPr="00D1046F">
        <w:rPr>
          <w:lang w:val="fr-FR"/>
        </w:rPr>
        <w:t>Pour une assistance technique sur tous les autres marchés, veuillez contacter votre distributeur local.</w:t>
      </w:r>
    </w:p>
    <w:p w14:paraId="5A554EEC" w14:textId="2EB1EAF1" w:rsidR="00000017" w:rsidRPr="00D1046F" w:rsidRDefault="00000017" w:rsidP="00EE2E36">
      <w:pPr>
        <w:rPr>
          <w:lang w:val="fr-FR"/>
        </w:rPr>
      </w:pPr>
    </w:p>
    <w:p w14:paraId="3F8DE683" w14:textId="797A0D18" w:rsidR="00EE2E36" w:rsidRPr="00D1046F" w:rsidRDefault="00EE2E36" w:rsidP="00EE2E36">
      <w:pPr>
        <w:rPr>
          <w:lang w:val="fr-FR"/>
        </w:rPr>
        <w:sectPr w:rsidR="00EE2E36" w:rsidRPr="00D1046F" w:rsidSect="00231922">
          <w:footerReference w:type="default" r:id="rId13"/>
          <w:pgSz w:w="8400" w:h="11910"/>
          <w:pgMar w:top="567" w:right="567" w:bottom="567" w:left="567" w:header="0" w:footer="830" w:gutter="0"/>
          <w:pgNumType w:start="1"/>
          <w:cols w:space="720"/>
          <w:docGrid w:linePitch="299"/>
        </w:sectPr>
      </w:pPr>
    </w:p>
    <w:p w14:paraId="41D0FE44" w14:textId="4694E7B0" w:rsidR="00000017" w:rsidRPr="00D1046F" w:rsidRDefault="00513855" w:rsidP="00231922">
      <w:pPr>
        <w:jc w:val="center"/>
        <w:rPr>
          <w:b/>
          <w:bCs/>
          <w:sz w:val="24"/>
          <w:szCs w:val="24"/>
          <w:lang w:val="fr-FR"/>
        </w:rPr>
      </w:pPr>
      <w:r w:rsidRPr="00D1046F">
        <w:rPr>
          <w:b/>
          <w:bCs/>
          <w:sz w:val="24"/>
          <w:szCs w:val="24"/>
          <w:lang w:val="fr-FR"/>
        </w:rPr>
        <w:lastRenderedPageBreak/>
        <w:t>SOMMAIRE</w:t>
      </w:r>
    </w:p>
    <w:p w14:paraId="7DC22EA5" w14:textId="706C79D8" w:rsidR="00D2756D" w:rsidRPr="00D1046F" w:rsidRDefault="00EE2E36">
      <w:pPr>
        <w:pStyle w:val="10"/>
        <w:tabs>
          <w:tab w:val="left" w:pos="1186"/>
          <w:tab w:val="right" w:leader="dot" w:pos="7256"/>
        </w:tabs>
        <w:rPr>
          <w:rFonts w:ascii="Arial" w:eastAsiaTheme="minorEastAsia" w:hAnsi="Arial" w:cs="Arial"/>
          <w:b w:val="0"/>
          <w:bCs w:val="0"/>
          <w:noProof/>
          <w:kern w:val="2"/>
          <w:sz w:val="21"/>
          <w:szCs w:val="22"/>
          <w:lang w:eastAsia="zh-CN" w:bidi="ar-SA"/>
        </w:rPr>
      </w:pPr>
      <w:r w:rsidRPr="00D1046F">
        <w:rPr>
          <w:rFonts w:ascii="Arial" w:hAnsi="Arial" w:cs="Arial"/>
          <w:highlight w:val="yellow"/>
          <w:lang w:val="fr-FR"/>
        </w:rPr>
        <w:fldChar w:fldCharType="begin"/>
      </w:r>
      <w:r w:rsidRPr="00D1046F">
        <w:rPr>
          <w:rFonts w:ascii="Arial" w:hAnsi="Arial" w:cs="Arial"/>
          <w:highlight w:val="yellow"/>
          <w:lang w:val="fr-FR"/>
        </w:rPr>
        <w:instrText xml:space="preserve"> TOC \o "1-3" \h \z \u </w:instrText>
      </w:r>
      <w:r w:rsidRPr="00D1046F">
        <w:rPr>
          <w:rFonts w:ascii="Arial" w:hAnsi="Arial" w:cs="Arial"/>
          <w:highlight w:val="yellow"/>
          <w:lang w:val="fr-FR"/>
        </w:rPr>
        <w:fldChar w:fldCharType="separate"/>
      </w:r>
      <w:hyperlink w:anchor="_Toc123049536" w:history="1">
        <w:r w:rsidR="00D2756D" w:rsidRPr="00D1046F">
          <w:rPr>
            <w:rStyle w:val="a7"/>
            <w:rFonts w:ascii="Arial" w:hAnsi="Arial" w:cs="Arial"/>
            <w:noProof/>
            <w:w w:val="99"/>
          </w:rPr>
          <w:t>1</w:t>
        </w:r>
        <w:r w:rsidR="00D2756D" w:rsidRPr="00D1046F">
          <w:rPr>
            <w:rFonts w:ascii="Arial" w:eastAsiaTheme="minorEastAsia" w:hAnsi="Arial" w:cs="Arial"/>
            <w:b w:val="0"/>
            <w:bCs w:val="0"/>
            <w:noProof/>
            <w:kern w:val="2"/>
            <w:sz w:val="21"/>
            <w:szCs w:val="22"/>
            <w:lang w:eastAsia="zh-CN" w:bidi="ar-SA"/>
          </w:rPr>
          <w:tab/>
        </w:r>
        <w:r w:rsidR="00D2756D" w:rsidRPr="00D1046F">
          <w:rPr>
            <w:rStyle w:val="a7"/>
            <w:rFonts w:ascii="Arial" w:hAnsi="Arial" w:cs="Arial"/>
            <w:noProof/>
            <w:lang w:val="fr-FR"/>
          </w:rPr>
          <w:t>Utilisation de ce manuel</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_Toc123049536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4</w:t>
        </w:r>
        <w:r w:rsidR="00D2756D" w:rsidRPr="00D1046F">
          <w:rPr>
            <w:rFonts w:ascii="Arial" w:hAnsi="Arial" w:cs="Arial"/>
            <w:noProof/>
            <w:webHidden/>
          </w:rPr>
          <w:fldChar w:fldCharType="end"/>
        </w:r>
      </w:hyperlink>
    </w:p>
    <w:p w14:paraId="1D8471B8" w14:textId="4BB1A97E" w:rsidR="00D2756D" w:rsidRPr="00D1046F" w:rsidRDefault="00D11AC9">
      <w:pPr>
        <w:pStyle w:val="20"/>
        <w:tabs>
          <w:tab w:val="right" w:leader="dot" w:pos="7256"/>
        </w:tabs>
        <w:rPr>
          <w:rFonts w:ascii="Arial" w:eastAsiaTheme="minorEastAsia" w:hAnsi="Arial" w:cs="Arial"/>
          <w:i w:val="0"/>
          <w:noProof/>
          <w:kern w:val="2"/>
          <w:sz w:val="21"/>
          <w:szCs w:val="22"/>
          <w:lang w:eastAsia="zh-CN" w:bidi="ar-SA"/>
        </w:rPr>
      </w:pPr>
      <w:hyperlink w:anchor="_Toc123049537" w:history="1">
        <w:r w:rsidR="00D2756D" w:rsidRPr="00D1046F">
          <w:rPr>
            <w:rStyle w:val="a7"/>
            <w:rFonts w:ascii="Arial" w:hAnsi="Arial" w:cs="Arial"/>
            <w:b/>
            <w:bCs/>
            <w:noProof/>
            <w:lang w:val="fr-FR"/>
          </w:rPr>
          <w:t>1.1</w:t>
        </w:r>
        <w:r w:rsidR="00D2756D" w:rsidRPr="00D1046F">
          <w:rPr>
            <w:rFonts w:ascii="Arial" w:eastAsiaTheme="minorEastAsia" w:hAnsi="Arial" w:cs="Arial"/>
            <w:i w:val="0"/>
            <w:noProof/>
            <w:kern w:val="2"/>
            <w:sz w:val="21"/>
            <w:szCs w:val="22"/>
            <w:lang w:eastAsia="zh-CN" w:bidi="ar-SA"/>
          </w:rPr>
          <w:tab/>
        </w:r>
        <w:r w:rsidR="00D2756D" w:rsidRPr="00D1046F">
          <w:rPr>
            <w:rStyle w:val="a7"/>
            <w:rFonts w:ascii="Arial" w:hAnsi="Arial" w:cs="Arial"/>
            <w:b/>
            <w:bCs/>
            <w:noProof/>
            <w:lang w:val="fr-FR"/>
          </w:rPr>
          <w:t>Conventions</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_Toc123049537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4</w:t>
        </w:r>
        <w:r w:rsidR="00D2756D" w:rsidRPr="00D1046F">
          <w:rPr>
            <w:rFonts w:ascii="Arial" w:hAnsi="Arial" w:cs="Arial"/>
            <w:noProof/>
            <w:webHidden/>
          </w:rPr>
          <w:fldChar w:fldCharType="end"/>
        </w:r>
      </w:hyperlink>
    </w:p>
    <w:p w14:paraId="7D0B6A65" w14:textId="50C2ACFF" w:rsidR="00D2756D" w:rsidRPr="00D1046F" w:rsidRDefault="00D11AC9">
      <w:pPr>
        <w:pStyle w:val="30"/>
        <w:tabs>
          <w:tab w:val="left" w:pos="7149"/>
          <w:tab w:val="right" w:leader="dot" w:pos="7256"/>
        </w:tabs>
        <w:rPr>
          <w:rFonts w:ascii="Arial" w:eastAsiaTheme="minorEastAsia" w:hAnsi="Arial" w:cs="Arial"/>
          <w:noProof/>
          <w:kern w:val="2"/>
          <w:sz w:val="21"/>
          <w:szCs w:val="22"/>
          <w:lang w:eastAsia="zh-CN" w:bidi="ar-SA"/>
        </w:rPr>
      </w:pPr>
      <w:hyperlink w:anchor="_Toc123049538" w:history="1">
        <w:r w:rsidR="00D2756D" w:rsidRPr="00D1046F">
          <w:rPr>
            <w:rStyle w:val="a7"/>
            <w:rFonts w:ascii="Arial" w:hAnsi="Arial" w:cs="Arial"/>
            <w:noProof/>
            <w:spacing w:val="-2"/>
            <w:w w:val="99"/>
          </w:rPr>
          <w:t>1.1.1</w:t>
        </w:r>
        <w:r w:rsidR="00D2756D" w:rsidRPr="00D1046F">
          <w:rPr>
            <w:rFonts w:ascii="Arial" w:eastAsiaTheme="minorEastAsia" w:hAnsi="Arial" w:cs="Arial"/>
            <w:noProof/>
            <w:kern w:val="2"/>
            <w:sz w:val="21"/>
            <w:szCs w:val="22"/>
            <w:lang w:eastAsia="zh-CN" w:bidi="ar-SA"/>
          </w:rPr>
          <w:tab/>
        </w:r>
        <w:r w:rsidR="00D2756D" w:rsidRPr="00D1046F">
          <w:rPr>
            <w:rStyle w:val="a7"/>
            <w:rFonts w:ascii="Arial" w:hAnsi="Arial" w:cs="Arial"/>
            <w:noProof/>
            <w:lang w:val="fr-FR"/>
          </w:rPr>
          <w:t>Texte en gras</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_Toc123049538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4</w:t>
        </w:r>
        <w:r w:rsidR="00D2756D" w:rsidRPr="00D1046F">
          <w:rPr>
            <w:rFonts w:ascii="Arial" w:hAnsi="Arial" w:cs="Arial"/>
            <w:noProof/>
            <w:webHidden/>
          </w:rPr>
          <w:fldChar w:fldCharType="end"/>
        </w:r>
      </w:hyperlink>
    </w:p>
    <w:p w14:paraId="39FD9AA1" w14:textId="595448D8" w:rsidR="00D2756D" w:rsidRPr="00D1046F" w:rsidRDefault="00D11AC9">
      <w:pPr>
        <w:pStyle w:val="30"/>
        <w:tabs>
          <w:tab w:val="left" w:pos="7149"/>
          <w:tab w:val="right" w:leader="dot" w:pos="7256"/>
        </w:tabs>
        <w:rPr>
          <w:rFonts w:ascii="Arial" w:eastAsiaTheme="minorEastAsia" w:hAnsi="Arial" w:cs="Arial"/>
          <w:noProof/>
          <w:kern w:val="2"/>
          <w:sz w:val="21"/>
          <w:szCs w:val="22"/>
          <w:lang w:eastAsia="zh-CN" w:bidi="ar-SA"/>
        </w:rPr>
      </w:pPr>
      <w:hyperlink w:anchor="_Toc123049539" w:history="1">
        <w:r w:rsidR="00D2756D" w:rsidRPr="00D1046F">
          <w:rPr>
            <w:rStyle w:val="a7"/>
            <w:rFonts w:ascii="Arial" w:hAnsi="Arial" w:cs="Arial"/>
            <w:noProof/>
            <w:spacing w:val="-2"/>
            <w:w w:val="99"/>
          </w:rPr>
          <w:t>1.1.2</w:t>
        </w:r>
        <w:r w:rsidR="00D2756D" w:rsidRPr="00D1046F">
          <w:rPr>
            <w:rFonts w:ascii="Arial" w:eastAsiaTheme="minorEastAsia" w:hAnsi="Arial" w:cs="Arial"/>
            <w:noProof/>
            <w:kern w:val="2"/>
            <w:sz w:val="21"/>
            <w:szCs w:val="22"/>
            <w:lang w:eastAsia="zh-CN" w:bidi="ar-SA"/>
          </w:rPr>
          <w:tab/>
        </w:r>
        <w:r w:rsidR="00D2756D" w:rsidRPr="00D1046F">
          <w:rPr>
            <w:rStyle w:val="a7"/>
            <w:rFonts w:ascii="Arial" w:hAnsi="Arial" w:cs="Arial"/>
            <w:noProof/>
            <w:lang w:val="fr-FR"/>
          </w:rPr>
          <w:t>Notes</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_Toc123049539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4</w:t>
        </w:r>
        <w:r w:rsidR="00D2756D" w:rsidRPr="00D1046F">
          <w:rPr>
            <w:rFonts w:ascii="Arial" w:hAnsi="Arial" w:cs="Arial"/>
            <w:noProof/>
            <w:webHidden/>
          </w:rPr>
          <w:fldChar w:fldCharType="end"/>
        </w:r>
      </w:hyperlink>
    </w:p>
    <w:p w14:paraId="5121E8BB" w14:textId="6FA8A7B9" w:rsidR="00D2756D" w:rsidRPr="00D1046F" w:rsidRDefault="00D11AC9">
      <w:pPr>
        <w:pStyle w:val="30"/>
        <w:tabs>
          <w:tab w:val="left" w:pos="7149"/>
          <w:tab w:val="right" w:leader="dot" w:pos="7256"/>
        </w:tabs>
        <w:rPr>
          <w:rFonts w:ascii="Arial" w:eastAsiaTheme="minorEastAsia" w:hAnsi="Arial" w:cs="Arial"/>
          <w:noProof/>
          <w:kern w:val="2"/>
          <w:sz w:val="21"/>
          <w:szCs w:val="22"/>
          <w:lang w:eastAsia="zh-CN" w:bidi="ar-SA"/>
        </w:rPr>
      </w:pPr>
      <w:hyperlink w:anchor="_Toc123049540" w:history="1">
        <w:r w:rsidR="00D2756D" w:rsidRPr="00D1046F">
          <w:rPr>
            <w:rStyle w:val="a7"/>
            <w:rFonts w:ascii="Arial" w:hAnsi="Arial" w:cs="Arial"/>
            <w:noProof/>
            <w:spacing w:val="-2"/>
            <w:w w:val="99"/>
          </w:rPr>
          <w:t>1.1.3</w:t>
        </w:r>
        <w:r w:rsidR="00D2756D" w:rsidRPr="00D1046F">
          <w:rPr>
            <w:rFonts w:ascii="Arial" w:eastAsiaTheme="minorEastAsia" w:hAnsi="Arial" w:cs="Arial"/>
            <w:noProof/>
            <w:kern w:val="2"/>
            <w:sz w:val="21"/>
            <w:szCs w:val="22"/>
            <w:lang w:eastAsia="zh-CN" w:bidi="ar-SA"/>
          </w:rPr>
          <w:tab/>
        </w:r>
        <w:r w:rsidR="00D2756D" w:rsidRPr="00D1046F">
          <w:rPr>
            <w:rStyle w:val="a7"/>
            <w:rFonts w:ascii="Arial" w:hAnsi="Arial" w:cs="Arial"/>
            <w:noProof/>
            <w:lang w:val="fr-FR"/>
          </w:rPr>
          <w:t>Hyperliens</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_Toc123049540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4</w:t>
        </w:r>
        <w:r w:rsidR="00D2756D" w:rsidRPr="00D1046F">
          <w:rPr>
            <w:rFonts w:ascii="Arial" w:hAnsi="Arial" w:cs="Arial"/>
            <w:noProof/>
            <w:webHidden/>
          </w:rPr>
          <w:fldChar w:fldCharType="end"/>
        </w:r>
      </w:hyperlink>
    </w:p>
    <w:p w14:paraId="1CEA2A66" w14:textId="3A404452" w:rsidR="00D2756D" w:rsidRPr="00D1046F" w:rsidRDefault="00D11AC9">
      <w:pPr>
        <w:pStyle w:val="30"/>
        <w:tabs>
          <w:tab w:val="left" w:pos="7149"/>
          <w:tab w:val="right" w:leader="dot" w:pos="7256"/>
        </w:tabs>
        <w:rPr>
          <w:rFonts w:ascii="Arial" w:eastAsiaTheme="minorEastAsia" w:hAnsi="Arial" w:cs="Arial"/>
          <w:noProof/>
          <w:kern w:val="2"/>
          <w:sz w:val="21"/>
          <w:szCs w:val="22"/>
          <w:lang w:eastAsia="zh-CN" w:bidi="ar-SA"/>
        </w:rPr>
      </w:pPr>
      <w:hyperlink w:anchor="_Toc123049541" w:history="1">
        <w:r w:rsidR="00D2756D" w:rsidRPr="00D1046F">
          <w:rPr>
            <w:rStyle w:val="a7"/>
            <w:rFonts w:ascii="Arial" w:hAnsi="Arial" w:cs="Arial"/>
            <w:noProof/>
            <w:spacing w:val="-2"/>
            <w:w w:val="99"/>
          </w:rPr>
          <w:t>1.1.4</w:t>
        </w:r>
        <w:r w:rsidR="00D2756D" w:rsidRPr="00D1046F">
          <w:rPr>
            <w:rFonts w:ascii="Arial" w:eastAsiaTheme="minorEastAsia" w:hAnsi="Arial" w:cs="Arial"/>
            <w:noProof/>
            <w:kern w:val="2"/>
            <w:sz w:val="21"/>
            <w:szCs w:val="22"/>
            <w:lang w:eastAsia="zh-CN" w:bidi="ar-SA"/>
          </w:rPr>
          <w:tab/>
        </w:r>
        <w:r w:rsidR="00D2756D" w:rsidRPr="00D1046F">
          <w:rPr>
            <w:rStyle w:val="a7"/>
            <w:rFonts w:ascii="Arial" w:hAnsi="Arial" w:cs="Arial"/>
            <w:noProof/>
            <w:lang w:val="fr-FR"/>
          </w:rPr>
          <w:t>Illustrations</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_Toc123049541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4</w:t>
        </w:r>
        <w:r w:rsidR="00D2756D" w:rsidRPr="00D1046F">
          <w:rPr>
            <w:rFonts w:ascii="Arial" w:hAnsi="Arial" w:cs="Arial"/>
            <w:noProof/>
            <w:webHidden/>
          </w:rPr>
          <w:fldChar w:fldCharType="end"/>
        </w:r>
      </w:hyperlink>
    </w:p>
    <w:p w14:paraId="5E694413" w14:textId="5683BE4F" w:rsidR="00D2756D" w:rsidRPr="00D1046F" w:rsidRDefault="00D11AC9">
      <w:pPr>
        <w:pStyle w:val="30"/>
        <w:tabs>
          <w:tab w:val="left" w:pos="7149"/>
          <w:tab w:val="right" w:leader="dot" w:pos="7256"/>
        </w:tabs>
        <w:rPr>
          <w:rFonts w:ascii="Arial" w:eastAsiaTheme="minorEastAsia" w:hAnsi="Arial" w:cs="Arial"/>
          <w:noProof/>
          <w:kern w:val="2"/>
          <w:sz w:val="21"/>
          <w:szCs w:val="22"/>
          <w:lang w:eastAsia="zh-CN" w:bidi="ar-SA"/>
        </w:rPr>
      </w:pPr>
      <w:hyperlink w:anchor="_Toc123049542" w:history="1">
        <w:r w:rsidR="00D2756D" w:rsidRPr="00D1046F">
          <w:rPr>
            <w:rStyle w:val="a7"/>
            <w:rFonts w:ascii="Arial" w:hAnsi="Arial" w:cs="Arial"/>
            <w:noProof/>
            <w:spacing w:val="-2"/>
            <w:w w:val="99"/>
          </w:rPr>
          <w:t>1.1.5</w:t>
        </w:r>
        <w:r w:rsidR="00D2756D" w:rsidRPr="00D1046F">
          <w:rPr>
            <w:rFonts w:ascii="Arial" w:eastAsiaTheme="minorEastAsia" w:hAnsi="Arial" w:cs="Arial"/>
            <w:noProof/>
            <w:kern w:val="2"/>
            <w:sz w:val="21"/>
            <w:szCs w:val="22"/>
            <w:lang w:eastAsia="zh-CN" w:bidi="ar-SA"/>
          </w:rPr>
          <w:tab/>
        </w:r>
        <w:r w:rsidR="00D2756D" w:rsidRPr="00D1046F">
          <w:rPr>
            <w:rStyle w:val="a7"/>
            <w:rFonts w:ascii="Arial" w:hAnsi="Arial" w:cs="Arial"/>
            <w:noProof/>
            <w:lang w:val="fr-FR"/>
          </w:rPr>
          <w:t>Procédures</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_Toc123049542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4</w:t>
        </w:r>
        <w:r w:rsidR="00D2756D" w:rsidRPr="00D1046F">
          <w:rPr>
            <w:rFonts w:ascii="Arial" w:hAnsi="Arial" w:cs="Arial"/>
            <w:noProof/>
            <w:webHidden/>
          </w:rPr>
          <w:fldChar w:fldCharType="end"/>
        </w:r>
      </w:hyperlink>
    </w:p>
    <w:p w14:paraId="07656F83" w14:textId="083F5757" w:rsidR="00D2756D" w:rsidRPr="00D1046F" w:rsidRDefault="00D11AC9">
      <w:pPr>
        <w:pStyle w:val="10"/>
        <w:tabs>
          <w:tab w:val="left" w:pos="1186"/>
          <w:tab w:val="right" w:leader="dot" w:pos="7256"/>
        </w:tabs>
        <w:rPr>
          <w:rFonts w:ascii="Arial" w:eastAsiaTheme="minorEastAsia" w:hAnsi="Arial" w:cs="Arial"/>
          <w:b w:val="0"/>
          <w:bCs w:val="0"/>
          <w:noProof/>
          <w:kern w:val="2"/>
          <w:sz w:val="21"/>
          <w:szCs w:val="22"/>
          <w:lang w:eastAsia="zh-CN" w:bidi="ar-SA"/>
        </w:rPr>
      </w:pPr>
      <w:hyperlink w:anchor="_Toc123049543" w:history="1">
        <w:r w:rsidR="00D2756D" w:rsidRPr="00D1046F">
          <w:rPr>
            <w:rStyle w:val="a7"/>
            <w:rFonts w:ascii="Arial" w:hAnsi="Arial" w:cs="Arial"/>
            <w:noProof/>
            <w:w w:val="99"/>
          </w:rPr>
          <w:t>2</w:t>
        </w:r>
        <w:r w:rsidR="00D2756D" w:rsidRPr="00D1046F">
          <w:rPr>
            <w:rFonts w:ascii="Arial" w:eastAsiaTheme="minorEastAsia" w:hAnsi="Arial" w:cs="Arial"/>
            <w:b w:val="0"/>
            <w:bCs w:val="0"/>
            <w:noProof/>
            <w:kern w:val="2"/>
            <w:sz w:val="21"/>
            <w:szCs w:val="22"/>
            <w:lang w:eastAsia="zh-CN" w:bidi="ar-SA"/>
          </w:rPr>
          <w:tab/>
        </w:r>
        <w:r w:rsidR="00D2756D" w:rsidRPr="00D1046F">
          <w:rPr>
            <w:rStyle w:val="a7"/>
            <w:rFonts w:ascii="Arial" w:hAnsi="Arial" w:cs="Arial"/>
            <w:noProof/>
            <w:lang w:val="fr-FR"/>
          </w:rPr>
          <w:t>Système de gestion de l'énergie</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_Toc123049543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5</w:t>
        </w:r>
        <w:r w:rsidR="00D2756D" w:rsidRPr="00D1046F">
          <w:rPr>
            <w:rFonts w:ascii="Arial" w:hAnsi="Arial" w:cs="Arial"/>
            <w:noProof/>
            <w:webHidden/>
          </w:rPr>
          <w:fldChar w:fldCharType="end"/>
        </w:r>
      </w:hyperlink>
    </w:p>
    <w:p w14:paraId="5973A990" w14:textId="078007DC" w:rsidR="00D2756D" w:rsidRPr="00D1046F" w:rsidRDefault="00D11AC9">
      <w:pPr>
        <w:pStyle w:val="20"/>
        <w:tabs>
          <w:tab w:val="right" w:leader="dot" w:pos="7256"/>
        </w:tabs>
        <w:rPr>
          <w:rFonts w:ascii="Arial" w:eastAsiaTheme="minorEastAsia" w:hAnsi="Arial" w:cs="Arial"/>
          <w:i w:val="0"/>
          <w:noProof/>
          <w:kern w:val="2"/>
          <w:sz w:val="21"/>
          <w:szCs w:val="22"/>
          <w:lang w:eastAsia="zh-CN" w:bidi="ar-SA"/>
        </w:rPr>
      </w:pPr>
      <w:hyperlink w:anchor="_Toc123049544" w:history="1">
        <w:r w:rsidR="00D2756D" w:rsidRPr="00D1046F">
          <w:rPr>
            <w:rStyle w:val="a7"/>
            <w:rFonts w:ascii="Arial" w:hAnsi="Arial" w:cs="Arial"/>
            <w:b/>
            <w:bCs/>
            <w:noProof/>
            <w:lang w:val="fr-FR"/>
          </w:rPr>
          <w:t>2.1</w:t>
        </w:r>
        <w:r w:rsidR="00D2756D" w:rsidRPr="00D1046F">
          <w:rPr>
            <w:rFonts w:ascii="Arial" w:eastAsiaTheme="minorEastAsia" w:hAnsi="Arial" w:cs="Arial"/>
            <w:i w:val="0"/>
            <w:noProof/>
            <w:kern w:val="2"/>
            <w:sz w:val="21"/>
            <w:szCs w:val="22"/>
            <w:lang w:eastAsia="zh-CN" w:bidi="ar-SA"/>
          </w:rPr>
          <w:tab/>
        </w:r>
        <w:r w:rsidR="00D2756D" w:rsidRPr="00D1046F">
          <w:rPr>
            <w:rStyle w:val="a7"/>
            <w:rFonts w:ascii="Arial" w:hAnsi="Arial" w:cs="Arial"/>
            <w:b/>
            <w:bCs/>
            <w:noProof/>
            <w:lang w:val="fr-FR"/>
          </w:rPr>
          <w:t>Notes importantes</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_Toc123049544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5</w:t>
        </w:r>
        <w:r w:rsidR="00D2756D" w:rsidRPr="00D1046F">
          <w:rPr>
            <w:rFonts w:ascii="Arial" w:hAnsi="Arial" w:cs="Arial"/>
            <w:noProof/>
            <w:webHidden/>
          </w:rPr>
          <w:fldChar w:fldCharType="end"/>
        </w:r>
      </w:hyperlink>
    </w:p>
    <w:p w14:paraId="453CE343" w14:textId="545C64B0" w:rsidR="00D2756D" w:rsidRPr="00D1046F" w:rsidRDefault="00D11AC9">
      <w:pPr>
        <w:pStyle w:val="20"/>
        <w:tabs>
          <w:tab w:val="right" w:leader="dot" w:pos="7256"/>
        </w:tabs>
        <w:rPr>
          <w:rFonts w:ascii="Arial" w:eastAsiaTheme="minorEastAsia" w:hAnsi="Arial" w:cs="Arial"/>
          <w:i w:val="0"/>
          <w:noProof/>
          <w:kern w:val="2"/>
          <w:sz w:val="21"/>
          <w:szCs w:val="22"/>
          <w:lang w:eastAsia="zh-CN" w:bidi="ar-SA"/>
        </w:rPr>
      </w:pPr>
      <w:hyperlink w:anchor="_Toc123049545" w:history="1">
        <w:r w:rsidR="00D2756D" w:rsidRPr="00D1046F">
          <w:rPr>
            <w:rStyle w:val="a7"/>
            <w:rFonts w:ascii="Arial" w:hAnsi="Arial" w:cs="Arial"/>
            <w:b/>
            <w:bCs/>
            <w:noProof/>
            <w:lang w:val="fr-FR"/>
          </w:rPr>
          <w:t>2.2</w:t>
        </w:r>
        <w:r w:rsidR="00D2756D" w:rsidRPr="00D1046F">
          <w:rPr>
            <w:rFonts w:ascii="Arial" w:eastAsiaTheme="minorEastAsia" w:hAnsi="Arial" w:cs="Arial"/>
            <w:i w:val="0"/>
            <w:noProof/>
            <w:kern w:val="2"/>
            <w:sz w:val="21"/>
            <w:szCs w:val="22"/>
            <w:lang w:eastAsia="zh-CN" w:bidi="ar-SA"/>
          </w:rPr>
          <w:tab/>
        </w:r>
        <w:r w:rsidR="00D2756D" w:rsidRPr="00D1046F">
          <w:rPr>
            <w:rStyle w:val="a7"/>
            <w:rFonts w:ascii="Arial" w:hAnsi="Arial" w:cs="Arial"/>
            <w:b/>
            <w:bCs/>
            <w:noProof/>
            <w:lang w:val="fr-FR"/>
          </w:rPr>
          <w:t>Modes de travail</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_Toc123049545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5</w:t>
        </w:r>
        <w:r w:rsidR="00D2756D" w:rsidRPr="00D1046F">
          <w:rPr>
            <w:rFonts w:ascii="Arial" w:hAnsi="Arial" w:cs="Arial"/>
            <w:noProof/>
            <w:webHidden/>
          </w:rPr>
          <w:fldChar w:fldCharType="end"/>
        </w:r>
      </w:hyperlink>
    </w:p>
    <w:p w14:paraId="4BE75509" w14:textId="22B53EBE" w:rsidR="00D2756D" w:rsidRPr="00D1046F" w:rsidRDefault="00D11AC9">
      <w:pPr>
        <w:pStyle w:val="30"/>
        <w:tabs>
          <w:tab w:val="right" w:leader="dot" w:pos="7256"/>
        </w:tabs>
        <w:rPr>
          <w:rFonts w:ascii="Arial" w:eastAsiaTheme="minorEastAsia" w:hAnsi="Arial" w:cs="Arial"/>
          <w:noProof/>
          <w:kern w:val="2"/>
          <w:sz w:val="21"/>
          <w:szCs w:val="22"/>
          <w:lang w:eastAsia="zh-CN" w:bidi="ar-SA"/>
        </w:rPr>
      </w:pPr>
      <w:hyperlink w:anchor="_Toc123049546" w:history="1">
        <w:r w:rsidR="00D2756D" w:rsidRPr="00D1046F">
          <w:rPr>
            <w:rStyle w:val="a7"/>
            <w:rFonts w:ascii="Arial" w:hAnsi="Arial" w:cs="Arial"/>
            <w:noProof/>
            <w:spacing w:val="-2"/>
            <w:w w:val="99"/>
          </w:rPr>
          <w:t>2.2.1</w:t>
        </w:r>
        <w:r w:rsidR="00D2756D" w:rsidRPr="00D1046F">
          <w:rPr>
            <w:rFonts w:ascii="Arial" w:eastAsiaTheme="minorEastAsia" w:hAnsi="Arial" w:cs="Arial"/>
            <w:noProof/>
            <w:kern w:val="2"/>
            <w:sz w:val="21"/>
            <w:szCs w:val="22"/>
            <w:lang w:eastAsia="zh-CN" w:bidi="ar-SA"/>
          </w:rPr>
          <w:tab/>
        </w:r>
        <w:r w:rsidR="00D2756D" w:rsidRPr="00D1046F">
          <w:rPr>
            <w:rStyle w:val="a7"/>
            <w:rFonts w:ascii="Arial" w:hAnsi="Arial" w:cs="Arial"/>
            <w:noProof/>
            <w:lang w:val="fr-FR"/>
          </w:rPr>
          <w:t>Caractéristiques générales</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_Toc123049546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6</w:t>
        </w:r>
        <w:r w:rsidR="00D2756D" w:rsidRPr="00D1046F">
          <w:rPr>
            <w:rFonts w:ascii="Arial" w:hAnsi="Arial" w:cs="Arial"/>
            <w:noProof/>
            <w:webHidden/>
          </w:rPr>
          <w:fldChar w:fldCharType="end"/>
        </w:r>
      </w:hyperlink>
    </w:p>
    <w:p w14:paraId="04B60FFE" w14:textId="5D5EA1E4" w:rsidR="00D2756D" w:rsidRPr="00D1046F" w:rsidRDefault="00D11AC9">
      <w:pPr>
        <w:pStyle w:val="30"/>
        <w:tabs>
          <w:tab w:val="left" w:pos="7149"/>
          <w:tab w:val="right" w:leader="dot" w:pos="7256"/>
        </w:tabs>
        <w:rPr>
          <w:rFonts w:ascii="Arial" w:eastAsiaTheme="minorEastAsia" w:hAnsi="Arial" w:cs="Arial"/>
          <w:noProof/>
          <w:kern w:val="2"/>
          <w:sz w:val="21"/>
          <w:szCs w:val="22"/>
          <w:lang w:eastAsia="zh-CN" w:bidi="ar-SA"/>
        </w:rPr>
      </w:pPr>
      <w:hyperlink w:anchor="_Toc123049547" w:history="1">
        <w:r w:rsidR="00D2756D" w:rsidRPr="00D1046F">
          <w:rPr>
            <w:rStyle w:val="a7"/>
            <w:rFonts w:ascii="Arial" w:hAnsi="Arial" w:cs="Arial"/>
            <w:noProof/>
            <w:spacing w:val="-2"/>
            <w:w w:val="99"/>
          </w:rPr>
          <w:t>2.2.2</w:t>
        </w:r>
        <w:r w:rsidR="00D2756D" w:rsidRPr="00D1046F">
          <w:rPr>
            <w:rFonts w:ascii="Arial" w:eastAsiaTheme="minorEastAsia" w:hAnsi="Arial" w:cs="Arial"/>
            <w:noProof/>
            <w:kern w:val="2"/>
            <w:sz w:val="21"/>
            <w:szCs w:val="22"/>
            <w:lang w:eastAsia="zh-CN" w:bidi="ar-SA"/>
          </w:rPr>
          <w:tab/>
        </w:r>
        <w:r w:rsidR="00D2756D" w:rsidRPr="00D1046F">
          <w:rPr>
            <w:rStyle w:val="a7"/>
            <w:rFonts w:ascii="Arial" w:hAnsi="Arial" w:cs="Arial"/>
            <w:noProof/>
            <w:lang w:val="fr-FR"/>
          </w:rPr>
          <w:t>Mode DLB</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_Toc123049547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8</w:t>
        </w:r>
        <w:r w:rsidR="00D2756D" w:rsidRPr="00D1046F">
          <w:rPr>
            <w:rFonts w:ascii="Arial" w:hAnsi="Arial" w:cs="Arial"/>
            <w:noProof/>
            <w:webHidden/>
          </w:rPr>
          <w:fldChar w:fldCharType="end"/>
        </w:r>
      </w:hyperlink>
    </w:p>
    <w:p w14:paraId="57902EF5" w14:textId="0C2CA6AF" w:rsidR="00D2756D" w:rsidRPr="00D1046F" w:rsidRDefault="00D11AC9">
      <w:pPr>
        <w:pStyle w:val="30"/>
        <w:tabs>
          <w:tab w:val="left" w:pos="7149"/>
          <w:tab w:val="right" w:leader="dot" w:pos="7256"/>
        </w:tabs>
        <w:rPr>
          <w:rFonts w:ascii="Arial" w:eastAsiaTheme="minorEastAsia" w:hAnsi="Arial" w:cs="Arial"/>
          <w:noProof/>
          <w:kern w:val="2"/>
          <w:sz w:val="21"/>
          <w:szCs w:val="22"/>
          <w:lang w:eastAsia="zh-CN" w:bidi="ar-SA"/>
        </w:rPr>
      </w:pPr>
      <w:hyperlink w:anchor="_Toc123049548" w:history="1">
        <w:r w:rsidR="00D2756D" w:rsidRPr="00D1046F">
          <w:rPr>
            <w:rStyle w:val="a7"/>
            <w:rFonts w:ascii="Arial" w:hAnsi="Arial" w:cs="Arial"/>
            <w:noProof/>
            <w:spacing w:val="-2"/>
            <w:w w:val="99"/>
          </w:rPr>
          <w:t>2.2.3</w:t>
        </w:r>
        <w:r w:rsidR="00D2756D" w:rsidRPr="00D1046F">
          <w:rPr>
            <w:rFonts w:ascii="Arial" w:eastAsiaTheme="minorEastAsia" w:hAnsi="Arial" w:cs="Arial"/>
            <w:noProof/>
            <w:kern w:val="2"/>
            <w:sz w:val="21"/>
            <w:szCs w:val="22"/>
            <w:lang w:eastAsia="zh-CN" w:bidi="ar-SA"/>
          </w:rPr>
          <w:tab/>
        </w:r>
        <w:r w:rsidR="00D2756D" w:rsidRPr="00D1046F">
          <w:rPr>
            <w:rStyle w:val="a7"/>
            <w:rFonts w:ascii="Arial" w:hAnsi="Arial" w:cs="Arial"/>
            <w:noProof/>
            <w:lang w:val="fr-FR"/>
          </w:rPr>
          <w:t>Mode ALM</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_Toc123049548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9</w:t>
        </w:r>
        <w:r w:rsidR="00D2756D" w:rsidRPr="00D1046F">
          <w:rPr>
            <w:rFonts w:ascii="Arial" w:hAnsi="Arial" w:cs="Arial"/>
            <w:noProof/>
            <w:webHidden/>
          </w:rPr>
          <w:fldChar w:fldCharType="end"/>
        </w:r>
      </w:hyperlink>
    </w:p>
    <w:p w14:paraId="516642DF" w14:textId="706547B2" w:rsidR="00D2756D" w:rsidRPr="00D1046F" w:rsidRDefault="00D11AC9">
      <w:pPr>
        <w:pStyle w:val="30"/>
        <w:tabs>
          <w:tab w:val="left" w:pos="7149"/>
          <w:tab w:val="right" w:leader="dot" w:pos="7256"/>
        </w:tabs>
        <w:rPr>
          <w:rFonts w:ascii="Arial" w:eastAsiaTheme="minorEastAsia" w:hAnsi="Arial" w:cs="Arial"/>
          <w:noProof/>
          <w:kern w:val="2"/>
          <w:sz w:val="21"/>
          <w:szCs w:val="22"/>
          <w:lang w:eastAsia="zh-CN" w:bidi="ar-SA"/>
        </w:rPr>
      </w:pPr>
      <w:hyperlink w:anchor="_Toc123049549" w:history="1">
        <w:r w:rsidR="00D2756D" w:rsidRPr="00D1046F">
          <w:rPr>
            <w:rStyle w:val="a7"/>
            <w:rFonts w:ascii="Arial" w:hAnsi="Arial" w:cs="Arial"/>
            <w:noProof/>
            <w:spacing w:val="-2"/>
            <w:w w:val="99"/>
          </w:rPr>
          <w:t>2.2.4</w:t>
        </w:r>
        <w:r w:rsidR="00D2756D" w:rsidRPr="00D1046F">
          <w:rPr>
            <w:rFonts w:ascii="Arial" w:eastAsiaTheme="minorEastAsia" w:hAnsi="Arial" w:cs="Arial"/>
            <w:noProof/>
            <w:kern w:val="2"/>
            <w:sz w:val="21"/>
            <w:szCs w:val="22"/>
            <w:lang w:eastAsia="zh-CN" w:bidi="ar-SA"/>
          </w:rPr>
          <w:tab/>
        </w:r>
        <w:r w:rsidR="00D2756D" w:rsidRPr="00D1046F">
          <w:rPr>
            <w:rStyle w:val="a7"/>
            <w:rFonts w:ascii="Arial" w:hAnsi="Arial" w:cs="Arial"/>
            <w:noProof/>
            <w:lang w:val="fr-FR"/>
          </w:rPr>
          <w:t>Mode Boost</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_Toc123049549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10</w:t>
        </w:r>
        <w:r w:rsidR="00D2756D" w:rsidRPr="00D1046F">
          <w:rPr>
            <w:rFonts w:ascii="Arial" w:hAnsi="Arial" w:cs="Arial"/>
            <w:noProof/>
            <w:webHidden/>
          </w:rPr>
          <w:fldChar w:fldCharType="end"/>
        </w:r>
      </w:hyperlink>
    </w:p>
    <w:p w14:paraId="5B2044FE" w14:textId="2F139A1C" w:rsidR="00D2756D" w:rsidRPr="00D1046F" w:rsidRDefault="00D11AC9">
      <w:pPr>
        <w:pStyle w:val="20"/>
        <w:tabs>
          <w:tab w:val="right" w:leader="dot" w:pos="7256"/>
        </w:tabs>
        <w:rPr>
          <w:rFonts w:ascii="Arial" w:eastAsiaTheme="minorEastAsia" w:hAnsi="Arial" w:cs="Arial"/>
          <w:i w:val="0"/>
          <w:noProof/>
          <w:kern w:val="2"/>
          <w:sz w:val="21"/>
          <w:szCs w:val="22"/>
          <w:lang w:eastAsia="zh-CN" w:bidi="ar-SA"/>
        </w:rPr>
      </w:pPr>
      <w:hyperlink w:anchor="_Toc123049550" w:history="1">
        <w:r w:rsidR="00D2756D" w:rsidRPr="00D1046F">
          <w:rPr>
            <w:rStyle w:val="a7"/>
            <w:rFonts w:ascii="Arial" w:hAnsi="Arial" w:cs="Arial"/>
            <w:b/>
            <w:bCs/>
            <w:noProof/>
            <w:lang w:val="fr-FR"/>
          </w:rPr>
          <w:t>2.3</w:t>
        </w:r>
        <w:r w:rsidR="00D2756D" w:rsidRPr="00D1046F">
          <w:rPr>
            <w:rFonts w:ascii="Arial" w:eastAsiaTheme="minorEastAsia" w:hAnsi="Arial" w:cs="Arial"/>
            <w:i w:val="0"/>
            <w:noProof/>
            <w:kern w:val="2"/>
            <w:sz w:val="21"/>
            <w:szCs w:val="22"/>
            <w:lang w:eastAsia="zh-CN" w:bidi="ar-SA"/>
          </w:rPr>
          <w:tab/>
        </w:r>
        <w:r w:rsidR="00D2756D" w:rsidRPr="00D1046F">
          <w:rPr>
            <w:rStyle w:val="a7"/>
            <w:rFonts w:ascii="Arial" w:hAnsi="Arial" w:cs="Arial"/>
            <w:b/>
            <w:bCs/>
            <w:noProof/>
            <w:lang w:val="fr-FR"/>
          </w:rPr>
          <w:t>Installation de MaxiCharger AC Wallbox</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_Toc123049550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11</w:t>
        </w:r>
        <w:r w:rsidR="00D2756D" w:rsidRPr="00D1046F">
          <w:rPr>
            <w:rFonts w:ascii="Arial" w:hAnsi="Arial" w:cs="Arial"/>
            <w:noProof/>
            <w:webHidden/>
          </w:rPr>
          <w:fldChar w:fldCharType="end"/>
        </w:r>
      </w:hyperlink>
    </w:p>
    <w:p w14:paraId="0003B844" w14:textId="180AC108" w:rsidR="00D2756D" w:rsidRPr="00D1046F" w:rsidRDefault="00D11AC9">
      <w:pPr>
        <w:pStyle w:val="20"/>
        <w:tabs>
          <w:tab w:val="right" w:leader="dot" w:pos="7256"/>
        </w:tabs>
        <w:rPr>
          <w:rFonts w:ascii="Arial" w:eastAsiaTheme="minorEastAsia" w:hAnsi="Arial" w:cs="Arial"/>
          <w:i w:val="0"/>
          <w:noProof/>
          <w:kern w:val="2"/>
          <w:sz w:val="21"/>
          <w:szCs w:val="22"/>
          <w:lang w:eastAsia="zh-CN" w:bidi="ar-SA"/>
        </w:rPr>
      </w:pPr>
      <w:hyperlink w:anchor="_Toc123049551" w:history="1">
        <w:r w:rsidR="00D2756D" w:rsidRPr="00D1046F">
          <w:rPr>
            <w:rStyle w:val="a7"/>
            <w:rFonts w:ascii="Arial" w:hAnsi="Arial" w:cs="Arial"/>
            <w:b/>
            <w:bCs/>
            <w:noProof/>
            <w:lang w:val="fr-FR"/>
          </w:rPr>
          <w:t>2.4</w:t>
        </w:r>
        <w:r w:rsidR="00D2756D" w:rsidRPr="00D1046F">
          <w:rPr>
            <w:rFonts w:ascii="Arial" w:eastAsiaTheme="minorEastAsia" w:hAnsi="Arial" w:cs="Arial"/>
            <w:i w:val="0"/>
            <w:noProof/>
            <w:kern w:val="2"/>
            <w:sz w:val="21"/>
            <w:szCs w:val="22"/>
            <w:lang w:eastAsia="zh-CN" w:bidi="ar-SA"/>
          </w:rPr>
          <w:tab/>
        </w:r>
        <w:r w:rsidR="00D2756D" w:rsidRPr="00D1046F">
          <w:rPr>
            <w:rStyle w:val="a7"/>
            <w:rFonts w:ascii="Arial" w:hAnsi="Arial" w:cs="Arial"/>
            <w:b/>
            <w:bCs/>
            <w:noProof/>
            <w:lang w:val="fr-FR"/>
          </w:rPr>
          <w:t>Connexion Internet du système</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_Toc123049551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11</w:t>
        </w:r>
        <w:r w:rsidR="00D2756D" w:rsidRPr="00D1046F">
          <w:rPr>
            <w:rFonts w:ascii="Arial" w:hAnsi="Arial" w:cs="Arial"/>
            <w:noProof/>
            <w:webHidden/>
          </w:rPr>
          <w:fldChar w:fldCharType="end"/>
        </w:r>
      </w:hyperlink>
    </w:p>
    <w:p w14:paraId="29C0C313" w14:textId="026F31E8" w:rsidR="00D2756D" w:rsidRPr="00D1046F" w:rsidRDefault="00D11AC9">
      <w:pPr>
        <w:pStyle w:val="30"/>
        <w:tabs>
          <w:tab w:val="right" w:leader="dot" w:pos="7256"/>
        </w:tabs>
        <w:rPr>
          <w:rFonts w:ascii="Arial" w:eastAsiaTheme="minorEastAsia" w:hAnsi="Arial" w:cs="Arial"/>
          <w:noProof/>
          <w:kern w:val="2"/>
          <w:sz w:val="21"/>
          <w:szCs w:val="22"/>
          <w:lang w:eastAsia="zh-CN" w:bidi="ar-SA"/>
        </w:rPr>
      </w:pPr>
      <w:hyperlink w:anchor="_Toc123049552" w:history="1">
        <w:r w:rsidR="00D2756D" w:rsidRPr="00D1046F">
          <w:rPr>
            <w:rStyle w:val="a7"/>
            <w:rFonts w:ascii="Arial" w:hAnsi="Arial" w:cs="Arial"/>
            <w:noProof/>
            <w:lang w:val="fr-FR"/>
          </w:rPr>
          <w:t>2.4.1.</w:t>
        </w:r>
        <w:r w:rsidR="00D2756D" w:rsidRPr="00D1046F">
          <w:rPr>
            <w:rFonts w:ascii="Arial" w:eastAsiaTheme="minorEastAsia" w:hAnsi="Arial" w:cs="Arial"/>
            <w:noProof/>
            <w:kern w:val="2"/>
            <w:sz w:val="21"/>
            <w:szCs w:val="22"/>
            <w:lang w:eastAsia="zh-CN" w:bidi="ar-SA"/>
          </w:rPr>
          <w:tab/>
        </w:r>
        <w:r w:rsidR="00D2756D" w:rsidRPr="00D1046F">
          <w:rPr>
            <w:rStyle w:val="a7"/>
            <w:rFonts w:ascii="Arial" w:hAnsi="Arial" w:cs="Arial"/>
            <w:noProof/>
            <w:lang w:val="fr-FR"/>
          </w:rPr>
          <w:t>Groupement des bornes de recharge</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_Toc123049552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11</w:t>
        </w:r>
        <w:r w:rsidR="00D2756D" w:rsidRPr="00D1046F">
          <w:rPr>
            <w:rFonts w:ascii="Arial" w:hAnsi="Arial" w:cs="Arial"/>
            <w:noProof/>
            <w:webHidden/>
          </w:rPr>
          <w:fldChar w:fldCharType="end"/>
        </w:r>
      </w:hyperlink>
    </w:p>
    <w:p w14:paraId="6308767C" w14:textId="3089A37F" w:rsidR="00D2756D" w:rsidRPr="00D1046F" w:rsidRDefault="00D11AC9">
      <w:pPr>
        <w:pStyle w:val="30"/>
        <w:tabs>
          <w:tab w:val="right" w:leader="dot" w:pos="7256"/>
        </w:tabs>
        <w:rPr>
          <w:rFonts w:ascii="Arial" w:eastAsiaTheme="minorEastAsia" w:hAnsi="Arial" w:cs="Arial"/>
          <w:noProof/>
          <w:kern w:val="2"/>
          <w:sz w:val="21"/>
          <w:szCs w:val="22"/>
          <w:lang w:eastAsia="zh-CN" w:bidi="ar-SA"/>
        </w:rPr>
      </w:pPr>
      <w:hyperlink w:anchor="_Toc123049553" w:history="1">
        <w:r w:rsidR="00D2756D" w:rsidRPr="00D1046F">
          <w:rPr>
            <w:rStyle w:val="a7"/>
            <w:rFonts w:ascii="Arial" w:hAnsi="Arial" w:cs="Arial"/>
            <w:noProof/>
            <w:spacing w:val="-2"/>
            <w:w w:val="99"/>
          </w:rPr>
          <w:t>2.4.2</w:t>
        </w:r>
        <w:r w:rsidR="00D2756D" w:rsidRPr="00D1046F">
          <w:rPr>
            <w:rFonts w:ascii="Arial" w:eastAsiaTheme="minorEastAsia" w:hAnsi="Arial" w:cs="Arial"/>
            <w:noProof/>
            <w:kern w:val="2"/>
            <w:sz w:val="21"/>
            <w:szCs w:val="22"/>
            <w:lang w:eastAsia="zh-CN" w:bidi="ar-SA"/>
          </w:rPr>
          <w:tab/>
        </w:r>
        <w:r w:rsidR="00D2756D" w:rsidRPr="00D1046F">
          <w:rPr>
            <w:rStyle w:val="a7"/>
            <w:rFonts w:ascii="Arial" w:hAnsi="Arial" w:cs="Arial"/>
            <w:noProof/>
            <w:lang w:val="fr-FR"/>
          </w:rPr>
          <w:t>Connexion du compteur</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_Toc123049553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14</w:t>
        </w:r>
        <w:r w:rsidR="00D2756D" w:rsidRPr="00D1046F">
          <w:rPr>
            <w:rFonts w:ascii="Arial" w:hAnsi="Arial" w:cs="Arial"/>
            <w:noProof/>
            <w:webHidden/>
          </w:rPr>
          <w:fldChar w:fldCharType="end"/>
        </w:r>
      </w:hyperlink>
    </w:p>
    <w:p w14:paraId="56B65EC1" w14:textId="33797FD5" w:rsidR="00D2756D" w:rsidRPr="00D1046F" w:rsidRDefault="00D11AC9">
      <w:pPr>
        <w:pStyle w:val="10"/>
        <w:tabs>
          <w:tab w:val="left" w:pos="1186"/>
          <w:tab w:val="right" w:leader="dot" w:pos="7256"/>
        </w:tabs>
        <w:rPr>
          <w:rFonts w:ascii="Arial" w:eastAsiaTheme="minorEastAsia" w:hAnsi="Arial" w:cs="Arial"/>
          <w:b w:val="0"/>
          <w:bCs w:val="0"/>
          <w:noProof/>
          <w:kern w:val="2"/>
          <w:sz w:val="21"/>
          <w:szCs w:val="22"/>
          <w:lang w:eastAsia="zh-CN" w:bidi="ar-SA"/>
        </w:rPr>
      </w:pPr>
      <w:hyperlink w:anchor="_Toc123049554" w:history="1">
        <w:r w:rsidR="00D2756D" w:rsidRPr="00D1046F">
          <w:rPr>
            <w:rStyle w:val="a7"/>
            <w:rFonts w:ascii="Arial" w:hAnsi="Arial" w:cs="Arial"/>
            <w:noProof/>
            <w:w w:val="99"/>
          </w:rPr>
          <w:t>3</w:t>
        </w:r>
        <w:r w:rsidR="00D2756D" w:rsidRPr="00D1046F">
          <w:rPr>
            <w:rFonts w:ascii="Arial" w:eastAsiaTheme="minorEastAsia" w:hAnsi="Arial" w:cs="Arial"/>
            <w:b w:val="0"/>
            <w:bCs w:val="0"/>
            <w:noProof/>
            <w:kern w:val="2"/>
            <w:sz w:val="21"/>
            <w:szCs w:val="22"/>
            <w:lang w:eastAsia="zh-CN" w:bidi="ar-SA"/>
          </w:rPr>
          <w:tab/>
        </w:r>
        <w:r w:rsidR="00D2756D" w:rsidRPr="00D1046F">
          <w:rPr>
            <w:rStyle w:val="a7"/>
            <w:rFonts w:ascii="Arial" w:hAnsi="Arial" w:cs="Arial"/>
            <w:noProof/>
            <w:lang w:val="fr-FR"/>
          </w:rPr>
          <w:t>Paramètres de l'application</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_Toc123049554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17</w:t>
        </w:r>
        <w:r w:rsidR="00D2756D" w:rsidRPr="00D1046F">
          <w:rPr>
            <w:rFonts w:ascii="Arial" w:hAnsi="Arial" w:cs="Arial"/>
            <w:noProof/>
            <w:webHidden/>
          </w:rPr>
          <w:fldChar w:fldCharType="end"/>
        </w:r>
      </w:hyperlink>
    </w:p>
    <w:p w14:paraId="2D5E0342" w14:textId="7642BB27" w:rsidR="00D2756D" w:rsidRPr="00D1046F" w:rsidRDefault="00D11AC9">
      <w:pPr>
        <w:pStyle w:val="20"/>
        <w:tabs>
          <w:tab w:val="right" w:leader="dot" w:pos="7256"/>
        </w:tabs>
        <w:rPr>
          <w:rFonts w:ascii="Arial" w:eastAsiaTheme="minorEastAsia" w:hAnsi="Arial" w:cs="Arial"/>
          <w:i w:val="0"/>
          <w:noProof/>
          <w:kern w:val="2"/>
          <w:sz w:val="21"/>
          <w:szCs w:val="22"/>
          <w:lang w:eastAsia="zh-CN" w:bidi="ar-SA"/>
        </w:rPr>
      </w:pPr>
      <w:hyperlink w:anchor="_Toc123049555" w:history="1">
        <w:r w:rsidR="00D2756D" w:rsidRPr="00D1046F">
          <w:rPr>
            <w:rStyle w:val="a7"/>
            <w:rFonts w:ascii="Arial" w:hAnsi="Arial" w:cs="Arial"/>
            <w:b/>
            <w:bCs/>
            <w:noProof/>
            <w:lang w:val="fr-FR"/>
          </w:rPr>
          <w:t>3.1</w:t>
        </w:r>
        <w:r w:rsidR="00D2756D" w:rsidRPr="00D1046F">
          <w:rPr>
            <w:rFonts w:ascii="Arial" w:eastAsiaTheme="minorEastAsia" w:hAnsi="Arial" w:cs="Arial"/>
            <w:i w:val="0"/>
            <w:noProof/>
            <w:kern w:val="2"/>
            <w:sz w:val="21"/>
            <w:szCs w:val="22"/>
            <w:lang w:eastAsia="zh-CN" w:bidi="ar-SA"/>
          </w:rPr>
          <w:tab/>
        </w:r>
        <w:r w:rsidR="00D2756D" w:rsidRPr="00D1046F">
          <w:rPr>
            <w:rStyle w:val="a7"/>
            <w:rFonts w:ascii="Arial" w:hAnsi="Arial" w:cs="Arial"/>
            <w:b/>
            <w:bCs/>
            <w:noProof/>
            <w:lang w:val="fr-FR"/>
          </w:rPr>
          <w:t>Télécharger l'application</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_Toc123049555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17</w:t>
        </w:r>
        <w:r w:rsidR="00D2756D" w:rsidRPr="00D1046F">
          <w:rPr>
            <w:rFonts w:ascii="Arial" w:hAnsi="Arial" w:cs="Arial"/>
            <w:noProof/>
            <w:webHidden/>
          </w:rPr>
          <w:fldChar w:fldCharType="end"/>
        </w:r>
      </w:hyperlink>
    </w:p>
    <w:p w14:paraId="0AAFB918" w14:textId="06CFF1D3" w:rsidR="00D2756D" w:rsidRPr="00D1046F" w:rsidRDefault="00D11AC9">
      <w:pPr>
        <w:pStyle w:val="20"/>
        <w:tabs>
          <w:tab w:val="right" w:leader="dot" w:pos="7256"/>
        </w:tabs>
        <w:rPr>
          <w:rFonts w:ascii="Arial" w:eastAsiaTheme="minorEastAsia" w:hAnsi="Arial" w:cs="Arial"/>
          <w:i w:val="0"/>
          <w:noProof/>
          <w:kern w:val="2"/>
          <w:sz w:val="21"/>
          <w:szCs w:val="22"/>
          <w:lang w:eastAsia="zh-CN" w:bidi="ar-SA"/>
        </w:rPr>
      </w:pPr>
      <w:hyperlink w:anchor="_Toc123049556" w:history="1">
        <w:r w:rsidR="00D2756D" w:rsidRPr="00D1046F">
          <w:rPr>
            <w:rStyle w:val="a7"/>
            <w:rFonts w:ascii="Arial" w:hAnsi="Arial" w:cs="Arial"/>
            <w:b/>
            <w:bCs/>
            <w:noProof/>
            <w:lang w:val="fr-FR"/>
          </w:rPr>
          <w:t>3.2</w:t>
        </w:r>
        <w:r w:rsidR="00D2756D" w:rsidRPr="00D1046F">
          <w:rPr>
            <w:rFonts w:ascii="Arial" w:eastAsiaTheme="minorEastAsia" w:hAnsi="Arial" w:cs="Arial"/>
            <w:i w:val="0"/>
            <w:noProof/>
            <w:kern w:val="2"/>
            <w:sz w:val="21"/>
            <w:szCs w:val="22"/>
            <w:lang w:eastAsia="zh-CN" w:bidi="ar-SA"/>
          </w:rPr>
          <w:tab/>
        </w:r>
        <w:r w:rsidR="00D2756D" w:rsidRPr="00D1046F">
          <w:rPr>
            <w:rStyle w:val="a7"/>
            <w:rFonts w:ascii="Arial" w:hAnsi="Arial" w:cs="Arial"/>
            <w:b/>
            <w:bCs/>
            <w:noProof/>
            <w:lang w:val="fr-FR"/>
          </w:rPr>
          <w:t>Se connecter</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_Toc123049556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17</w:t>
        </w:r>
        <w:r w:rsidR="00D2756D" w:rsidRPr="00D1046F">
          <w:rPr>
            <w:rFonts w:ascii="Arial" w:hAnsi="Arial" w:cs="Arial"/>
            <w:noProof/>
            <w:webHidden/>
          </w:rPr>
          <w:fldChar w:fldCharType="end"/>
        </w:r>
      </w:hyperlink>
    </w:p>
    <w:p w14:paraId="125C9774" w14:textId="63FF27AE" w:rsidR="00D2756D" w:rsidRPr="00D1046F" w:rsidRDefault="00D11AC9">
      <w:pPr>
        <w:pStyle w:val="20"/>
        <w:tabs>
          <w:tab w:val="right" w:leader="dot" w:pos="7256"/>
        </w:tabs>
        <w:rPr>
          <w:rFonts w:ascii="Arial" w:eastAsiaTheme="minorEastAsia" w:hAnsi="Arial" w:cs="Arial"/>
          <w:i w:val="0"/>
          <w:noProof/>
          <w:kern w:val="2"/>
          <w:sz w:val="21"/>
          <w:szCs w:val="22"/>
          <w:lang w:eastAsia="zh-CN" w:bidi="ar-SA"/>
        </w:rPr>
      </w:pPr>
      <w:hyperlink w:anchor="_Toc123049557" w:history="1">
        <w:r w:rsidR="00D2756D" w:rsidRPr="00D1046F">
          <w:rPr>
            <w:rStyle w:val="a7"/>
            <w:rFonts w:ascii="Arial" w:hAnsi="Arial" w:cs="Arial"/>
            <w:b/>
            <w:bCs/>
            <w:noProof/>
            <w:lang w:val="fr-FR"/>
          </w:rPr>
          <w:t>3.3</w:t>
        </w:r>
        <w:r w:rsidR="00D2756D" w:rsidRPr="00D1046F">
          <w:rPr>
            <w:rFonts w:ascii="Arial" w:eastAsiaTheme="minorEastAsia" w:hAnsi="Arial" w:cs="Arial"/>
            <w:i w:val="0"/>
            <w:noProof/>
            <w:kern w:val="2"/>
            <w:sz w:val="21"/>
            <w:szCs w:val="22"/>
            <w:lang w:eastAsia="zh-CN" w:bidi="ar-SA"/>
          </w:rPr>
          <w:tab/>
        </w:r>
        <w:r w:rsidR="00D2756D" w:rsidRPr="00D1046F">
          <w:rPr>
            <w:rStyle w:val="a7"/>
            <w:rFonts w:ascii="Arial" w:hAnsi="Arial" w:cs="Arial"/>
            <w:b/>
            <w:bCs/>
            <w:noProof/>
            <w:lang w:val="fr-FR"/>
          </w:rPr>
          <w:t>Configuration initiale</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_Toc123049557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18</w:t>
        </w:r>
        <w:r w:rsidR="00D2756D" w:rsidRPr="00D1046F">
          <w:rPr>
            <w:rFonts w:ascii="Arial" w:hAnsi="Arial" w:cs="Arial"/>
            <w:noProof/>
            <w:webHidden/>
          </w:rPr>
          <w:fldChar w:fldCharType="end"/>
        </w:r>
      </w:hyperlink>
    </w:p>
    <w:p w14:paraId="052AE66E" w14:textId="1C013306" w:rsidR="00D2756D" w:rsidRPr="00D1046F" w:rsidRDefault="00D11AC9">
      <w:pPr>
        <w:pStyle w:val="30"/>
        <w:tabs>
          <w:tab w:val="right" w:leader="dot" w:pos="7256"/>
        </w:tabs>
        <w:rPr>
          <w:rFonts w:ascii="Arial" w:eastAsiaTheme="minorEastAsia" w:hAnsi="Arial" w:cs="Arial"/>
          <w:noProof/>
          <w:kern w:val="2"/>
          <w:sz w:val="21"/>
          <w:szCs w:val="22"/>
          <w:lang w:eastAsia="zh-CN" w:bidi="ar-SA"/>
        </w:rPr>
      </w:pPr>
      <w:hyperlink w:anchor="_Toc123049558" w:history="1">
        <w:r w:rsidR="00D2756D" w:rsidRPr="00D1046F">
          <w:rPr>
            <w:rStyle w:val="a7"/>
            <w:rFonts w:ascii="Arial" w:hAnsi="Arial" w:cs="Arial"/>
            <w:noProof/>
            <w:spacing w:val="-2"/>
            <w:w w:val="99"/>
          </w:rPr>
          <w:t>3.3.1</w:t>
        </w:r>
        <w:r w:rsidR="00D2756D" w:rsidRPr="00D1046F">
          <w:rPr>
            <w:rFonts w:ascii="Arial" w:eastAsiaTheme="minorEastAsia" w:hAnsi="Arial" w:cs="Arial"/>
            <w:noProof/>
            <w:kern w:val="2"/>
            <w:sz w:val="21"/>
            <w:szCs w:val="22"/>
            <w:lang w:eastAsia="zh-CN" w:bidi="ar-SA"/>
          </w:rPr>
          <w:tab/>
        </w:r>
        <w:r w:rsidR="00D2756D" w:rsidRPr="00D1046F">
          <w:rPr>
            <w:rStyle w:val="a7"/>
            <w:rFonts w:ascii="Arial" w:hAnsi="Arial" w:cs="Arial"/>
            <w:noProof/>
            <w:lang w:val="fr-FR"/>
          </w:rPr>
          <w:t>Lier la borne de recharge</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_Toc123049558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19</w:t>
        </w:r>
        <w:r w:rsidR="00D2756D" w:rsidRPr="00D1046F">
          <w:rPr>
            <w:rFonts w:ascii="Arial" w:hAnsi="Arial" w:cs="Arial"/>
            <w:noProof/>
            <w:webHidden/>
          </w:rPr>
          <w:fldChar w:fldCharType="end"/>
        </w:r>
      </w:hyperlink>
    </w:p>
    <w:p w14:paraId="59D6C0A8" w14:textId="6B77D27F" w:rsidR="00D2756D" w:rsidRPr="00D1046F" w:rsidRDefault="00D11AC9">
      <w:pPr>
        <w:pStyle w:val="30"/>
        <w:tabs>
          <w:tab w:val="right" w:leader="dot" w:pos="7256"/>
        </w:tabs>
        <w:rPr>
          <w:rFonts w:ascii="Arial" w:eastAsiaTheme="minorEastAsia" w:hAnsi="Arial" w:cs="Arial"/>
          <w:noProof/>
          <w:kern w:val="2"/>
          <w:sz w:val="21"/>
          <w:szCs w:val="22"/>
          <w:lang w:eastAsia="zh-CN" w:bidi="ar-SA"/>
        </w:rPr>
      </w:pPr>
      <w:hyperlink w:anchor="_Toc123049559" w:history="1">
        <w:r w:rsidR="00D2756D" w:rsidRPr="00D1046F">
          <w:rPr>
            <w:rStyle w:val="a7"/>
            <w:rFonts w:ascii="Arial" w:hAnsi="Arial" w:cs="Arial"/>
            <w:noProof/>
            <w:spacing w:val="-2"/>
            <w:w w:val="99"/>
          </w:rPr>
          <w:t>3.3.2</w:t>
        </w:r>
        <w:r w:rsidR="00D2756D" w:rsidRPr="00D1046F">
          <w:rPr>
            <w:rFonts w:ascii="Arial" w:eastAsiaTheme="minorEastAsia" w:hAnsi="Arial" w:cs="Arial"/>
            <w:noProof/>
            <w:kern w:val="2"/>
            <w:sz w:val="21"/>
            <w:szCs w:val="22"/>
            <w:lang w:eastAsia="zh-CN" w:bidi="ar-SA"/>
          </w:rPr>
          <w:tab/>
        </w:r>
        <w:r w:rsidR="00D2756D" w:rsidRPr="00D1046F">
          <w:rPr>
            <w:rStyle w:val="a7"/>
            <w:rFonts w:ascii="Arial" w:hAnsi="Arial" w:cs="Arial"/>
            <w:noProof/>
            <w:lang w:val="fr-FR"/>
          </w:rPr>
          <w:t>Connexion Bluetooth et Wi-Fi</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_Toc123049559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20</w:t>
        </w:r>
        <w:r w:rsidR="00D2756D" w:rsidRPr="00D1046F">
          <w:rPr>
            <w:rFonts w:ascii="Arial" w:hAnsi="Arial" w:cs="Arial"/>
            <w:noProof/>
            <w:webHidden/>
          </w:rPr>
          <w:fldChar w:fldCharType="end"/>
        </w:r>
      </w:hyperlink>
    </w:p>
    <w:p w14:paraId="1EA9DDCD" w14:textId="0DE17069" w:rsidR="00D2756D" w:rsidRPr="00D1046F" w:rsidRDefault="00D11AC9">
      <w:pPr>
        <w:pStyle w:val="30"/>
        <w:tabs>
          <w:tab w:val="right" w:leader="dot" w:pos="7256"/>
        </w:tabs>
        <w:rPr>
          <w:rFonts w:ascii="Arial" w:eastAsiaTheme="minorEastAsia" w:hAnsi="Arial" w:cs="Arial"/>
          <w:noProof/>
          <w:kern w:val="2"/>
          <w:sz w:val="21"/>
          <w:szCs w:val="22"/>
          <w:lang w:eastAsia="zh-CN" w:bidi="ar-SA"/>
        </w:rPr>
      </w:pPr>
      <w:hyperlink w:anchor="_Toc123049560" w:history="1">
        <w:r w:rsidR="00D2756D" w:rsidRPr="00D1046F">
          <w:rPr>
            <w:rStyle w:val="a7"/>
            <w:rFonts w:ascii="Arial" w:hAnsi="Arial" w:cs="Arial"/>
            <w:noProof/>
            <w:spacing w:val="-2"/>
            <w:w w:val="99"/>
          </w:rPr>
          <w:t>3.3.3</w:t>
        </w:r>
        <w:r w:rsidR="00D2756D" w:rsidRPr="00D1046F">
          <w:rPr>
            <w:rFonts w:ascii="Arial" w:eastAsiaTheme="minorEastAsia" w:hAnsi="Arial" w:cs="Arial"/>
            <w:noProof/>
            <w:kern w:val="2"/>
            <w:sz w:val="21"/>
            <w:szCs w:val="22"/>
            <w:lang w:eastAsia="zh-CN" w:bidi="ar-SA"/>
          </w:rPr>
          <w:tab/>
        </w:r>
        <w:r w:rsidR="00D2756D" w:rsidRPr="00D1046F">
          <w:rPr>
            <w:rStyle w:val="a7"/>
            <w:rFonts w:ascii="Arial" w:hAnsi="Arial" w:cs="Arial"/>
            <w:noProof/>
            <w:lang w:val="fr-FR"/>
          </w:rPr>
          <w:t>Paramètres de charge</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_Toc123049560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22</w:t>
        </w:r>
        <w:r w:rsidR="00D2756D" w:rsidRPr="00D1046F">
          <w:rPr>
            <w:rFonts w:ascii="Arial" w:hAnsi="Arial" w:cs="Arial"/>
            <w:noProof/>
            <w:webHidden/>
          </w:rPr>
          <w:fldChar w:fldCharType="end"/>
        </w:r>
      </w:hyperlink>
    </w:p>
    <w:p w14:paraId="75AEC31B" w14:textId="19220AA5" w:rsidR="00D2756D" w:rsidRPr="00D1046F" w:rsidRDefault="00D11AC9">
      <w:pPr>
        <w:pStyle w:val="20"/>
        <w:tabs>
          <w:tab w:val="right" w:leader="dot" w:pos="7256"/>
        </w:tabs>
        <w:rPr>
          <w:rFonts w:ascii="Arial" w:eastAsiaTheme="minorEastAsia" w:hAnsi="Arial" w:cs="Arial"/>
          <w:i w:val="0"/>
          <w:noProof/>
          <w:kern w:val="2"/>
          <w:sz w:val="21"/>
          <w:szCs w:val="22"/>
          <w:lang w:eastAsia="zh-CN" w:bidi="ar-SA"/>
        </w:rPr>
      </w:pPr>
      <w:hyperlink w:anchor="_Toc123049561" w:history="1">
        <w:r w:rsidR="00D2756D" w:rsidRPr="00D1046F">
          <w:rPr>
            <w:rStyle w:val="a7"/>
            <w:rFonts w:ascii="Arial" w:hAnsi="Arial" w:cs="Arial"/>
            <w:b/>
            <w:bCs/>
            <w:noProof/>
            <w:lang w:val="fr-FR"/>
          </w:rPr>
          <w:t>3.4</w:t>
        </w:r>
        <w:r w:rsidR="00D2756D" w:rsidRPr="00D1046F">
          <w:rPr>
            <w:rFonts w:ascii="Arial" w:eastAsiaTheme="minorEastAsia" w:hAnsi="Arial" w:cs="Arial"/>
            <w:i w:val="0"/>
            <w:noProof/>
            <w:kern w:val="2"/>
            <w:sz w:val="21"/>
            <w:szCs w:val="22"/>
            <w:lang w:eastAsia="zh-CN" w:bidi="ar-SA"/>
          </w:rPr>
          <w:tab/>
        </w:r>
        <w:r w:rsidR="00D2756D" w:rsidRPr="00D1046F">
          <w:rPr>
            <w:rStyle w:val="a7"/>
            <w:rFonts w:ascii="Arial" w:hAnsi="Arial" w:cs="Arial"/>
            <w:b/>
            <w:bCs/>
            <w:noProof/>
            <w:lang w:val="fr-FR"/>
          </w:rPr>
          <w:t>Détails de la borne de recharge</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_Toc123049561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24</w:t>
        </w:r>
        <w:r w:rsidR="00D2756D" w:rsidRPr="00D1046F">
          <w:rPr>
            <w:rFonts w:ascii="Arial" w:hAnsi="Arial" w:cs="Arial"/>
            <w:noProof/>
            <w:webHidden/>
          </w:rPr>
          <w:fldChar w:fldCharType="end"/>
        </w:r>
      </w:hyperlink>
    </w:p>
    <w:p w14:paraId="4C7FE782" w14:textId="78072476" w:rsidR="00D2756D" w:rsidRPr="00D1046F" w:rsidRDefault="00D11AC9">
      <w:pPr>
        <w:pStyle w:val="20"/>
        <w:tabs>
          <w:tab w:val="right" w:leader="dot" w:pos="7256"/>
        </w:tabs>
        <w:rPr>
          <w:rFonts w:ascii="Arial" w:eastAsiaTheme="minorEastAsia" w:hAnsi="Arial" w:cs="Arial"/>
          <w:i w:val="0"/>
          <w:noProof/>
          <w:kern w:val="2"/>
          <w:sz w:val="21"/>
          <w:szCs w:val="22"/>
          <w:lang w:eastAsia="zh-CN" w:bidi="ar-SA"/>
        </w:rPr>
      </w:pPr>
      <w:hyperlink w:anchor="_Toc123049562" w:history="1">
        <w:r w:rsidR="00D2756D" w:rsidRPr="00D1046F">
          <w:rPr>
            <w:rStyle w:val="a7"/>
            <w:rFonts w:ascii="Arial" w:hAnsi="Arial" w:cs="Arial"/>
            <w:b/>
            <w:bCs/>
            <w:noProof/>
            <w:lang w:val="fr-FR"/>
          </w:rPr>
          <w:t>3.5</w:t>
        </w:r>
        <w:r w:rsidR="00D2756D" w:rsidRPr="00D1046F">
          <w:rPr>
            <w:rFonts w:ascii="Arial" w:eastAsiaTheme="minorEastAsia" w:hAnsi="Arial" w:cs="Arial"/>
            <w:i w:val="0"/>
            <w:noProof/>
            <w:kern w:val="2"/>
            <w:sz w:val="21"/>
            <w:szCs w:val="22"/>
            <w:lang w:eastAsia="zh-CN" w:bidi="ar-SA"/>
          </w:rPr>
          <w:tab/>
        </w:r>
        <w:r w:rsidR="00D2756D" w:rsidRPr="00D1046F">
          <w:rPr>
            <w:rStyle w:val="a7"/>
            <w:rFonts w:ascii="Arial" w:hAnsi="Arial" w:cs="Arial"/>
            <w:b/>
            <w:bCs/>
            <w:noProof/>
            <w:lang w:val="fr-FR"/>
          </w:rPr>
          <w:t>Lier d'autres bornes de recharge</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_Toc123049562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25</w:t>
        </w:r>
        <w:r w:rsidR="00D2756D" w:rsidRPr="00D1046F">
          <w:rPr>
            <w:rFonts w:ascii="Arial" w:hAnsi="Arial" w:cs="Arial"/>
            <w:noProof/>
            <w:webHidden/>
          </w:rPr>
          <w:fldChar w:fldCharType="end"/>
        </w:r>
      </w:hyperlink>
    </w:p>
    <w:p w14:paraId="61E13413" w14:textId="0E8736C4" w:rsidR="00D2756D" w:rsidRPr="00D1046F" w:rsidRDefault="00D11AC9">
      <w:pPr>
        <w:pStyle w:val="20"/>
        <w:tabs>
          <w:tab w:val="right" w:leader="dot" w:pos="7256"/>
        </w:tabs>
        <w:rPr>
          <w:rFonts w:ascii="Arial" w:eastAsiaTheme="minorEastAsia" w:hAnsi="Arial" w:cs="Arial"/>
          <w:i w:val="0"/>
          <w:noProof/>
          <w:kern w:val="2"/>
          <w:sz w:val="21"/>
          <w:szCs w:val="22"/>
          <w:lang w:eastAsia="zh-CN" w:bidi="ar-SA"/>
        </w:rPr>
      </w:pPr>
      <w:hyperlink w:anchor="_Toc123049563" w:history="1">
        <w:r w:rsidR="00D2756D" w:rsidRPr="00D1046F">
          <w:rPr>
            <w:rStyle w:val="a7"/>
            <w:rFonts w:ascii="Arial" w:hAnsi="Arial" w:cs="Arial"/>
            <w:b/>
            <w:bCs/>
            <w:noProof/>
            <w:lang w:val="fr-FR"/>
          </w:rPr>
          <w:t>3.6</w:t>
        </w:r>
        <w:r w:rsidR="00D2756D" w:rsidRPr="00D1046F">
          <w:rPr>
            <w:rFonts w:ascii="Arial" w:eastAsiaTheme="minorEastAsia" w:hAnsi="Arial" w:cs="Arial"/>
            <w:i w:val="0"/>
            <w:noProof/>
            <w:kern w:val="2"/>
            <w:sz w:val="21"/>
            <w:szCs w:val="22"/>
            <w:lang w:eastAsia="zh-CN" w:bidi="ar-SA"/>
          </w:rPr>
          <w:tab/>
        </w:r>
        <w:r w:rsidR="00D2756D" w:rsidRPr="00D1046F">
          <w:rPr>
            <w:rStyle w:val="a7"/>
            <w:rFonts w:ascii="Arial" w:hAnsi="Arial" w:cs="Arial"/>
            <w:b/>
            <w:bCs/>
            <w:noProof/>
            <w:lang w:val="fr-FR"/>
          </w:rPr>
          <w:t>Régler la borne de recharge primaire</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_Toc123049563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26</w:t>
        </w:r>
        <w:r w:rsidR="00D2756D" w:rsidRPr="00D1046F">
          <w:rPr>
            <w:rFonts w:ascii="Arial" w:hAnsi="Arial" w:cs="Arial"/>
            <w:noProof/>
            <w:webHidden/>
          </w:rPr>
          <w:fldChar w:fldCharType="end"/>
        </w:r>
      </w:hyperlink>
    </w:p>
    <w:p w14:paraId="1797B28B" w14:textId="6A750846" w:rsidR="00D2756D" w:rsidRPr="00D1046F" w:rsidRDefault="00D11AC9">
      <w:pPr>
        <w:pStyle w:val="20"/>
        <w:tabs>
          <w:tab w:val="right" w:leader="dot" w:pos="7256"/>
        </w:tabs>
        <w:rPr>
          <w:rFonts w:ascii="Arial" w:eastAsiaTheme="minorEastAsia" w:hAnsi="Arial" w:cs="Arial"/>
          <w:i w:val="0"/>
          <w:noProof/>
          <w:kern w:val="2"/>
          <w:sz w:val="21"/>
          <w:szCs w:val="22"/>
          <w:lang w:eastAsia="zh-CN" w:bidi="ar-SA"/>
        </w:rPr>
      </w:pPr>
      <w:hyperlink w:anchor="_Toc123049564" w:history="1">
        <w:r w:rsidR="00D2756D" w:rsidRPr="00D1046F">
          <w:rPr>
            <w:rStyle w:val="a7"/>
            <w:rFonts w:ascii="Arial" w:hAnsi="Arial" w:cs="Arial"/>
            <w:b/>
            <w:bCs/>
            <w:noProof/>
            <w:lang w:val="fr-FR"/>
          </w:rPr>
          <w:t>3.7</w:t>
        </w:r>
        <w:r w:rsidR="00D2756D" w:rsidRPr="00D1046F">
          <w:rPr>
            <w:rFonts w:ascii="Arial" w:eastAsiaTheme="minorEastAsia" w:hAnsi="Arial" w:cs="Arial"/>
            <w:i w:val="0"/>
            <w:noProof/>
            <w:kern w:val="2"/>
            <w:sz w:val="21"/>
            <w:szCs w:val="22"/>
            <w:lang w:eastAsia="zh-CN" w:bidi="ar-SA"/>
          </w:rPr>
          <w:tab/>
        </w:r>
        <w:r w:rsidR="00D2756D" w:rsidRPr="00D1046F">
          <w:rPr>
            <w:rStyle w:val="a7"/>
            <w:rFonts w:ascii="Arial" w:hAnsi="Arial" w:cs="Arial"/>
            <w:b/>
            <w:bCs/>
            <w:noProof/>
            <w:lang w:val="fr-FR"/>
          </w:rPr>
          <w:t>Configuration du mode DLB</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_Toc123049564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26</w:t>
        </w:r>
        <w:r w:rsidR="00D2756D" w:rsidRPr="00D1046F">
          <w:rPr>
            <w:rFonts w:ascii="Arial" w:hAnsi="Arial" w:cs="Arial"/>
            <w:noProof/>
            <w:webHidden/>
          </w:rPr>
          <w:fldChar w:fldCharType="end"/>
        </w:r>
      </w:hyperlink>
    </w:p>
    <w:p w14:paraId="31A938B7" w14:textId="48BC8DEA" w:rsidR="00D2756D" w:rsidRPr="00D1046F" w:rsidRDefault="00D11AC9">
      <w:pPr>
        <w:pStyle w:val="20"/>
        <w:tabs>
          <w:tab w:val="right" w:leader="dot" w:pos="7256"/>
        </w:tabs>
        <w:rPr>
          <w:rFonts w:ascii="Arial" w:eastAsiaTheme="minorEastAsia" w:hAnsi="Arial" w:cs="Arial"/>
          <w:i w:val="0"/>
          <w:noProof/>
          <w:kern w:val="2"/>
          <w:sz w:val="21"/>
          <w:szCs w:val="22"/>
          <w:lang w:eastAsia="zh-CN" w:bidi="ar-SA"/>
        </w:rPr>
      </w:pPr>
      <w:hyperlink w:anchor="_Toc123049565" w:history="1">
        <w:r w:rsidR="00D2756D" w:rsidRPr="00D1046F">
          <w:rPr>
            <w:rStyle w:val="a7"/>
            <w:rFonts w:ascii="Arial" w:hAnsi="Arial" w:cs="Arial"/>
            <w:b/>
            <w:bCs/>
            <w:noProof/>
            <w:lang w:val="fr-FR"/>
          </w:rPr>
          <w:t>3.8</w:t>
        </w:r>
        <w:r w:rsidR="00D2756D" w:rsidRPr="00D1046F">
          <w:rPr>
            <w:rFonts w:ascii="Arial" w:eastAsiaTheme="minorEastAsia" w:hAnsi="Arial" w:cs="Arial"/>
            <w:i w:val="0"/>
            <w:noProof/>
            <w:kern w:val="2"/>
            <w:sz w:val="21"/>
            <w:szCs w:val="22"/>
            <w:lang w:eastAsia="zh-CN" w:bidi="ar-SA"/>
          </w:rPr>
          <w:tab/>
        </w:r>
        <w:r w:rsidR="00D2756D" w:rsidRPr="00D1046F">
          <w:rPr>
            <w:rStyle w:val="a7"/>
            <w:rFonts w:ascii="Arial" w:hAnsi="Arial" w:cs="Arial"/>
            <w:b/>
            <w:bCs/>
            <w:noProof/>
            <w:lang w:val="fr-FR"/>
          </w:rPr>
          <w:t>Configuration du mode ALM / Boost</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_Toc123049565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28</w:t>
        </w:r>
        <w:r w:rsidR="00D2756D" w:rsidRPr="00D1046F">
          <w:rPr>
            <w:rFonts w:ascii="Arial" w:hAnsi="Arial" w:cs="Arial"/>
            <w:noProof/>
            <w:webHidden/>
          </w:rPr>
          <w:fldChar w:fldCharType="end"/>
        </w:r>
      </w:hyperlink>
    </w:p>
    <w:p w14:paraId="43F1A37D" w14:textId="0DC9F084" w:rsidR="00D2756D" w:rsidRPr="00D1046F" w:rsidRDefault="00D11AC9">
      <w:pPr>
        <w:pStyle w:val="20"/>
        <w:tabs>
          <w:tab w:val="right" w:leader="dot" w:pos="7256"/>
        </w:tabs>
        <w:rPr>
          <w:rFonts w:ascii="Arial" w:eastAsiaTheme="minorEastAsia" w:hAnsi="Arial" w:cs="Arial"/>
          <w:i w:val="0"/>
          <w:noProof/>
          <w:kern w:val="2"/>
          <w:sz w:val="21"/>
          <w:szCs w:val="22"/>
          <w:lang w:eastAsia="zh-CN" w:bidi="ar-SA"/>
        </w:rPr>
      </w:pPr>
      <w:hyperlink w:anchor="_Toc123049566" w:history="1">
        <w:r w:rsidR="00D2756D" w:rsidRPr="00D1046F">
          <w:rPr>
            <w:rStyle w:val="a7"/>
            <w:rFonts w:ascii="Arial" w:hAnsi="Arial" w:cs="Arial"/>
            <w:b/>
            <w:bCs/>
            <w:noProof/>
            <w:lang w:val="fr-FR"/>
          </w:rPr>
          <w:t>3.9</w:t>
        </w:r>
        <w:r w:rsidR="00D2756D" w:rsidRPr="00D1046F">
          <w:rPr>
            <w:rFonts w:ascii="Arial" w:eastAsiaTheme="minorEastAsia" w:hAnsi="Arial" w:cs="Arial"/>
            <w:i w:val="0"/>
            <w:noProof/>
            <w:kern w:val="2"/>
            <w:sz w:val="21"/>
            <w:szCs w:val="22"/>
            <w:lang w:eastAsia="zh-CN" w:bidi="ar-SA"/>
          </w:rPr>
          <w:tab/>
        </w:r>
        <w:r w:rsidR="00D2756D" w:rsidRPr="00D1046F">
          <w:rPr>
            <w:rStyle w:val="a7"/>
            <w:rFonts w:ascii="Arial" w:hAnsi="Arial" w:cs="Arial"/>
            <w:b/>
            <w:bCs/>
            <w:noProof/>
            <w:lang w:val="fr-FR"/>
          </w:rPr>
          <w:t>Borne de recharge primaire/secondaire non désignée</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_Toc123049566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30</w:t>
        </w:r>
        <w:r w:rsidR="00D2756D" w:rsidRPr="00D1046F">
          <w:rPr>
            <w:rFonts w:ascii="Arial" w:hAnsi="Arial" w:cs="Arial"/>
            <w:noProof/>
            <w:webHidden/>
          </w:rPr>
          <w:fldChar w:fldCharType="end"/>
        </w:r>
      </w:hyperlink>
    </w:p>
    <w:p w14:paraId="2819D88A" w14:textId="52BDDD70" w:rsidR="00D2756D" w:rsidRPr="00D1046F" w:rsidRDefault="00D11AC9">
      <w:pPr>
        <w:pStyle w:val="30"/>
        <w:tabs>
          <w:tab w:val="right" w:leader="dot" w:pos="7256"/>
        </w:tabs>
        <w:rPr>
          <w:rFonts w:ascii="Arial" w:eastAsiaTheme="minorEastAsia" w:hAnsi="Arial" w:cs="Arial"/>
          <w:noProof/>
          <w:kern w:val="2"/>
          <w:sz w:val="21"/>
          <w:szCs w:val="22"/>
          <w:lang w:eastAsia="zh-CN" w:bidi="ar-SA"/>
        </w:rPr>
      </w:pPr>
      <w:hyperlink w:anchor="_Toc123049567" w:history="1">
        <w:r w:rsidR="00D2756D" w:rsidRPr="00D1046F">
          <w:rPr>
            <w:rStyle w:val="a7"/>
            <w:rFonts w:ascii="Arial" w:hAnsi="Arial" w:cs="Arial"/>
            <w:noProof/>
            <w:spacing w:val="-2"/>
            <w:w w:val="99"/>
          </w:rPr>
          <w:t>3.9.1</w:t>
        </w:r>
        <w:r w:rsidR="00D2756D" w:rsidRPr="00D1046F">
          <w:rPr>
            <w:rFonts w:ascii="Arial" w:eastAsiaTheme="minorEastAsia" w:hAnsi="Arial" w:cs="Arial"/>
            <w:noProof/>
            <w:kern w:val="2"/>
            <w:sz w:val="21"/>
            <w:szCs w:val="22"/>
            <w:lang w:eastAsia="zh-CN" w:bidi="ar-SA"/>
          </w:rPr>
          <w:tab/>
        </w:r>
        <w:r w:rsidR="00D2756D" w:rsidRPr="00D1046F">
          <w:rPr>
            <w:rStyle w:val="a7"/>
            <w:rFonts w:ascii="Arial" w:hAnsi="Arial" w:cs="Arial"/>
            <w:noProof/>
            <w:lang w:val="fr-FR"/>
          </w:rPr>
          <w:t>Borne de recharge primaire non désignée</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_Toc123049567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30</w:t>
        </w:r>
        <w:r w:rsidR="00D2756D" w:rsidRPr="00D1046F">
          <w:rPr>
            <w:rFonts w:ascii="Arial" w:hAnsi="Arial" w:cs="Arial"/>
            <w:noProof/>
            <w:webHidden/>
          </w:rPr>
          <w:fldChar w:fldCharType="end"/>
        </w:r>
      </w:hyperlink>
    </w:p>
    <w:p w14:paraId="0294EFB7" w14:textId="74091DD8" w:rsidR="00D2756D" w:rsidRPr="00D1046F" w:rsidRDefault="00D11AC9">
      <w:pPr>
        <w:pStyle w:val="30"/>
        <w:tabs>
          <w:tab w:val="right" w:leader="dot" w:pos="7256"/>
        </w:tabs>
        <w:rPr>
          <w:rFonts w:ascii="Arial" w:eastAsiaTheme="minorEastAsia" w:hAnsi="Arial" w:cs="Arial"/>
          <w:noProof/>
          <w:kern w:val="2"/>
          <w:sz w:val="21"/>
          <w:szCs w:val="22"/>
          <w:lang w:eastAsia="zh-CN" w:bidi="ar-SA"/>
        </w:rPr>
      </w:pPr>
      <w:hyperlink w:anchor="_Toc123049568" w:history="1">
        <w:r w:rsidR="00D2756D" w:rsidRPr="00D1046F">
          <w:rPr>
            <w:rStyle w:val="a7"/>
            <w:rFonts w:ascii="Arial" w:hAnsi="Arial" w:cs="Arial"/>
            <w:noProof/>
            <w:spacing w:val="-2"/>
            <w:w w:val="99"/>
          </w:rPr>
          <w:t>3.9.2</w:t>
        </w:r>
        <w:r w:rsidR="00D2756D" w:rsidRPr="00D1046F">
          <w:rPr>
            <w:rFonts w:ascii="Arial" w:eastAsiaTheme="minorEastAsia" w:hAnsi="Arial" w:cs="Arial"/>
            <w:noProof/>
            <w:kern w:val="2"/>
            <w:sz w:val="21"/>
            <w:szCs w:val="22"/>
            <w:lang w:eastAsia="zh-CN" w:bidi="ar-SA"/>
          </w:rPr>
          <w:tab/>
        </w:r>
        <w:r w:rsidR="00D2756D" w:rsidRPr="00D1046F">
          <w:rPr>
            <w:rStyle w:val="a7"/>
            <w:rFonts w:ascii="Arial" w:hAnsi="Arial" w:cs="Arial"/>
            <w:noProof/>
            <w:lang w:val="fr-FR"/>
          </w:rPr>
          <w:t>Borne de recharge secondaire non désignée</w:t>
        </w:r>
        <w:r w:rsidR="00D2756D" w:rsidRPr="00D1046F">
          <w:rPr>
            <w:rFonts w:ascii="Arial" w:hAnsi="Arial" w:cs="Arial"/>
            <w:noProof/>
            <w:webHidden/>
          </w:rPr>
          <w:tab/>
        </w:r>
        <w:r w:rsidR="00D2756D" w:rsidRPr="00D1046F">
          <w:rPr>
            <w:rFonts w:ascii="Arial" w:hAnsi="Arial" w:cs="Arial"/>
            <w:noProof/>
            <w:webHidden/>
          </w:rPr>
          <w:fldChar w:fldCharType="begin"/>
        </w:r>
        <w:r w:rsidR="00D2756D" w:rsidRPr="00D1046F">
          <w:rPr>
            <w:rFonts w:ascii="Arial" w:hAnsi="Arial" w:cs="Arial"/>
            <w:noProof/>
            <w:webHidden/>
          </w:rPr>
          <w:instrText xml:space="preserve"> PAGEREF _Toc123049568 \h </w:instrText>
        </w:r>
        <w:r w:rsidR="00D2756D" w:rsidRPr="00D1046F">
          <w:rPr>
            <w:rFonts w:ascii="Arial" w:hAnsi="Arial" w:cs="Arial"/>
            <w:noProof/>
            <w:webHidden/>
          </w:rPr>
        </w:r>
        <w:r w:rsidR="00D2756D" w:rsidRPr="00D1046F">
          <w:rPr>
            <w:rFonts w:ascii="Arial" w:hAnsi="Arial" w:cs="Arial"/>
            <w:noProof/>
            <w:webHidden/>
          </w:rPr>
          <w:fldChar w:fldCharType="separate"/>
        </w:r>
        <w:r w:rsidR="00D2756D" w:rsidRPr="00D1046F">
          <w:rPr>
            <w:rFonts w:ascii="Arial" w:hAnsi="Arial" w:cs="Arial"/>
            <w:noProof/>
            <w:webHidden/>
          </w:rPr>
          <w:t>31</w:t>
        </w:r>
        <w:r w:rsidR="00D2756D" w:rsidRPr="00D1046F">
          <w:rPr>
            <w:rFonts w:ascii="Arial" w:hAnsi="Arial" w:cs="Arial"/>
            <w:noProof/>
            <w:webHidden/>
          </w:rPr>
          <w:fldChar w:fldCharType="end"/>
        </w:r>
      </w:hyperlink>
    </w:p>
    <w:p w14:paraId="3066C3CF" w14:textId="10D6533A" w:rsidR="00EE2E36" w:rsidRPr="00D1046F" w:rsidRDefault="00EE2E36" w:rsidP="002C6E0D">
      <w:pPr>
        <w:jc w:val="both"/>
        <w:rPr>
          <w:lang w:val="fr-FR"/>
        </w:rPr>
      </w:pPr>
      <w:r w:rsidRPr="00D1046F">
        <w:rPr>
          <w:highlight w:val="yellow"/>
          <w:lang w:val="fr-FR"/>
        </w:rPr>
        <w:fldChar w:fldCharType="end"/>
      </w:r>
    </w:p>
    <w:p w14:paraId="09B745E8" w14:textId="7A447C70" w:rsidR="00EE2E36" w:rsidRPr="00D1046F" w:rsidRDefault="00EE2E36" w:rsidP="00EE2E36">
      <w:pPr>
        <w:jc w:val="center"/>
        <w:rPr>
          <w:lang w:val="fr-FR"/>
        </w:rPr>
        <w:sectPr w:rsidR="00EE2E36" w:rsidRPr="00D1046F" w:rsidSect="00231922">
          <w:pgSz w:w="8400" w:h="11910"/>
          <w:pgMar w:top="567" w:right="567" w:bottom="567" w:left="567" w:header="0" w:footer="830" w:gutter="0"/>
          <w:cols w:space="720"/>
          <w:docGrid w:linePitch="299"/>
        </w:sectPr>
      </w:pPr>
    </w:p>
    <w:p w14:paraId="3E39883A" w14:textId="38D5C16F" w:rsidR="00000017" w:rsidRPr="00D1046F" w:rsidRDefault="003C12D0" w:rsidP="007B1943">
      <w:pPr>
        <w:pStyle w:val="1"/>
        <w:numPr>
          <w:ilvl w:val="0"/>
          <w:numId w:val="2"/>
        </w:numPr>
        <w:tabs>
          <w:tab w:val="left" w:pos="709"/>
        </w:tabs>
        <w:spacing w:afterLines="50" w:after="120"/>
        <w:ind w:left="0" w:firstLine="0"/>
        <w:rPr>
          <w:sz w:val="32"/>
          <w:szCs w:val="32"/>
          <w:lang w:val="fr-FR"/>
        </w:rPr>
      </w:pPr>
      <w:bookmarkStart w:id="0" w:name="_bookmark0"/>
      <w:bookmarkStart w:id="1" w:name="_Toc123049536"/>
      <w:bookmarkEnd w:id="0"/>
      <w:r w:rsidRPr="00D1046F">
        <w:rPr>
          <w:sz w:val="32"/>
          <w:szCs w:val="32"/>
          <w:lang w:val="fr-FR"/>
        </w:rPr>
        <w:lastRenderedPageBreak/>
        <w:t>Utilisation de ce manuel</w:t>
      </w:r>
      <w:bookmarkEnd w:id="1"/>
    </w:p>
    <w:p w14:paraId="402BFFDF" w14:textId="58B29116" w:rsidR="00000017" w:rsidRPr="00D1046F" w:rsidRDefault="003C12D0" w:rsidP="00E73A86">
      <w:pPr>
        <w:pStyle w:val="a3"/>
        <w:spacing w:beforeLines="50" w:before="120" w:afterLines="50" w:after="120"/>
        <w:ind w:left="227"/>
        <w:jc w:val="both"/>
        <w:rPr>
          <w:lang w:val="fr-FR"/>
        </w:rPr>
      </w:pPr>
      <w:r w:rsidRPr="00D1046F">
        <w:rPr>
          <w:lang w:val="fr-FR"/>
        </w:rPr>
        <w:t>Le présent document décrit comment réaliser la solution de système de gestion de l'énergie et est destiné à ces groupes :</w:t>
      </w:r>
    </w:p>
    <w:p w14:paraId="7303EFF1" w14:textId="1F36EC13" w:rsidR="00000017" w:rsidRPr="00D1046F" w:rsidRDefault="00F308DE" w:rsidP="00E73A86">
      <w:pPr>
        <w:pStyle w:val="a6"/>
        <w:numPr>
          <w:ilvl w:val="1"/>
          <w:numId w:val="2"/>
        </w:numPr>
        <w:tabs>
          <w:tab w:val="left" w:pos="567"/>
        </w:tabs>
        <w:spacing w:beforeLines="50" w:before="120" w:afterLines="50" w:after="120"/>
        <w:ind w:left="811" w:hanging="527"/>
        <w:jc w:val="both"/>
        <w:rPr>
          <w:sz w:val="18"/>
          <w:lang w:val="fr-FR"/>
        </w:rPr>
      </w:pPr>
      <w:r w:rsidRPr="00D1046F">
        <w:rPr>
          <w:sz w:val="18"/>
          <w:lang w:val="fr-FR"/>
        </w:rPr>
        <w:t>Propriétaire de MaxiCharger AC Wallbox (UE)</w:t>
      </w:r>
    </w:p>
    <w:p w14:paraId="7918D9E6" w14:textId="12EB9FD2" w:rsidR="00000017" w:rsidRPr="00D1046F" w:rsidRDefault="00F308DE" w:rsidP="00E73A86">
      <w:pPr>
        <w:pStyle w:val="a6"/>
        <w:numPr>
          <w:ilvl w:val="1"/>
          <w:numId w:val="2"/>
        </w:numPr>
        <w:tabs>
          <w:tab w:val="left" w:pos="567"/>
        </w:tabs>
        <w:spacing w:beforeLines="50" w:before="120" w:afterLines="50" w:after="120"/>
        <w:ind w:left="811" w:hanging="527"/>
        <w:jc w:val="both"/>
        <w:rPr>
          <w:sz w:val="18"/>
          <w:lang w:val="fr-FR"/>
        </w:rPr>
      </w:pPr>
      <w:r w:rsidRPr="00D1046F">
        <w:rPr>
          <w:sz w:val="18"/>
          <w:lang w:val="fr-FR"/>
        </w:rPr>
        <w:t>Ingénieur d'installation</w:t>
      </w:r>
    </w:p>
    <w:p w14:paraId="496C3561" w14:textId="77777777" w:rsidR="00000017" w:rsidRPr="00D1046F" w:rsidRDefault="00000017" w:rsidP="00E73A86">
      <w:pPr>
        <w:pStyle w:val="a3"/>
        <w:spacing w:before="4"/>
        <w:jc w:val="both"/>
        <w:rPr>
          <w:lang w:val="fr-FR"/>
        </w:rPr>
      </w:pPr>
    </w:p>
    <w:p w14:paraId="5748A892" w14:textId="7E8D7329" w:rsidR="00000017" w:rsidRPr="00D1046F" w:rsidRDefault="008455E8" w:rsidP="00E73A86">
      <w:pPr>
        <w:pBdr>
          <w:bottom w:val="single" w:sz="4" w:space="1" w:color="auto"/>
        </w:pBdr>
        <w:tabs>
          <w:tab w:val="left" w:pos="567"/>
        </w:tabs>
        <w:jc w:val="both"/>
        <w:outlineLvl w:val="1"/>
        <w:rPr>
          <w:b/>
          <w:bCs/>
          <w:lang w:val="fr-FR"/>
        </w:rPr>
      </w:pPr>
      <w:bookmarkStart w:id="2" w:name="_bookmark1"/>
      <w:bookmarkStart w:id="3" w:name="_Toc123049537"/>
      <w:bookmarkEnd w:id="2"/>
      <w:r w:rsidRPr="00D1046F">
        <w:rPr>
          <w:b/>
          <w:bCs/>
          <w:lang w:val="fr-FR"/>
        </w:rPr>
        <w:t>1.1</w:t>
      </w:r>
      <w:r w:rsidR="00231922" w:rsidRPr="00D1046F">
        <w:rPr>
          <w:b/>
          <w:bCs/>
          <w:lang w:val="fr-FR"/>
        </w:rPr>
        <w:tab/>
      </w:r>
      <w:r w:rsidRPr="00D1046F">
        <w:rPr>
          <w:b/>
          <w:bCs/>
          <w:lang w:val="fr-FR"/>
        </w:rPr>
        <w:t>Conventions</w:t>
      </w:r>
      <w:bookmarkEnd w:id="3"/>
    </w:p>
    <w:p w14:paraId="1977DD2E" w14:textId="6661F6F2" w:rsidR="00000017" w:rsidRPr="00D1046F" w:rsidRDefault="00F308DE" w:rsidP="00E73A86">
      <w:pPr>
        <w:pStyle w:val="3"/>
        <w:numPr>
          <w:ilvl w:val="2"/>
          <w:numId w:val="3"/>
        </w:numPr>
        <w:tabs>
          <w:tab w:val="left" w:pos="827"/>
        </w:tabs>
        <w:spacing w:before="236"/>
        <w:jc w:val="both"/>
        <w:rPr>
          <w:sz w:val="21"/>
          <w:szCs w:val="21"/>
          <w:lang w:val="fr-FR"/>
        </w:rPr>
      </w:pPr>
      <w:bookmarkStart w:id="4" w:name="_bookmark2"/>
      <w:bookmarkStart w:id="5" w:name="_Toc123049538"/>
      <w:bookmarkEnd w:id="4"/>
      <w:r w:rsidRPr="00D1046F">
        <w:rPr>
          <w:sz w:val="21"/>
          <w:szCs w:val="21"/>
          <w:lang w:val="fr-FR"/>
        </w:rPr>
        <w:t>Texte en gras</w:t>
      </w:r>
      <w:bookmarkEnd w:id="5"/>
    </w:p>
    <w:p w14:paraId="266CF605" w14:textId="6B88710B" w:rsidR="00000017" w:rsidRPr="00D1046F" w:rsidRDefault="00F308DE" w:rsidP="00E73A86">
      <w:pPr>
        <w:pStyle w:val="a3"/>
        <w:spacing w:beforeLines="50" w:before="120" w:afterLines="50" w:after="120"/>
        <w:ind w:left="340"/>
        <w:jc w:val="both"/>
        <w:rPr>
          <w:lang w:val="fr-FR"/>
        </w:rPr>
      </w:pPr>
      <w:r w:rsidRPr="00D1046F">
        <w:rPr>
          <w:lang w:val="fr-FR"/>
        </w:rPr>
        <w:t>Le texte en gras est utilisé pour mettre en évidence les éléments sélectionnables tels que les boutons et les options de menu. Par exemple :</w:t>
      </w:r>
    </w:p>
    <w:p w14:paraId="16D8C92B" w14:textId="48F0FA9D" w:rsidR="00000017" w:rsidRPr="00D1046F" w:rsidRDefault="00F308DE" w:rsidP="00E73A86">
      <w:pPr>
        <w:pStyle w:val="a6"/>
        <w:numPr>
          <w:ilvl w:val="1"/>
          <w:numId w:val="2"/>
        </w:numPr>
        <w:tabs>
          <w:tab w:val="left" w:pos="709"/>
        </w:tabs>
        <w:spacing w:beforeLines="50" w:before="120" w:afterLines="50" w:after="120"/>
        <w:ind w:left="709" w:hanging="425"/>
        <w:jc w:val="both"/>
        <w:rPr>
          <w:b/>
          <w:bCs/>
          <w:sz w:val="18"/>
          <w:lang w:val="fr-FR"/>
        </w:rPr>
      </w:pPr>
      <w:r w:rsidRPr="00D1046F">
        <w:rPr>
          <w:sz w:val="18"/>
          <w:lang w:val="fr-FR"/>
        </w:rPr>
        <w:t xml:space="preserve">Tapez sur </w:t>
      </w:r>
      <w:r w:rsidRPr="00D1046F">
        <w:rPr>
          <w:b/>
          <w:bCs/>
          <w:sz w:val="18"/>
          <w:lang w:val="fr-FR"/>
        </w:rPr>
        <w:t>OK</w:t>
      </w:r>
      <w:r w:rsidRPr="00D1046F">
        <w:rPr>
          <w:sz w:val="18"/>
          <w:lang w:val="fr-FR"/>
        </w:rPr>
        <w:t>.</w:t>
      </w:r>
    </w:p>
    <w:p w14:paraId="15AA39E9" w14:textId="77777777" w:rsidR="00000017" w:rsidRPr="00D1046F" w:rsidRDefault="008455E8" w:rsidP="00E73A86">
      <w:pPr>
        <w:pStyle w:val="3"/>
        <w:numPr>
          <w:ilvl w:val="2"/>
          <w:numId w:val="3"/>
        </w:numPr>
        <w:tabs>
          <w:tab w:val="left" w:pos="827"/>
        </w:tabs>
        <w:spacing w:before="236"/>
        <w:jc w:val="both"/>
        <w:rPr>
          <w:sz w:val="21"/>
          <w:szCs w:val="21"/>
          <w:lang w:val="fr-FR"/>
        </w:rPr>
      </w:pPr>
      <w:bookmarkStart w:id="6" w:name="_bookmark3"/>
      <w:bookmarkStart w:id="7" w:name="_Toc123049539"/>
      <w:bookmarkEnd w:id="6"/>
      <w:r w:rsidRPr="00D1046F">
        <w:rPr>
          <w:sz w:val="21"/>
          <w:szCs w:val="21"/>
          <w:lang w:val="fr-FR"/>
        </w:rPr>
        <w:t>Notes</w:t>
      </w:r>
      <w:bookmarkEnd w:id="7"/>
    </w:p>
    <w:p w14:paraId="3E7C5777" w14:textId="5BB305AE" w:rsidR="00000017" w:rsidRPr="00D1046F" w:rsidRDefault="008455E8" w:rsidP="00E73A86">
      <w:pPr>
        <w:pStyle w:val="a6"/>
        <w:numPr>
          <w:ilvl w:val="1"/>
          <w:numId w:val="2"/>
        </w:numPr>
        <w:tabs>
          <w:tab w:val="left" w:pos="709"/>
        </w:tabs>
        <w:spacing w:beforeLines="50" w:before="120" w:afterLines="50" w:after="120"/>
        <w:ind w:left="709" w:hanging="425"/>
        <w:jc w:val="both"/>
        <w:rPr>
          <w:sz w:val="18"/>
          <w:lang w:val="fr-FR"/>
        </w:rPr>
      </w:pPr>
      <w:r w:rsidRPr="00D1046F">
        <w:rPr>
          <w:b/>
          <w:bCs/>
          <w:sz w:val="18"/>
          <w:lang w:val="fr-FR"/>
        </w:rPr>
        <w:t>NOTE</w:t>
      </w:r>
      <w:r w:rsidR="00F308DE" w:rsidRPr="00D1046F">
        <w:rPr>
          <w:b/>
          <w:bCs/>
          <w:sz w:val="18"/>
          <w:lang w:val="fr-FR"/>
        </w:rPr>
        <w:t xml:space="preserve"> </w:t>
      </w:r>
      <w:r w:rsidRPr="00D1046F">
        <w:rPr>
          <w:b/>
          <w:bCs/>
          <w:sz w:val="18"/>
          <w:lang w:val="fr-FR"/>
        </w:rPr>
        <w:t>:</w:t>
      </w:r>
      <w:r w:rsidRPr="00D1046F">
        <w:rPr>
          <w:sz w:val="18"/>
          <w:lang w:val="fr-FR"/>
        </w:rPr>
        <w:t xml:space="preserve"> </w:t>
      </w:r>
      <w:r w:rsidR="00F308DE" w:rsidRPr="00D1046F">
        <w:rPr>
          <w:sz w:val="18"/>
          <w:lang w:val="fr-FR"/>
        </w:rPr>
        <w:t>fournit des informations utiles telles que des explications supplémentaires, des conseils et des commentaires.</w:t>
      </w:r>
    </w:p>
    <w:p w14:paraId="49E4B0DF" w14:textId="6CD4D847" w:rsidR="00000017" w:rsidRPr="00D1046F" w:rsidRDefault="008455E8" w:rsidP="00E73A86">
      <w:pPr>
        <w:pStyle w:val="a6"/>
        <w:numPr>
          <w:ilvl w:val="1"/>
          <w:numId w:val="2"/>
        </w:numPr>
        <w:tabs>
          <w:tab w:val="left" w:pos="709"/>
        </w:tabs>
        <w:spacing w:beforeLines="50" w:before="120" w:afterLines="50" w:after="120"/>
        <w:ind w:left="709" w:hanging="425"/>
        <w:jc w:val="both"/>
        <w:rPr>
          <w:b/>
          <w:bCs/>
          <w:sz w:val="18"/>
          <w:lang w:val="fr-FR"/>
        </w:rPr>
      </w:pPr>
      <w:r w:rsidRPr="00D1046F">
        <w:rPr>
          <w:b/>
          <w:bCs/>
          <w:sz w:val="18"/>
          <w:lang w:val="fr-FR"/>
        </w:rPr>
        <w:t>IMPORTANT</w:t>
      </w:r>
      <w:r w:rsidR="00F308DE" w:rsidRPr="00D1046F">
        <w:rPr>
          <w:b/>
          <w:bCs/>
          <w:sz w:val="18"/>
          <w:lang w:val="fr-FR"/>
        </w:rPr>
        <w:t xml:space="preserve"> </w:t>
      </w:r>
      <w:r w:rsidRPr="00D1046F">
        <w:rPr>
          <w:b/>
          <w:bCs/>
          <w:sz w:val="18"/>
          <w:lang w:val="fr-FR"/>
        </w:rPr>
        <w:t>:</w:t>
      </w:r>
      <w:r w:rsidR="00F308DE" w:rsidRPr="00D1046F">
        <w:rPr>
          <w:sz w:val="18"/>
          <w:lang w:val="fr-FR"/>
        </w:rPr>
        <w:t xml:space="preserve"> rappel que les instructions doivent être suivies lors de la préparation, de la configuration et du fonctionnement.</w:t>
      </w:r>
    </w:p>
    <w:p w14:paraId="65623EF7" w14:textId="57272836" w:rsidR="00000017" w:rsidRPr="00D1046F" w:rsidRDefault="00F308DE" w:rsidP="00E73A86">
      <w:pPr>
        <w:pStyle w:val="3"/>
        <w:numPr>
          <w:ilvl w:val="2"/>
          <w:numId w:val="3"/>
        </w:numPr>
        <w:tabs>
          <w:tab w:val="left" w:pos="827"/>
        </w:tabs>
        <w:spacing w:before="236"/>
        <w:jc w:val="both"/>
        <w:rPr>
          <w:sz w:val="21"/>
          <w:szCs w:val="21"/>
          <w:lang w:val="fr-FR"/>
        </w:rPr>
      </w:pPr>
      <w:bookmarkStart w:id="8" w:name="_bookmark4"/>
      <w:bookmarkStart w:id="9" w:name="_Toc123049540"/>
      <w:bookmarkEnd w:id="8"/>
      <w:r w:rsidRPr="00D1046F">
        <w:rPr>
          <w:sz w:val="21"/>
          <w:szCs w:val="21"/>
          <w:lang w:val="fr-FR"/>
        </w:rPr>
        <w:t>Hyperliens</w:t>
      </w:r>
      <w:bookmarkEnd w:id="9"/>
    </w:p>
    <w:p w14:paraId="48BCD547" w14:textId="0CD5F86F" w:rsidR="00000017" w:rsidRPr="00D1046F" w:rsidRDefault="00F308DE" w:rsidP="00E73A86">
      <w:pPr>
        <w:pStyle w:val="a3"/>
        <w:spacing w:beforeLines="50" w:before="120" w:afterLines="50" w:after="120"/>
        <w:ind w:left="340"/>
        <w:jc w:val="both"/>
        <w:rPr>
          <w:lang w:val="fr-FR"/>
        </w:rPr>
      </w:pPr>
      <w:r w:rsidRPr="00D1046F">
        <w:rPr>
          <w:lang w:val="fr-FR"/>
        </w:rPr>
        <w:t>Les hyperliens sont disponibles dans les documents électroniques. Le texte en italique bleu indique un hyperlien sélectionnable et le texte souligné bleu indique un lien vers un site web ou une adresse électronique.</w:t>
      </w:r>
    </w:p>
    <w:p w14:paraId="0F4EDF3C" w14:textId="77777777" w:rsidR="00000017" w:rsidRPr="00D1046F" w:rsidRDefault="008455E8" w:rsidP="00E73A86">
      <w:pPr>
        <w:pStyle w:val="3"/>
        <w:numPr>
          <w:ilvl w:val="2"/>
          <w:numId w:val="3"/>
        </w:numPr>
        <w:tabs>
          <w:tab w:val="left" w:pos="827"/>
        </w:tabs>
        <w:spacing w:before="236"/>
        <w:jc w:val="both"/>
        <w:rPr>
          <w:sz w:val="21"/>
          <w:szCs w:val="21"/>
          <w:lang w:val="fr-FR"/>
        </w:rPr>
      </w:pPr>
      <w:bookmarkStart w:id="10" w:name="_bookmark5"/>
      <w:bookmarkStart w:id="11" w:name="_Toc123049541"/>
      <w:bookmarkEnd w:id="10"/>
      <w:r w:rsidRPr="00D1046F">
        <w:rPr>
          <w:sz w:val="21"/>
          <w:szCs w:val="21"/>
          <w:lang w:val="fr-FR"/>
        </w:rPr>
        <w:t>Illustrations</w:t>
      </w:r>
      <w:bookmarkEnd w:id="11"/>
    </w:p>
    <w:p w14:paraId="4C304332" w14:textId="2BDB9955" w:rsidR="00000017" w:rsidRPr="00D1046F" w:rsidRDefault="00274D94" w:rsidP="00E73A86">
      <w:pPr>
        <w:pStyle w:val="a3"/>
        <w:spacing w:beforeLines="50" w:before="120" w:afterLines="50" w:after="120"/>
        <w:ind w:left="340"/>
        <w:jc w:val="both"/>
        <w:rPr>
          <w:lang w:val="fr-FR"/>
        </w:rPr>
      </w:pPr>
      <w:r w:rsidRPr="00D1046F">
        <w:rPr>
          <w:lang w:val="fr-FR"/>
        </w:rPr>
        <w:t>Les illustrations, notamment les captures d'écran de l'interface de l'application, utilisées dans ce document ne sont données qu'à titre indicatif. Les écrans réels prévalent.</w:t>
      </w:r>
    </w:p>
    <w:p w14:paraId="728EA662" w14:textId="537DB198" w:rsidR="00000017" w:rsidRPr="00D1046F" w:rsidRDefault="00274D94" w:rsidP="00E73A86">
      <w:pPr>
        <w:pStyle w:val="3"/>
        <w:numPr>
          <w:ilvl w:val="2"/>
          <w:numId w:val="3"/>
        </w:numPr>
        <w:tabs>
          <w:tab w:val="left" w:pos="827"/>
        </w:tabs>
        <w:spacing w:before="236"/>
        <w:jc w:val="both"/>
        <w:rPr>
          <w:sz w:val="21"/>
          <w:szCs w:val="21"/>
          <w:lang w:val="fr-FR"/>
        </w:rPr>
      </w:pPr>
      <w:bookmarkStart w:id="12" w:name="_bookmark6"/>
      <w:bookmarkStart w:id="13" w:name="_Toc123049542"/>
      <w:bookmarkEnd w:id="12"/>
      <w:r w:rsidRPr="00D1046F">
        <w:rPr>
          <w:sz w:val="21"/>
          <w:szCs w:val="21"/>
          <w:lang w:val="fr-FR"/>
        </w:rPr>
        <w:t>Procédures</w:t>
      </w:r>
      <w:bookmarkEnd w:id="13"/>
    </w:p>
    <w:p w14:paraId="6591F9E8" w14:textId="48081F73" w:rsidR="00000017" w:rsidRPr="00D1046F" w:rsidRDefault="00274D94" w:rsidP="00E73A86">
      <w:pPr>
        <w:pStyle w:val="a3"/>
        <w:spacing w:beforeLines="50" w:before="120" w:afterLines="50" w:after="120"/>
        <w:ind w:left="340"/>
        <w:jc w:val="both"/>
        <w:rPr>
          <w:lang w:val="fr-FR"/>
        </w:rPr>
      </w:pPr>
      <w:r w:rsidRPr="00D1046F">
        <w:rPr>
          <w:lang w:val="fr-FR"/>
        </w:rPr>
        <w:t>Une icône en forme de flèche indique une procédure. Par exemple :</w:t>
      </w:r>
    </w:p>
    <w:p w14:paraId="2C2D204F" w14:textId="75D837FD" w:rsidR="00000017" w:rsidRPr="00D1046F" w:rsidRDefault="00274D94" w:rsidP="00E73A86">
      <w:pPr>
        <w:pStyle w:val="6"/>
        <w:numPr>
          <w:ilvl w:val="0"/>
          <w:numId w:val="4"/>
        </w:numPr>
        <w:tabs>
          <w:tab w:val="left" w:pos="747"/>
          <w:tab w:val="left" w:pos="748"/>
        </w:tabs>
        <w:spacing w:before="153"/>
        <w:jc w:val="both"/>
        <w:rPr>
          <w:lang w:val="fr-FR"/>
        </w:rPr>
      </w:pPr>
      <w:r w:rsidRPr="00D1046F">
        <w:rPr>
          <w:spacing w:val="-8"/>
          <w:lang w:val="fr-FR"/>
        </w:rPr>
        <w:t>Pour câbler un câble RS485 entre la borne de recharge primaire et le compteur.</w:t>
      </w:r>
    </w:p>
    <w:p w14:paraId="5A3D472C" w14:textId="5DF90AA3" w:rsidR="00000017" w:rsidRPr="00D1046F" w:rsidRDefault="00274D94" w:rsidP="00E73A86">
      <w:pPr>
        <w:pStyle w:val="a6"/>
        <w:numPr>
          <w:ilvl w:val="0"/>
          <w:numId w:val="5"/>
        </w:numPr>
        <w:tabs>
          <w:tab w:val="left" w:pos="1107"/>
          <w:tab w:val="left" w:pos="1108"/>
        </w:tabs>
        <w:spacing w:before="153"/>
        <w:ind w:hanging="361"/>
        <w:jc w:val="both"/>
        <w:rPr>
          <w:sz w:val="18"/>
          <w:lang w:val="fr-FR"/>
        </w:rPr>
      </w:pPr>
      <w:r w:rsidRPr="00D1046F">
        <w:rPr>
          <w:sz w:val="18"/>
          <w:lang w:val="fr-FR"/>
        </w:rPr>
        <w:t>Maintenez le courant coupé pendant le câblage.</w:t>
      </w:r>
    </w:p>
    <w:p w14:paraId="7BE03FF8" w14:textId="4BDD8FB4" w:rsidR="00000017" w:rsidRPr="00D1046F" w:rsidRDefault="00274D94" w:rsidP="00CD199E">
      <w:pPr>
        <w:pStyle w:val="a6"/>
        <w:numPr>
          <w:ilvl w:val="0"/>
          <w:numId w:val="5"/>
        </w:numPr>
        <w:tabs>
          <w:tab w:val="left" w:pos="1107"/>
          <w:tab w:val="left" w:pos="1108"/>
        </w:tabs>
        <w:spacing w:before="136"/>
        <w:ind w:right="36"/>
        <w:jc w:val="both"/>
        <w:rPr>
          <w:sz w:val="18"/>
          <w:lang w:val="fr-FR"/>
        </w:rPr>
      </w:pPr>
      <w:r w:rsidRPr="00D1046F">
        <w:rPr>
          <w:sz w:val="18"/>
          <w:lang w:val="fr-FR"/>
        </w:rPr>
        <w:t>Installez le compteur en suivant les instructions du guide de câblage du compteur inclus dans l'emballage.</w:t>
      </w:r>
    </w:p>
    <w:p w14:paraId="3DC674F3" w14:textId="305FF00A" w:rsidR="00000017" w:rsidRPr="00D1046F" w:rsidRDefault="00274D94" w:rsidP="00CD199E">
      <w:pPr>
        <w:pStyle w:val="a6"/>
        <w:numPr>
          <w:ilvl w:val="0"/>
          <w:numId w:val="5"/>
        </w:numPr>
        <w:tabs>
          <w:tab w:val="left" w:pos="1105"/>
          <w:tab w:val="left" w:pos="1106"/>
        </w:tabs>
        <w:spacing w:before="83"/>
        <w:ind w:left="1105" w:right="36" w:hanging="358"/>
        <w:jc w:val="both"/>
        <w:rPr>
          <w:sz w:val="18"/>
          <w:lang w:val="fr-FR"/>
        </w:rPr>
      </w:pPr>
      <w:r w:rsidRPr="00D1046F">
        <w:rPr>
          <w:sz w:val="18"/>
          <w:lang w:val="fr-FR"/>
        </w:rPr>
        <w:t>Connectez le câble RS485 respectivement à la borne de recharge primaire et au compteur, comme indiqué.</w:t>
      </w:r>
    </w:p>
    <w:p w14:paraId="01816C3E" w14:textId="77777777" w:rsidR="00000017" w:rsidRPr="00D1046F" w:rsidRDefault="00000017" w:rsidP="00E73A86">
      <w:pPr>
        <w:jc w:val="both"/>
        <w:rPr>
          <w:sz w:val="18"/>
          <w:lang w:val="fr-FR"/>
        </w:rPr>
        <w:sectPr w:rsidR="00000017" w:rsidRPr="00D1046F" w:rsidSect="00231922">
          <w:footerReference w:type="default" r:id="rId14"/>
          <w:pgSz w:w="8400" w:h="11910"/>
          <w:pgMar w:top="567" w:right="567" w:bottom="567" w:left="567" w:header="0" w:footer="750" w:gutter="0"/>
          <w:cols w:space="720"/>
          <w:docGrid w:linePitch="299"/>
        </w:sectPr>
      </w:pPr>
    </w:p>
    <w:p w14:paraId="5D223175" w14:textId="3A9762EA" w:rsidR="00000017" w:rsidRPr="00D1046F" w:rsidRDefault="00274D94" w:rsidP="00E73A86">
      <w:pPr>
        <w:pStyle w:val="1"/>
        <w:numPr>
          <w:ilvl w:val="0"/>
          <w:numId w:val="2"/>
        </w:numPr>
        <w:tabs>
          <w:tab w:val="left" w:pos="709"/>
        </w:tabs>
        <w:spacing w:afterLines="50" w:after="120"/>
        <w:ind w:left="0" w:firstLine="0"/>
        <w:jc w:val="both"/>
        <w:rPr>
          <w:sz w:val="32"/>
          <w:szCs w:val="32"/>
          <w:lang w:val="fr-FR"/>
        </w:rPr>
      </w:pPr>
      <w:bookmarkStart w:id="14" w:name="_bookmark7"/>
      <w:bookmarkStart w:id="15" w:name="_Toc123049543"/>
      <w:bookmarkEnd w:id="14"/>
      <w:r w:rsidRPr="00D1046F">
        <w:rPr>
          <w:sz w:val="32"/>
          <w:szCs w:val="32"/>
          <w:lang w:val="fr-FR"/>
        </w:rPr>
        <w:lastRenderedPageBreak/>
        <w:t>Système de gestion de l'énergie</w:t>
      </w:r>
      <w:bookmarkEnd w:id="15"/>
    </w:p>
    <w:p w14:paraId="03D0326C" w14:textId="6754389B" w:rsidR="00000017" w:rsidRPr="00D1046F" w:rsidRDefault="008455E8" w:rsidP="00E73A86">
      <w:pPr>
        <w:pBdr>
          <w:bottom w:val="single" w:sz="4" w:space="1" w:color="auto"/>
        </w:pBdr>
        <w:tabs>
          <w:tab w:val="left" w:pos="567"/>
        </w:tabs>
        <w:jc w:val="both"/>
        <w:outlineLvl w:val="1"/>
        <w:rPr>
          <w:b/>
          <w:bCs/>
          <w:lang w:val="fr-FR"/>
        </w:rPr>
      </w:pPr>
      <w:bookmarkStart w:id="16" w:name="_bookmark8"/>
      <w:bookmarkStart w:id="17" w:name="_Toc123049544"/>
      <w:bookmarkEnd w:id="16"/>
      <w:r w:rsidRPr="00D1046F">
        <w:rPr>
          <w:b/>
          <w:bCs/>
          <w:lang w:val="fr-FR"/>
        </w:rPr>
        <w:t>2.1</w:t>
      </w:r>
      <w:r w:rsidR="004C680F" w:rsidRPr="00D1046F">
        <w:rPr>
          <w:b/>
          <w:bCs/>
          <w:lang w:val="fr-FR"/>
        </w:rPr>
        <w:tab/>
      </w:r>
      <w:r w:rsidR="00274D94" w:rsidRPr="00D1046F">
        <w:rPr>
          <w:b/>
          <w:bCs/>
          <w:lang w:val="fr-FR"/>
        </w:rPr>
        <w:t>Notes importantes</w:t>
      </w:r>
      <w:bookmarkEnd w:id="17"/>
    </w:p>
    <w:p w14:paraId="652AFACD" w14:textId="48AAA1CB" w:rsidR="00000017" w:rsidRPr="00D1046F" w:rsidRDefault="00274D94" w:rsidP="00E73A86">
      <w:pPr>
        <w:pStyle w:val="a3"/>
        <w:spacing w:beforeLines="50" w:before="120" w:afterLines="50" w:after="120"/>
        <w:ind w:left="340"/>
        <w:jc w:val="both"/>
        <w:rPr>
          <w:lang w:val="fr-FR"/>
        </w:rPr>
      </w:pPr>
      <w:r w:rsidRPr="00D1046F">
        <w:rPr>
          <w:lang w:val="fr-FR"/>
        </w:rPr>
        <w:t>Avant de commencer, VEUILLEZ NOTER :</w:t>
      </w:r>
    </w:p>
    <w:p w14:paraId="3CE472B3" w14:textId="7E599ED9" w:rsidR="00000017" w:rsidRPr="00D1046F" w:rsidRDefault="00274D94" w:rsidP="00CD199E">
      <w:pPr>
        <w:pStyle w:val="a6"/>
        <w:numPr>
          <w:ilvl w:val="2"/>
          <w:numId w:val="6"/>
        </w:numPr>
        <w:tabs>
          <w:tab w:val="left" w:pos="747"/>
          <w:tab w:val="left" w:pos="748"/>
        </w:tabs>
        <w:spacing w:beforeLines="50" w:before="120" w:afterLines="50" w:after="120"/>
        <w:ind w:left="748" w:right="36" w:hanging="357"/>
        <w:jc w:val="both"/>
        <w:rPr>
          <w:sz w:val="18"/>
          <w:lang w:val="fr-FR"/>
        </w:rPr>
      </w:pPr>
      <w:r w:rsidRPr="00D1046F">
        <w:rPr>
          <w:sz w:val="18"/>
          <w:lang w:val="fr-FR"/>
        </w:rPr>
        <w:t>Ce manuel a pour but de présenter les instructions pour l'installation et les réglages du système de gestion de l'énergie d'Autel.</w:t>
      </w:r>
    </w:p>
    <w:p w14:paraId="231109E8" w14:textId="44E9E18D" w:rsidR="00000017" w:rsidRPr="00D1046F" w:rsidRDefault="00274D94" w:rsidP="00CD199E">
      <w:pPr>
        <w:pStyle w:val="a6"/>
        <w:numPr>
          <w:ilvl w:val="2"/>
          <w:numId w:val="6"/>
        </w:numPr>
        <w:tabs>
          <w:tab w:val="left" w:pos="747"/>
          <w:tab w:val="left" w:pos="748"/>
        </w:tabs>
        <w:spacing w:beforeLines="50" w:before="120" w:afterLines="50" w:after="120"/>
        <w:ind w:left="748" w:right="36" w:hanging="357"/>
        <w:jc w:val="both"/>
        <w:rPr>
          <w:sz w:val="18"/>
          <w:lang w:val="fr-FR"/>
        </w:rPr>
      </w:pPr>
      <w:r w:rsidRPr="00D1046F">
        <w:rPr>
          <w:sz w:val="18"/>
          <w:lang w:val="fr-FR"/>
        </w:rPr>
        <w:t>La solution de système de gestion de l'énergie décrite dans ce manuel est uniquement applicable pour MaxiCharger AC Wallbox (UE).</w:t>
      </w:r>
    </w:p>
    <w:p w14:paraId="5FB5CAB1" w14:textId="4DA40140" w:rsidR="00000017" w:rsidRPr="00D1046F" w:rsidRDefault="00274D94" w:rsidP="00CD199E">
      <w:pPr>
        <w:pStyle w:val="a6"/>
        <w:numPr>
          <w:ilvl w:val="2"/>
          <w:numId w:val="6"/>
        </w:numPr>
        <w:tabs>
          <w:tab w:val="left" w:pos="747"/>
          <w:tab w:val="left" w:pos="748"/>
        </w:tabs>
        <w:spacing w:beforeLines="50" w:before="120" w:afterLines="50" w:after="120"/>
        <w:ind w:left="748" w:right="36" w:hanging="357"/>
        <w:jc w:val="both"/>
        <w:rPr>
          <w:sz w:val="18"/>
          <w:lang w:val="fr-FR"/>
        </w:rPr>
      </w:pPr>
      <w:r w:rsidRPr="00D1046F">
        <w:rPr>
          <w:sz w:val="18"/>
          <w:lang w:val="fr-FR"/>
        </w:rPr>
        <w:t>L'installation doit être effectuée par du personnel qualifié, conformément à la réglementation locale.</w:t>
      </w:r>
    </w:p>
    <w:p w14:paraId="5C2DD818" w14:textId="2992ECD2" w:rsidR="00000017" w:rsidRPr="00D1046F" w:rsidRDefault="00274D94" w:rsidP="00CD199E">
      <w:pPr>
        <w:pStyle w:val="a6"/>
        <w:numPr>
          <w:ilvl w:val="2"/>
          <w:numId w:val="6"/>
        </w:numPr>
        <w:tabs>
          <w:tab w:val="left" w:pos="748"/>
        </w:tabs>
        <w:spacing w:beforeLines="50" w:before="120" w:afterLines="50" w:after="120"/>
        <w:ind w:left="748" w:right="36" w:hanging="357"/>
        <w:jc w:val="both"/>
        <w:rPr>
          <w:sz w:val="18"/>
          <w:lang w:val="fr-FR"/>
        </w:rPr>
      </w:pPr>
      <w:r w:rsidRPr="00D1046F">
        <w:rPr>
          <w:sz w:val="18"/>
          <w:lang w:val="fr-FR"/>
        </w:rPr>
        <w:t>Pour être conforme aux normes de protection contre les fuites électriques, veuillez utiliser au moins un ou plusieurs RCD de type A ou utiliser un autre dispositif de protection contre les fuites électriques en vous référant aux normes locales.</w:t>
      </w:r>
    </w:p>
    <w:p w14:paraId="65C7EADB" w14:textId="14FEF06B" w:rsidR="00000017" w:rsidRPr="00D1046F" w:rsidRDefault="00274D94" w:rsidP="00CD199E">
      <w:pPr>
        <w:pStyle w:val="a6"/>
        <w:numPr>
          <w:ilvl w:val="2"/>
          <w:numId w:val="6"/>
        </w:numPr>
        <w:tabs>
          <w:tab w:val="left" w:pos="748"/>
        </w:tabs>
        <w:spacing w:beforeLines="50" w:before="120" w:afterLines="50" w:after="120"/>
        <w:ind w:left="748" w:right="36" w:hanging="357"/>
        <w:jc w:val="both"/>
        <w:rPr>
          <w:sz w:val="18"/>
          <w:lang w:val="fr-FR"/>
        </w:rPr>
      </w:pPr>
      <w:r w:rsidRPr="00D1046F">
        <w:rPr>
          <w:sz w:val="18"/>
          <w:lang w:val="fr-FR"/>
        </w:rPr>
        <w:t>Mettez à jour votre MaxiCharger AC Wallbox avec la dernière version du logiciel avant d'installer les bornes de recharge et les compteurs.</w:t>
      </w:r>
    </w:p>
    <w:p w14:paraId="4189C11B" w14:textId="2D0DA9A5" w:rsidR="00000017" w:rsidRPr="00D1046F" w:rsidRDefault="00274D94" w:rsidP="00CD199E">
      <w:pPr>
        <w:pStyle w:val="a6"/>
        <w:numPr>
          <w:ilvl w:val="2"/>
          <w:numId w:val="6"/>
        </w:numPr>
        <w:tabs>
          <w:tab w:val="left" w:pos="748"/>
        </w:tabs>
        <w:spacing w:beforeLines="50" w:before="120" w:afterLines="50" w:after="120"/>
        <w:ind w:left="748" w:right="36" w:hanging="357"/>
        <w:jc w:val="both"/>
        <w:rPr>
          <w:sz w:val="18"/>
          <w:lang w:val="fr-FR"/>
        </w:rPr>
      </w:pPr>
      <w:r w:rsidRPr="00D1046F">
        <w:rPr>
          <w:sz w:val="18"/>
          <w:lang w:val="fr-FR"/>
        </w:rPr>
        <w:t>Assurez-vous que MaxiCharger AC Wallbox est hors tension avant de connecter le compteur et de câbler le câble Ethernet.</w:t>
      </w:r>
    </w:p>
    <w:p w14:paraId="5CC1F1B6" w14:textId="1312DC36" w:rsidR="00000017" w:rsidRPr="00D1046F" w:rsidRDefault="004C680F" w:rsidP="00E73A86">
      <w:pPr>
        <w:pBdr>
          <w:bottom w:val="single" w:sz="4" w:space="1" w:color="auto"/>
        </w:pBdr>
        <w:tabs>
          <w:tab w:val="left" w:pos="567"/>
        </w:tabs>
        <w:jc w:val="both"/>
        <w:outlineLvl w:val="1"/>
        <w:rPr>
          <w:b/>
          <w:bCs/>
          <w:lang w:val="fr-FR"/>
        </w:rPr>
      </w:pPr>
      <w:bookmarkStart w:id="18" w:name="_bookmark9"/>
      <w:bookmarkStart w:id="19" w:name="_Toc123049545"/>
      <w:bookmarkEnd w:id="18"/>
      <w:r w:rsidRPr="00D1046F">
        <w:rPr>
          <w:b/>
          <w:bCs/>
          <w:lang w:val="fr-FR"/>
        </w:rPr>
        <w:t>2.2</w:t>
      </w:r>
      <w:r w:rsidRPr="00D1046F">
        <w:rPr>
          <w:b/>
          <w:bCs/>
          <w:lang w:val="fr-FR"/>
        </w:rPr>
        <w:tab/>
      </w:r>
      <w:r w:rsidR="00274D94" w:rsidRPr="00D1046F">
        <w:rPr>
          <w:b/>
          <w:bCs/>
          <w:lang w:val="fr-FR"/>
        </w:rPr>
        <w:t>Modes de travail</w:t>
      </w:r>
      <w:bookmarkEnd w:id="19"/>
    </w:p>
    <w:p w14:paraId="1762C935" w14:textId="41687026" w:rsidR="00000017" w:rsidRPr="00D1046F" w:rsidRDefault="00274D94" w:rsidP="00E73A86">
      <w:pPr>
        <w:pStyle w:val="a3"/>
        <w:spacing w:beforeLines="50" w:before="120" w:afterLines="50" w:after="120"/>
        <w:ind w:left="340"/>
        <w:jc w:val="both"/>
        <w:rPr>
          <w:lang w:val="fr-FR"/>
        </w:rPr>
      </w:pPr>
      <w:r w:rsidRPr="00D1046F">
        <w:rPr>
          <w:lang w:val="fr-FR"/>
        </w:rPr>
        <w:t>Le système de gestion de l'énergie d'Autel prend en charge les quatre modes de travail suivants :</w:t>
      </w:r>
    </w:p>
    <w:p w14:paraId="43CDB3EC" w14:textId="1493BEE2" w:rsidR="00000017" w:rsidRPr="00D1046F" w:rsidRDefault="0005767C" w:rsidP="00E73A86">
      <w:pPr>
        <w:pStyle w:val="a6"/>
        <w:numPr>
          <w:ilvl w:val="0"/>
          <w:numId w:val="7"/>
        </w:numPr>
        <w:tabs>
          <w:tab w:val="left" w:pos="748"/>
        </w:tabs>
        <w:spacing w:before="153"/>
        <w:jc w:val="both"/>
        <w:rPr>
          <w:sz w:val="18"/>
          <w:lang w:val="fr-FR"/>
        </w:rPr>
      </w:pPr>
      <w:r w:rsidRPr="00D1046F">
        <w:rPr>
          <w:sz w:val="18"/>
          <w:lang w:val="fr-FR"/>
        </w:rPr>
        <w:t>Mode DLB</w:t>
      </w:r>
    </w:p>
    <w:p w14:paraId="457C2B04" w14:textId="255A7F3E" w:rsidR="00000017" w:rsidRPr="00D1046F" w:rsidRDefault="0005767C" w:rsidP="00E73A86">
      <w:pPr>
        <w:pStyle w:val="a6"/>
        <w:numPr>
          <w:ilvl w:val="0"/>
          <w:numId w:val="7"/>
        </w:numPr>
        <w:tabs>
          <w:tab w:val="left" w:pos="748"/>
        </w:tabs>
        <w:spacing w:before="153"/>
        <w:jc w:val="both"/>
        <w:rPr>
          <w:sz w:val="18"/>
          <w:lang w:val="fr-FR"/>
        </w:rPr>
      </w:pPr>
      <w:r w:rsidRPr="00D1046F">
        <w:rPr>
          <w:sz w:val="18"/>
          <w:lang w:val="fr-FR"/>
        </w:rPr>
        <w:t>Mode ALM</w:t>
      </w:r>
    </w:p>
    <w:p w14:paraId="478B20D4" w14:textId="3653F011" w:rsidR="00000017" w:rsidRPr="00D1046F" w:rsidRDefault="0005767C" w:rsidP="00E73A86">
      <w:pPr>
        <w:pStyle w:val="a6"/>
        <w:numPr>
          <w:ilvl w:val="0"/>
          <w:numId w:val="7"/>
        </w:numPr>
        <w:tabs>
          <w:tab w:val="left" w:pos="748"/>
        </w:tabs>
        <w:spacing w:before="153"/>
        <w:jc w:val="both"/>
        <w:rPr>
          <w:sz w:val="18"/>
          <w:lang w:val="fr-FR"/>
        </w:rPr>
      </w:pPr>
      <w:r w:rsidRPr="00D1046F">
        <w:rPr>
          <w:sz w:val="18"/>
          <w:lang w:val="fr-FR"/>
        </w:rPr>
        <w:t>Mode Boost</w:t>
      </w:r>
    </w:p>
    <w:p w14:paraId="3F773FD4" w14:textId="225C4F57" w:rsidR="00000017" w:rsidRPr="00D1046F" w:rsidRDefault="0005767C" w:rsidP="00E73A86">
      <w:pPr>
        <w:pStyle w:val="a6"/>
        <w:numPr>
          <w:ilvl w:val="0"/>
          <w:numId w:val="7"/>
        </w:numPr>
        <w:tabs>
          <w:tab w:val="left" w:pos="748"/>
        </w:tabs>
        <w:spacing w:before="153"/>
        <w:jc w:val="both"/>
        <w:rPr>
          <w:sz w:val="18"/>
          <w:lang w:val="fr-FR"/>
        </w:rPr>
      </w:pPr>
      <w:r w:rsidRPr="00D1046F">
        <w:rPr>
          <w:sz w:val="18"/>
          <w:lang w:val="fr-FR"/>
        </w:rPr>
        <w:t>Mode solaire (à venir)</w:t>
      </w:r>
    </w:p>
    <w:p w14:paraId="5CD8878C" w14:textId="77777777" w:rsidR="00000017" w:rsidRPr="00D1046F" w:rsidRDefault="00000017" w:rsidP="00E73A86">
      <w:pPr>
        <w:jc w:val="both"/>
        <w:rPr>
          <w:sz w:val="18"/>
          <w:lang w:val="fr-FR"/>
        </w:rPr>
        <w:sectPr w:rsidR="00000017" w:rsidRPr="00D1046F" w:rsidSect="00231922">
          <w:pgSz w:w="8400" w:h="11910"/>
          <w:pgMar w:top="567" w:right="567" w:bottom="567" w:left="567" w:header="0" w:footer="750" w:gutter="0"/>
          <w:cols w:space="720"/>
          <w:docGrid w:linePitch="299"/>
        </w:sectPr>
      </w:pPr>
    </w:p>
    <w:p w14:paraId="79D4F666" w14:textId="22D53863" w:rsidR="00000017" w:rsidRPr="00D1046F" w:rsidRDefault="0005767C" w:rsidP="00E73A86">
      <w:pPr>
        <w:pStyle w:val="3"/>
        <w:numPr>
          <w:ilvl w:val="2"/>
          <w:numId w:val="8"/>
        </w:numPr>
        <w:tabs>
          <w:tab w:val="left" w:pos="827"/>
        </w:tabs>
        <w:jc w:val="both"/>
        <w:rPr>
          <w:sz w:val="22"/>
          <w:szCs w:val="22"/>
          <w:lang w:val="fr-FR"/>
        </w:rPr>
      </w:pPr>
      <w:bookmarkStart w:id="20" w:name="_bookmark10"/>
      <w:bookmarkStart w:id="21" w:name="_Toc123049546"/>
      <w:bookmarkEnd w:id="20"/>
      <w:r w:rsidRPr="00D1046F">
        <w:rPr>
          <w:sz w:val="22"/>
          <w:szCs w:val="22"/>
          <w:lang w:val="fr-FR"/>
        </w:rPr>
        <w:lastRenderedPageBreak/>
        <w:t>Caractéristiques générales</w:t>
      </w:r>
      <w:bookmarkEnd w:id="21"/>
    </w:p>
    <w:p w14:paraId="79FDA083" w14:textId="63C07AEF" w:rsidR="00000017" w:rsidRPr="00D1046F" w:rsidRDefault="008455E8" w:rsidP="00EE2E36">
      <w:pPr>
        <w:spacing w:before="140" w:after="10"/>
        <w:ind w:left="4" w:right="241"/>
        <w:jc w:val="center"/>
        <w:rPr>
          <w:b/>
          <w:i/>
          <w:sz w:val="18"/>
          <w:lang w:val="fr-FR"/>
        </w:rPr>
      </w:pPr>
      <w:r w:rsidRPr="00D1046F">
        <w:rPr>
          <w:b/>
          <w:sz w:val="18"/>
          <w:lang w:val="fr-FR"/>
        </w:rPr>
        <w:t>Table</w:t>
      </w:r>
      <w:r w:rsidR="0005767C" w:rsidRPr="00D1046F">
        <w:rPr>
          <w:b/>
          <w:sz w:val="18"/>
          <w:lang w:val="fr-FR"/>
        </w:rPr>
        <w:t>au</w:t>
      </w:r>
      <w:r w:rsidRPr="00D1046F">
        <w:rPr>
          <w:b/>
          <w:sz w:val="18"/>
          <w:lang w:val="fr-FR"/>
        </w:rPr>
        <w:t xml:space="preserve"> 2-1 </w:t>
      </w:r>
      <w:r w:rsidR="0005767C" w:rsidRPr="00D1046F">
        <w:rPr>
          <w:b/>
          <w:i/>
          <w:sz w:val="18"/>
          <w:lang w:val="fr-FR"/>
        </w:rPr>
        <w:t>Caractéristiques générales des modes de travail</w:t>
      </w:r>
    </w:p>
    <w:tbl>
      <w:tblPr>
        <w:tblW w:w="7085"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97"/>
        <w:gridCol w:w="1275"/>
        <w:gridCol w:w="1419"/>
        <w:gridCol w:w="1419"/>
        <w:gridCol w:w="1275"/>
      </w:tblGrid>
      <w:tr w:rsidR="00000017" w:rsidRPr="00D1046F" w14:paraId="5727D4E4" w14:textId="77777777" w:rsidTr="00D86B5E">
        <w:trPr>
          <w:trHeight w:val="626"/>
          <w:tblHeader/>
        </w:trPr>
        <w:tc>
          <w:tcPr>
            <w:tcW w:w="1697" w:type="dxa"/>
            <w:shd w:val="clear" w:color="auto" w:fill="D9D9D9"/>
            <w:vAlign w:val="center"/>
          </w:tcPr>
          <w:p w14:paraId="31F83F7B" w14:textId="7952F9E9" w:rsidR="00000017" w:rsidRPr="00D1046F" w:rsidRDefault="0005767C" w:rsidP="00EE2E36">
            <w:pPr>
              <w:pStyle w:val="TableParagraph"/>
              <w:ind w:left="93" w:right="79"/>
              <w:jc w:val="center"/>
              <w:rPr>
                <w:b/>
                <w:sz w:val="18"/>
                <w:lang w:val="fr-FR"/>
              </w:rPr>
            </w:pPr>
            <w:r w:rsidRPr="00D1046F">
              <w:rPr>
                <w:b/>
                <w:sz w:val="18"/>
                <w:lang w:val="fr-FR"/>
              </w:rPr>
              <w:t>Élément</w:t>
            </w:r>
          </w:p>
        </w:tc>
        <w:tc>
          <w:tcPr>
            <w:tcW w:w="1275" w:type="dxa"/>
            <w:shd w:val="clear" w:color="auto" w:fill="D9D9D9"/>
            <w:vAlign w:val="center"/>
          </w:tcPr>
          <w:p w14:paraId="1CFC6C78" w14:textId="5F471E4E" w:rsidR="00000017" w:rsidRPr="00D1046F" w:rsidRDefault="008455E8" w:rsidP="00EE2E36">
            <w:pPr>
              <w:pStyle w:val="TableParagraph"/>
              <w:ind w:left="103" w:right="92"/>
              <w:jc w:val="center"/>
              <w:rPr>
                <w:b/>
                <w:sz w:val="18"/>
                <w:lang w:val="fr-FR"/>
              </w:rPr>
            </w:pPr>
            <w:r w:rsidRPr="00D1046F">
              <w:rPr>
                <w:b/>
                <w:sz w:val="18"/>
                <w:lang w:val="fr-FR"/>
              </w:rPr>
              <w:t>Mode</w:t>
            </w:r>
            <w:r w:rsidR="0005767C" w:rsidRPr="00D1046F">
              <w:rPr>
                <w:b/>
                <w:sz w:val="18"/>
                <w:lang w:val="fr-FR"/>
              </w:rPr>
              <w:t xml:space="preserve"> Boo</w:t>
            </w:r>
            <w:r w:rsidR="0005767C" w:rsidRPr="00D1046F">
              <w:rPr>
                <w:rFonts w:eastAsia="宋体"/>
                <w:b/>
                <w:sz w:val="18"/>
                <w:lang w:val="fr-FR" w:eastAsia="zh-CN"/>
              </w:rPr>
              <w:t>s</w:t>
            </w:r>
            <w:r w:rsidR="0005767C" w:rsidRPr="00D1046F">
              <w:rPr>
                <w:b/>
                <w:sz w:val="18"/>
                <w:lang w:val="fr-FR"/>
              </w:rPr>
              <w:t>t</w:t>
            </w:r>
          </w:p>
        </w:tc>
        <w:tc>
          <w:tcPr>
            <w:tcW w:w="1419" w:type="dxa"/>
            <w:shd w:val="clear" w:color="auto" w:fill="D9D9D9"/>
            <w:vAlign w:val="center"/>
          </w:tcPr>
          <w:p w14:paraId="34838A11" w14:textId="728243BA" w:rsidR="00000017" w:rsidRPr="00D1046F" w:rsidRDefault="008455E8" w:rsidP="00EE2E36">
            <w:pPr>
              <w:pStyle w:val="TableParagraph"/>
              <w:ind w:left="90" w:right="77"/>
              <w:jc w:val="center"/>
              <w:rPr>
                <w:b/>
                <w:sz w:val="18"/>
                <w:lang w:val="fr-FR"/>
              </w:rPr>
            </w:pPr>
            <w:r w:rsidRPr="00D1046F">
              <w:rPr>
                <w:b/>
                <w:sz w:val="18"/>
                <w:lang w:val="fr-FR"/>
              </w:rPr>
              <w:t>Mode</w:t>
            </w:r>
            <w:r w:rsidR="0005767C" w:rsidRPr="00D1046F">
              <w:rPr>
                <w:b/>
                <w:sz w:val="18"/>
                <w:lang w:val="fr-FR"/>
              </w:rPr>
              <w:t xml:space="preserve"> ALM</w:t>
            </w:r>
          </w:p>
        </w:tc>
        <w:tc>
          <w:tcPr>
            <w:tcW w:w="1419" w:type="dxa"/>
            <w:shd w:val="clear" w:color="auto" w:fill="D9D9D9"/>
            <w:vAlign w:val="center"/>
          </w:tcPr>
          <w:p w14:paraId="051E4836" w14:textId="2EFE1113" w:rsidR="00000017" w:rsidRPr="00D1046F" w:rsidRDefault="008455E8" w:rsidP="00EE2E36">
            <w:pPr>
              <w:pStyle w:val="TableParagraph"/>
              <w:ind w:left="86" w:right="78"/>
              <w:jc w:val="center"/>
              <w:rPr>
                <w:b/>
                <w:sz w:val="18"/>
                <w:lang w:val="fr-FR"/>
              </w:rPr>
            </w:pPr>
            <w:r w:rsidRPr="00D1046F">
              <w:rPr>
                <w:b/>
                <w:sz w:val="18"/>
                <w:lang w:val="fr-FR"/>
              </w:rPr>
              <w:t>Mode</w:t>
            </w:r>
            <w:r w:rsidR="0005767C" w:rsidRPr="00D1046F">
              <w:rPr>
                <w:b/>
                <w:sz w:val="18"/>
                <w:lang w:val="fr-FR"/>
              </w:rPr>
              <w:t xml:space="preserve"> DLB</w:t>
            </w:r>
          </w:p>
        </w:tc>
        <w:tc>
          <w:tcPr>
            <w:tcW w:w="1275" w:type="dxa"/>
            <w:shd w:val="clear" w:color="auto" w:fill="D9D9D9"/>
            <w:vAlign w:val="center"/>
          </w:tcPr>
          <w:p w14:paraId="1CCBF2A1" w14:textId="24F4A2FD" w:rsidR="00000017" w:rsidRPr="00D1046F" w:rsidRDefault="0005767C" w:rsidP="00EE2E36">
            <w:pPr>
              <w:pStyle w:val="TableParagraph"/>
              <w:ind w:left="103" w:right="91"/>
              <w:jc w:val="center"/>
              <w:rPr>
                <w:b/>
                <w:sz w:val="18"/>
                <w:lang w:val="fr-FR"/>
              </w:rPr>
            </w:pPr>
            <w:r w:rsidRPr="00D1046F">
              <w:rPr>
                <w:b/>
                <w:sz w:val="18"/>
                <w:lang w:val="fr-FR"/>
              </w:rPr>
              <w:t>Mode solaire</w:t>
            </w:r>
          </w:p>
        </w:tc>
      </w:tr>
      <w:tr w:rsidR="00000017" w:rsidRPr="00D1046F" w14:paraId="3FF355EE" w14:textId="77777777" w:rsidTr="00E73A86">
        <w:trPr>
          <w:trHeight w:val="1129"/>
        </w:trPr>
        <w:tc>
          <w:tcPr>
            <w:tcW w:w="1697" w:type="dxa"/>
            <w:vAlign w:val="center"/>
          </w:tcPr>
          <w:p w14:paraId="2E29C779" w14:textId="232931D8" w:rsidR="00000017" w:rsidRPr="00D1046F" w:rsidRDefault="0005767C" w:rsidP="00E73A86">
            <w:pPr>
              <w:pStyle w:val="TableParagraph"/>
              <w:ind w:left="93" w:right="143"/>
              <w:jc w:val="both"/>
              <w:rPr>
                <w:b/>
                <w:sz w:val="18"/>
                <w:lang w:val="fr-FR"/>
              </w:rPr>
            </w:pPr>
            <w:r w:rsidRPr="00D1046F">
              <w:rPr>
                <w:b/>
                <w:sz w:val="18"/>
                <w:lang w:val="fr-FR"/>
              </w:rPr>
              <w:t>Borne de recharge primaire</w:t>
            </w:r>
          </w:p>
        </w:tc>
        <w:tc>
          <w:tcPr>
            <w:tcW w:w="1275" w:type="dxa"/>
            <w:vAlign w:val="center"/>
          </w:tcPr>
          <w:p w14:paraId="79BAC869" w14:textId="77777777" w:rsidR="00000017" w:rsidRPr="00D1046F" w:rsidRDefault="008455E8" w:rsidP="00EE2E36">
            <w:pPr>
              <w:pStyle w:val="TableParagraph"/>
              <w:ind w:left="12"/>
              <w:jc w:val="center"/>
              <w:rPr>
                <w:sz w:val="18"/>
                <w:lang w:val="fr-FR"/>
              </w:rPr>
            </w:pPr>
            <w:r w:rsidRPr="00D1046F">
              <w:rPr>
                <w:sz w:val="18"/>
                <w:lang w:val="fr-FR"/>
              </w:rPr>
              <w:t>1</w:t>
            </w:r>
          </w:p>
        </w:tc>
        <w:tc>
          <w:tcPr>
            <w:tcW w:w="1419" w:type="dxa"/>
            <w:vAlign w:val="center"/>
          </w:tcPr>
          <w:p w14:paraId="64B4AD91" w14:textId="77777777" w:rsidR="00000017" w:rsidRPr="00D1046F" w:rsidRDefault="008455E8" w:rsidP="00EE2E36">
            <w:pPr>
              <w:pStyle w:val="TableParagraph"/>
              <w:ind w:left="11"/>
              <w:jc w:val="center"/>
              <w:rPr>
                <w:sz w:val="18"/>
                <w:lang w:val="fr-FR"/>
              </w:rPr>
            </w:pPr>
            <w:r w:rsidRPr="00D1046F">
              <w:rPr>
                <w:sz w:val="18"/>
                <w:lang w:val="fr-FR"/>
              </w:rPr>
              <w:t>1</w:t>
            </w:r>
          </w:p>
        </w:tc>
        <w:tc>
          <w:tcPr>
            <w:tcW w:w="1419" w:type="dxa"/>
            <w:vAlign w:val="center"/>
          </w:tcPr>
          <w:p w14:paraId="704529A0" w14:textId="77777777" w:rsidR="00000017" w:rsidRPr="00D1046F" w:rsidRDefault="008455E8" w:rsidP="00EE2E36">
            <w:pPr>
              <w:pStyle w:val="TableParagraph"/>
              <w:ind w:left="11"/>
              <w:jc w:val="center"/>
              <w:rPr>
                <w:sz w:val="18"/>
                <w:lang w:val="fr-FR"/>
              </w:rPr>
            </w:pPr>
            <w:r w:rsidRPr="00D1046F">
              <w:rPr>
                <w:sz w:val="18"/>
                <w:lang w:val="fr-FR"/>
              </w:rPr>
              <w:t>1</w:t>
            </w:r>
          </w:p>
        </w:tc>
        <w:tc>
          <w:tcPr>
            <w:tcW w:w="1275" w:type="dxa"/>
            <w:vAlign w:val="center"/>
          </w:tcPr>
          <w:p w14:paraId="77C79D88" w14:textId="77777777" w:rsidR="00000017" w:rsidRPr="00D1046F" w:rsidRDefault="008455E8" w:rsidP="00EE2E36">
            <w:pPr>
              <w:pStyle w:val="TableParagraph"/>
              <w:ind w:left="10"/>
              <w:jc w:val="center"/>
              <w:rPr>
                <w:sz w:val="18"/>
                <w:lang w:val="fr-FR"/>
              </w:rPr>
            </w:pPr>
            <w:r w:rsidRPr="00D1046F">
              <w:rPr>
                <w:sz w:val="18"/>
                <w:lang w:val="fr-FR"/>
              </w:rPr>
              <w:t>1</w:t>
            </w:r>
          </w:p>
        </w:tc>
      </w:tr>
      <w:tr w:rsidR="00000017" w:rsidRPr="00D1046F" w14:paraId="2F5C21ED" w14:textId="77777777" w:rsidTr="00E73A86">
        <w:trPr>
          <w:trHeight w:val="1121"/>
        </w:trPr>
        <w:tc>
          <w:tcPr>
            <w:tcW w:w="1697" w:type="dxa"/>
            <w:vAlign w:val="center"/>
          </w:tcPr>
          <w:p w14:paraId="74252367" w14:textId="387BD5AD" w:rsidR="00000017" w:rsidRPr="00D1046F" w:rsidRDefault="0005767C" w:rsidP="00E73A86">
            <w:pPr>
              <w:pStyle w:val="TableParagraph"/>
              <w:ind w:left="110" w:right="636"/>
              <w:jc w:val="both"/>
              <w:rPr>
                <w:b/>
                <w:sz w:val="18"/>
                <w:lang w:val="fr-FR"/>
              </w:rPr>
            </w:pPr>
            <w:r w:rsidRPr="00D1046F">
              <w:rPr>
                <w:b/>
                <w:sz w:val="18"/>
                <w:lang w:val="fr-FR"/>
              </w:rPr>
              <w:t>Bornes de recharge secondaires</w:t>
            </w:r>
          </w:p>
        </w:tc>
        <w:tc>
          <w:tcPr>
            <w:tcW w:w="1275" w:type="dxa"/>
            <w:vAlign w:val="center"/>
          </w:tcPr>
          <w:p w14:paraId="3AF8A045" w14:textId="77777777" w:rsidR="00000017" w:rsidRPr="00D1046F" w:rsidRDefault="008455E8" w:rsidP="00EE2E36">
            <w:pPr>
              <w:pStyle w:val="TableParagraph"/>
              <w:ind w:left="102" w:right="92"/>
              <w:jc w:val="center"/>
              <w:rPr>
                <w:rFonts w:eastAsia="宋体"/>
                <w:sz w:val="18"/>
                <w:lang w:val="fr-FR" w:eastAsia="zh-CN"/>
              </w:rPr>
            </w:pPr>
            <w:r w:rsidRPr="00D1046F">
              <w:rPr>
                <w:sz w:val="18"/>
                <w:lang w:val="fr-FR"/>
              </w:rPr>
              <w:t>N/A</w:t>
            </w:r>
          </w:p>
        </w:tc>
        <w:tc>
          <w:tcPr>
            <w:tcW w:w="1419" w:type="dxa"/>
            <w:vAlign w:val="center"/>
          </w:tcPr>
          <w:p w14:paraId="1AA5BA71" w14:textId="77777777" w:rsidR="00000017" w:rsidRPr="00D1046F" w:rsidRDefault="008455E8" w:rsidP="00EE2E36">
            <w:pPr>
              <w:pStyle w:val="TableParagraph"/>
              <w:ind w:left="90" w:right="73"/>
              <w:jc w:val="center"/>
              <w:rPr>
                <w:sz w:val="18"/>
                <w:lang w:val="fr-FR"/>
              </w:rPr>
            </w:pPr>
            <w:r w:rsidRPr="00D1046F">
              <w:rPr>
                <w:sz w:val="18"/>
                <w:lang w:val="fr-FR"/>
              </w:rPr>
              <w:t>1–24</w:t>
            </w:r>
          </w:p>
        </w:tc>
        <w:tc>
          <w:tcPr>
            <w:tcW w:w="1419" w:type="dxa"/>
            <w:vAlign w:val="center"/>
          </w:tcPr>
          <w:p w14:paraId="647D35DB" w14:textId="77777777" w:rsidR="00000017" w:rsidRPr="00D1046F" w:rsidRDefault="008455E8" w:rsidP="00EE2E36">
            <w:pPr>
              <w:pStyle w:val="TableParagraph"/>
              <w:ind w:left="90" w:right="78"/>
              <w:jc w:val="center"/>
              <w:rPr>
                <w:sz w:val="18"/>
                <w:lang w:val="fr-FR"/>
              </w:rPr>
            </w:pPr>
            <w:r w:rsidRPr="00D1046F">
              <w:rPr>
                <w:sz w:val="18"/>
                <w:lang w:val="fr-FR"/>
              </w:rPr>
              <w:t>1–24</w:t>
            </w:r>
          </w:p>
        </w:tc>
        <w:tc>
          <w:tcPr>
            <w:tcW w:w="1275" w:type="dxa"/>
            <w:vAlign w:val="center"/>
          </w:tcPr>
          <w:p w14:paraId="6B3019D6" w14:textId="77777777" w:rsidR="00000017" w:rsidRPr="00D1046F" w:rsidRDefault="008455E8" w:rsidP="00EE2E36">
            <w:pPr>
              <w:pStyle w:val="TableParagraph"/>
              <w:ind w:left="100" w:right="92"/>
              <w:jc w:val="center"/>
              <w:rPr>
                <w:sz w:val="18"/>
                <w:lang w:val="fr-FR"/>
              </w:rPr>
            </w:pPr>
            <w:r w:rsidRPr="00D1046F">
              <w:rPr>
                <w:sz w:val="18"/>
                <w:lang w:val="fr-FR"/>
              </w:rPr>
              <w:t>N/A</w:t>
            </w:r>
          </w:p>
        </w:tc>
      </w:tr>
      <w:tr w:rsidR="00000017" w:rsidRPr="00D1046F" w14:paraId="74DA19A9" w14:textId="77777777" w:rsidTr="00E73A86">
        <w:trPr>
          <w:trHeight w:val="1561"/>
        </w:trPr>
        <w:tc>
          <w:tcPr>
            <w:tcW w:w="1697" w:type="dxa"/>
            <w:vAlign w:val="center"/>
          </w:tcPr>
          <w:p w14:paraId="7A101434" w14:textId="33FB9811" w:rsidR="00000017" w:rsidRPr="00D1046F" w:rsidRDefault="0005767C" w:rsidP="00E73A86">
            <w:pPr>
              <w:pStyle w:val="TableParagraph"/>
              <w:spacing w:before="1"/>
              <w:ind w:left="110" w:right="196"/>
              <w:jc w:val="both"/>
              <w:rPr>
                <w:b/>
                <w:sz w:val="18"/>
                <w:lang w:val="fr-FR"/>
              </w:rPr>
            </w:pPr>
            <w:r w:rsidRPr="00D1046F">
              <w:rPr>
                <w:b/>
                <w:sz w:val="18"/>
                <w:lang w:val="fr-FR"/>
              </w:rPr>
              <w:t>Protocole de communication entre les bornes de recharge</w:t>
            </w:r>
          </w:p>
        </w:tc>
        <w:tc>
          <w:tcPr>
            <w:tcW w:w="1275" w:type="dxa"/>
            <w:vAlign w:val="center"/>
          </w:tcPr>
          <w:p w14:paraId="7DA235D3" w14:textId="77777777" w:rsidR="00000017" w:rsidRPr="00D1046F" w:rsidRDefault="008455E8" w:rsidP="00EE2E36">
            <w:pPr>
              <w:pStyle w:val="TableParagraph"/>
              <w:ind w:left="102" w:right="92"/>
              <w:jc w:val="center"/>
              <w:rPr>
                <w:sz w:val="18"/>
                <w:lang w:val="fr-FR"/>
              </w:rPr>
            </w:pPr>
            <w:r w:rsidRPr="00D1046F">
              <w:rPr>
                <w:sz w:val="18"/>
                <w:lang w:val="fr-FR"/>
              </w:rPr>
              <w:t>N/A</w:t>
            </w:r>
          </w:p>
        </w:tc>
        <w:tc>
          <w:tcPr>
            <w:tcW w:w="1419" w:type="dxa"/>
            <w:vAlign w:val="center"/>
          </w:tcPr>
          <w:p w14:paraId="2EDAC8AF" w14:textId="39568C14" w:rsidR="00000017" w:rsidRPr="00D1046F" w:rsidRDefault="008455E8" w:rsidP="004C680F">
            <w:pPr>
              <w:pStyle w:val="TableParagraph"/>
              <w:ind w:left="90" w:right="74"/>
              <w:jc w:val="center"/>
              <w:rPr>
                <w:sz w:val="18"/>
                <w:lang w:val="fr-FR"/>
              </w:rPr>
            </w:pPr>
            <w:r w:rsidRPr="00D1046F">
              <w:rPr>
                <w:sz w:val="18"/>
                <w:lang w:val="fr-FR"/>
              </w:rPr>
              <w:t>Wi-Fi /</w:t>
            </w:r>
            <w:r w:rsidR="0005767C" w:rsidRPr="00D1046F">
              <w:t xml:space="preserve"> </w:t>
            </w:r>
            <w:r w:rsidR="0005767C" w:rsidRPr="00D1046F">
              <w:rPr>
                <w:sz w:val="18"/>
                <w:lang w:val="fr-FR"/>
              </w:rPr>
              <w:t>Câble Ethernet</w:t>
            </w:r>
          </w:p>
        </w:tc>
        <w:tc>
          <w:tcPr>
            <w:tcW w:w="1419" w:type="dxa"/>
            <w:vAlign w:val="center"/>
          </w:tcPr>
          <w:p w14:paraId="00474272" w14:textId="0E8D1F6B" w:rsidR="00000017" w:rsidRPr="00D1046F" w:rsidRDefault="008455E8" w:rsidP="004C680F">
            <w:pPr>
              <w:pStyle w:val="TableParagraph"/>
              <w:ind w:left="89" w:right="78"/>
              <w:jc w:val="center"/>
              <w:rPr>
                <w:sz w:val="18"/>
                <w:lang w:val="fr-FR"/>
              </w:rPr>
            </w:pPr>
            <w:r w:rsidRPr="00D1046F">
              <w:rPr>
                <w:sz w:val="18"/>
                <w:lang w:val="fr-FR"/>
              </w:rPr>
              <w:t>Wi-Fi /</w:t>
            </w:r>
            <w:r w:rsidR="0005767C" w:rsidRPr="00D1046F">
              <w:t xml:space="preserve"> </w:t>
            </w:r>
            <w:r w:rsidR="0005767C" w:rsidRPr="00D1046F">
              <w:rPr>
                <w:sz w:val="18"/>
                <w:lang w:val="fr-FR"/>
              </w:rPr>
              <w:t>Câble Ethernet</w:t>
            </w:r>
          </w:p>
        </w:tc>
        <w:tc>
          <w:tcPr>
            <w:tcW w:w="1275" w:type="dxa"/>
            <w:vAlign w:val="center"/>
          </w:tcPr>
          <w:p w14:paraId="4D0285F6" w14:textId="77777777" w:rsidR="00000017" w:rsidRPr="00D1046F" w:rsidRDefault="008455E8" w:rsidP="00EE2E36">
            <w:pPr>
              <w:pStyle w:val="TableParagraph"/>
              <w:ind w:left="100" w:right="92"/>
              <w:jc w:val="center"/>
              <w:rPr>
                <w:sz w:val="18"/>
                <w:lang w:val="fr-FR"/>
              </w:rPr>
            </w:pPr>
            <w:r w:rsidRPr="00D1046F">
              <w:rPr>
                <w:sz w:val="18"/>
                <w:lang w:val="fr-FR"/>
              </w:rPr>
              <w:t>N/A</w:t>
            </w:r>
          </w:p>
        </w:tc>
      </w:tr>
      <w:tr w:rsidR="00000017" w:rsidRPr="00D1046F" w14:paraId="455EEBAD" w14:textId="77777777" w:rsidTr="00E73A86">
        <w:trPr>
          <w:trHeight w:val="1682"/>
        </w:trPr>
        <w:tc>
          <w:tcPr>
            <w:tcW w:w="1697" w:type="dxa"/>
            <w:vAlign w:val="center"/>
          </w:tcPr>
          <w:p w14:paraId="34FFABD4" w14:textId="42995E15" w:rsidR="00000017" w:rsidRPr="00D1046F" w:rsidRDefault="0005767C" w:rsidP="00E73A86">
            <w:pPr>
              <w:pStyle w:val="TableParagraph"/>
              <w:spacing w:before="1"/>
              <w:ind w:left="110" w:right="196"/>
              <w:jc w:val="both"/>
              <w:rPr>
                <w:b/>
                <w:sz w:val="18"/>
                <w:lang w:val="fr-FR"/>
              </w:rPr>
            </w:pPr>
            <w:r w:rsidRPr="00D1046F">
              <w:rPr>
                <w:b/>
                <w:sz w:val="18"/>
                <w:lang w:val="fr-FR"/>
              </w:rPr>
              <w:t>Protocole de communication entre la borne de recharge primaire et le compteur</w:t>
            </w:r>
          </w:p>
        </w:tc>
        <w:tc>
          <w:tcPr>
            <w:tcW w:w="1275" w:type="dxa"/>
            <w:vAlign w:val="center"/>
          </w:tcPr>
          <w:p w14:paraId="7026B21C" w14:textId="77777777" w:rsidR="00000017" w:rsidRPr="00D1046F" w:rsidRDefault="008455E8" w:rsidP="00EE2E36">
            <w:pPr>
              <w:pStyle w:val="TableParagraph"/>
              <w:ind w:left="103" w:right="92"/>
              <w:jc w:val="center"/>
              <w:rPr>
                <w:sz w:val="18"/>
                <w:lang w:val="fr-FR"/>
              </w:rPr>
            </w:pPr>
            <w:r w:rsidRPr="00D1046F">
              <w:rPr>
                <w:sz w:val="18"/>
                <w:lang w:val="fr-FR"/>
              </w:rPr>
              <w:t>Modbus</w:t>
            </w:r>
          </w:p>
        </w:tc>
        <w:tc>
          <w:tcPr>
            <w:tcW w:w="1419" w:type="dxa"/>
            <w:vAlign w:val="center"/>
          </w:tcPr>
          <w:p w14:paraId="625F6AFD" w14:textId="77777777" w:rsidR="00000017" w:rsidRPr="00D1046F" w:rsidRDefault="008455E8" w:rsidP="00EE2E36">
            <w:pPr>
              <w:pStyle w:val="TableParagraph"/>
              <w:ind w:left="88" w:right="78"/>
              <w:jc w:val="center"/>
              <w:rPr>
                <w:sz w:val="18"/>
                <w:lang w:val="fr-FR"/>
              </w:rPr>
            </w:pPr>
            <w:r w:rsidRPr="00D1046F">
              <w:rPr>
                <w:sz w:val="18"/>
                <w:lang w:val="fr-FR"/>
              </w:rPr>
              <w:t>Modbus</w:t>
            </w:r>
          </w:p>
        </w:tc>
        <w:tc>
          <w:tcPr>
            <w:tcW w:w="1419" w:type="dxa"/>
            <w:vAlign w:val="center"/>
          </w:tcPr>
          <w:p w14:paraId="6A3B450C" w14:textId="77777777" w:rsidR="00000017" w:rsidRPr="00D1046F" w:rsidRDefault="008455E8" w:rsidP="00EE2E36">
            <w:pPr>
              <w:pStyle w:val="TableParagraph"/>
              <w:ind w:left="88" w:right="78"/>
              <w:jc w:val="center"/>
              <w:rPr>
                <w:sz w:val="18"/>
                <w:lang w:val="fr-FR"/>
              </w:rPr>
            </w:pPr>
            <w:r w:rsidRPr="00D1046F">
              <w:rPr>
                <w:sz w:val="18"/>
                <w:lang w:val="fr-FR"/>
              </w:rPr>
              <w:t>N/A</w:t>
            </w:r>
          </w:p>
        </w:tc>
        <w:tc>
          <w:tcPr>
            <w:tcW w:w="1275" w:type="dxa"/>
            <w:vAlign w:val="center"/>
          </w:tcPr>
          <w:p w14:paraId="7B494813" w14:textId="77777777" w:rsidR="00000017" w:rsidRPr="00D1046F" w:rsidRDefault="008455E8" w:rsidP="00EE2E36">
            <w:pPr>
              <w:pStyle w:val="TableParagraph"/>
              <w:ind w:left="101" w:right="92"/>
              <w:jc w:val="center"/>
              <w:rPr>
                <w:sz w:val="18"/>
                <w:lang w:val="fr-FR"/>
              </w:rPr>
            </w:pPr>
            <w:r w:rsidRPr="00D1046F">
              <w:rPr>
                <w:sz w:val="18"/>
                <w:lang w:val="fr-FR"/>
              </w:rPr>
              <w:t>Modbus</w:t>
            </w:r>
          </w:p>
        </w:tc>
      </w:tr>
      <w:tr w:rsidR="00000017" w:rsidRPr="00D1046F" w14:paraId="60EA0189" w14:textId="77777777" w:rsidTr="00E73A86">
        <w:trPr>
          <w:trHeight w:val="1396"/>
        </w:trPr>
        <w:tc>
          <w:tcPr>
            <w:tcW w:w="1697" w:type="dxa"/>
            <w:vAlign w:val="center"/>
          </w:tcPr>
          <w:p w14:paraId="562B2907" w14:textId="79CF67A0" w:rsidR="00000017" w:rsidRPr="00D1046F" w:rsidRDefault="0005767C" w:rsidP="00E73A86">
            <w:pPr>
              <w:pStyle w:val="TableParagraph"/>
              <w:spacing w:before="131"/>
              <w:ind w:left="110" w:rightChars="82" w:right="180"/>
              <w:jc w:val="both"/>
              <w:rPr>
                <w:b/>
                <w:sz w:val="18"/>
                <w:lang w:val="fr-FR"/>
              </w:rPr>
            </w:pPr>
            <w:r w:rsidRPr="00D1046F">
              <w:rPr>
                <w:b/>
                <w:sz w:val="18"/>
                <w:lang w:val="fr-FR"/>
              </w:rPr>
              <w:t>Longueur maximale du câblage du câble Ethernet</w:t>
            </w:r>
          </w:p>
        </w:tc>
        <w:tc>
          <w:tcPr>
            <w:tcW w:w="1275" w:type="dxa"/>
            <w:vAlign w:val="center"/>
          </w:tcPr>
          <w:p w14:paraId="013EAA9E" w14:textId="77777777" w:rsidR="00000017" w:rsidRPr="00D1046F" w:rsidRDefault="008455E8" w:rsidP="00EE2E36">
            <w:pPr>
              <w:pStyle w:val="TableParagraph"/>
              <w:spacing w:before="141"/>
              <w:ind w:left="102" w:right="92"/>
              <w:jc w:val="center"/>
              <w:rPr>
                <w:sz w:val="18"/>
                <w:lang w:val="fr-FR"/>
              </w:rPr>
            </w:pPr>
            <w:r w:rsidRPr="00D1046F">
              <w:rPr>
                <w:sz w:val="18"/>
                <w:lang w:val="fr-FR"/>
              </w:rPr>
              <w:t>N/A</w:t>
            </w:r>
          </w:p>
        </w:tc>
        <w:tc>
          <w:tcPr>
            <w:tcW w:w="1419" w:type="dxa"/>
            <w:vAlign w:val="center"/>
          </w:tcPr>
          <w:p w14:paraId="62616827" w14:textId="77777777" w:rsidR="00000017" w:rsidRPr="00D1046F" w:rsidRDefault="008455E8" w:rsidP="00EE2E36">
            <w:pPr>
              <w:pStyle w:val="TableParagraph"/>
              <w:spacing w:before="141"/>
              <w:ind w:left="90" w:right="76"/>
              <w:jc w:val="center"/>
              <w:rPr>
                <w:sz w:val="18"/>
                <w:lang w:val="fr-FR"/>
              </w:rPr>
            </w:pPr>
            <w:r w:rsidRPr="00D1046F">
              <w:rPr>
                <w:sz w:val="18"/>
                <w:lang w:val="fr-FR"/>
              </w:rPr>
              <w:t>100m</w:t>
            </w:r>
          </w:p>
        </w:tc>
        <w:tc>
          <w:tcPr>
            <w:tcW w:w="1419" w:type="dxa"/>
            <w:vAlign w:val="center"/>
          </w:tcPr>
          <w:p w14:paraId="22958C94" w14:textId="77777777" w:rsidR="00000017" w:rsidRPr="00D1046F" w:rsidRDefault="008455E8" w:rsidP="00EE2E36">
            <w:pPr>
              <w:pStyle w:val="TableParagraph"/>
              <w:spacing w:before="141"/>
              <w:ind w:left="90" w:right="77"/>
              <w:jc w:val="center"/>
              <w:rPr>
                <w:sz w:val="18"/>
                <w:lang w:val="fr-FR"/>
              </w:rPr>
            </w:pPr>
            <w:r w:rsidRPr="00D1046F">
              <w:rPr>
                <w:sz w:val="18"/>
                <w:lang w:val="fr-FR"/>
              </w:rPr>
              <w:t>100m</w:t>
            </w:r>
          </w:p>
        </w:tc>
        <w:tc>
          <w:tcPr>
            <w:tcW w:w="1275" w:type="dxa"/>
            <w:vAlign w:val="center"/>
          </w:tcPr>
          <w:p w14:paraId="6DEE1008" w14:textId="77777777" w:rsidR="00000017" w:rsidRPr="00D1046F" w:rsidRDefault="008455E8" w:rsidP="00EE2E36">
            <w:pPr>
              <w:pStyle w:val="TableParagraph"/>
              <w:spacing w:before="141"/>
              <w:ind w:left="100" w:right="92"/>
              <w:jc w:val="center"/>
              <w:rPr>
                <w:sz w:val="18"/>
                <w:lang w:val="fr-FR"/>
              </w:rPr>
            </w:pPr>
            <w:r w:rsidRPr="00D1046F">
              <w:rPr>
                <w:sz w:val="18"/>
                <w:lang w:val="fr-FR"/>
              </w:rPr>
              <w:t>N/A</w:t>
            </w:r>
          </w:p>
        </w:tc>
      </w:tr>
      <w:tr w:rsidR="00000017" w:rsidRPr="00D1046F" w14:paraId="600B839C" w14:textId="77777777" w:rsidTr="00E73A86">
        <w:trPr>
          <w:trHeight w:val="1440"/>
        </w:trPr>
        <w:tc>
          <w:tcPr>
            <w:tcW w:w="1697" w:type="dxa"/>
            <w:vAlign w:val="center"/>
          </w:tcPr>
          <w:p w14:paraId="03FFB9E6" w14:textId="48FB63F0" w:rsidR="00000017" w:rsidRPr="00D1046F" w:rsidRDefault="0005767C" w:rsidP="00E73A86">
            <w:pPr>
              <w:pStyle w:val="TableParagraph"/>
              <w:spacing w:before="143"/>
              <w:ind w:left="110" w:rightChars="82" w:right="180"/>
              <w:jc w:val="both"/>
              <w:rPr>
                <w:b/>
                <w:sz w:val="18"/>
                <w:lang w:val="fr-FR"/>
              </w:rPr>
            </w:pPr>
            <w:r w:rsidRPr="00D1046F">
              <w:rPr>
                <w:b/>
                <w:sz w:val="18"/>
                <w:lang w:val="fr-FR"/>
              </w:rPr>
              <w:t>Longueur maximale entre le câblage de la borne de charge primaire et le compteur</w:t>
            </w:r>
          </w:p>
        </w:tc>
        <w:tc>
          <w:tcPr>
            <w:tcW w:w="1275" w:type="dxa"/>
            <w:vAlign w:val="center"/>
          </w:tcPr>
          <w:p w14:paraId="462F97A1" w14:textId="77777777" w:rsidR="00000017" w:rsidRPr="00D1046F" w:rsidRDefault="008455E8" w:rsidP="00EE2E36">
            <w:pPr>
              <w:pStyle w:val="TableParagraph"/>
              <w:spacing w:before="163"/>
              <w:ind w:left="103" w:right="89"/>
              <w:jc w:val="center"/>
              <w:rPr>
                <w:sz w:val="18"/>
                <w:lang w:val="fr-FR"/>
              </w:rPr>
            </w:pPr>
            <w:r w:rsidRPr="00D1046F">
              <w:rPr>
                <w:sz w:val="18"/>
                <w:lang w:val="fr-FR"/>
              </w:rPr>
              <w:t>500m</w:t>
            </w:r>
          </w:p>
        </w:tc>
        <w:tc>
          <w:tcPr>
            <w:tcW w:w="1419" w:type="dxa"/>
            <w:vAlign w:val="center"/>
          </w:tcPr>
          <w:p w14:paraId="51594304" w14:textId="77777777" w:rsidR="00000017" w:rsidRPr="00D1046F" w:rsidRDefault="008455E8" w:rsidP="00EE2E36">
            <w:pPr>
              <w:pStyle w:val="TableParagraph"/>
              <w:spacing w:before="163"/>
              <w:ind w:left="90" w:right="77"/>
              <w:jc w:val="center"/>
              <w:rPr>
                <w:sz w:val="18"/>
                <w:lang w:val="fr-FR"/>
              </w:rPr>
            </w:pPr>
            <w:r w:rsidRPr="00D1046F">
              <w:rPr>
                <w:sz w:val="18"/>
                <w:lang w:val="fr-FR"/>
              </w:rPr>
              <w:t>500m</w:t>
            </w:r>
          </w:p>
        </w:tc>
        <w:tc>
          <w:tcPr>
            <w:tcW w:w="1419" w:type="dxa"/>
            <w:vAlign w:val="center"/>
          </w:tcPr>
          <w:p w14:paraId="096EA3A8" w14:textId="77777777" w:rsidR="00000017" w:rsidRPr="00D1046F" w:rsidRDefault="008455E8" w:rsidP="00EE2E36">
            <w:pPr>
              <w:pStyle w:val="TableParagraph"/>
              <w:spacing w:before="163"/>
              <w:ind w:left="88" w:right="78"/>
              <w:jc w:val="center"/>
              <w:rPr>
                <w:sz w:val="18"/>
                <w:lang w:val="fr-FR"/>
              </w:rPr>
            </w:pPr>
            <w:r w:rsidRPr="00D1046F">
              <w:rPr>
                <w:sz w:val="18"/>
                <w:lang w:val="fr-FR"/>
              </w:rPr>
              <w:t>N/A</w:t>
            </w:r>
          </w:p>
        </w:tc>
        <w:tc>
          <w:tcPr>
            <w:tcW w:w="1275" w:type="dxa"/>
            <w:vAlign w:val="center"/>
          </w:tcPr>
          <w:p w14:paraId="5A934D5B" w14:textId="77777777" w:rsidR="00000017" w:rsidRPr="00D1046F" w:rsidRDefault="008455E8" w:rsidP="00EE2E36">
            <w:pPr>
              <w:pStyle w:val="TableParagraph"/>
              <w:spacing w:before="163"/>
              <w:ind w:left="103" w:right="90"/>
              <w:jc w:val="center"/>
              <w:rPr>
                <w:sz w:val="18"/>
                <w:lang w:val="fr-FR"/>
              </w:rPr>
            </w:pPr>
            <w:r w:rsidRPr="00D1046F">
              <w:rPr>
                <w:sz w:val="18"/>
                <w:lang w:val="fr-FR"/>
              </w:rPr>
              <w:t>500m</w:t>
            </w:r>
          </w:p>
        </w:tc>
      </w:tr>
      <w:tr w:rsidR="00D86B5E" w:rsidRPr="00D1046F" w14:paraId="35856AAD" w14:textId="77777777" w:rsidTr="00D86B5E">
        <w:trPr>
          <w:trHeight w:val="1440"/>
        </w:trPr>
        <w:tc>
          <w:tcPr>
            <w:tcW w:w="1697" w:type="dxa"/>
            <w:vAlign w:val="center"/>
          </w:tcPr>
          <w:p w14:paraId="6D351B6B" w14:textId="6C46D772" w:rsidR="00D86B5E" w:rsidRPr="00D1046F" w:rsidRDefault="0005767C" w:rsidP="00D86B5E">
            <w:pPr>
              <w:pStyle w:val="TableParagraph"/>
              <w:spacing w:before="143"/>
              <w:ind w:left="110"/>
              <w:rPr>
                <w:b/>
                <w:sz w:val="18"/>
                <w:lang w:val="fr-FR"/>
              </w:rPr>
            </w:pPr>
            <w:r w:rsidRPr="00D1046F">
              <w:rPr>
                <w:b/>
                <w:sz w:val="18"/>
                <w:lang w:val="fr-FR"/>
              </w:rPr>
              <w:lastRenderedPageBreak/>
              <w:t>Courant de phase maximum configurable</w:t>
            </w:r>
          </w:p>
        </w:tc>
        <w:tc>
          <w:tcPr>
            <w:tcW w:w="5388" w:type="dxa"/>
            <w:gridSpan w:val="4"/>
            <w:vAlign w:val="center"/>
          </w:tcPr>
          <w:p w14:paraId="6B7D0067" w14:textId="16314ABD" w:rsidR="00D86B5E" w:rsidRPr="00D1046F" w:rsidRDefault="0005767C" w:rsidP="00D86B5E">
            <w:pPr>
              <w:pStyle w:val="TableParagraph"/>
              <w:spacing w:before="163"/>
              <w:ind w:left="103" w:right="90"/>
              <w:jc w:val="center"/>
              <w:rPr>
                <w:sz w:val="18"/>
                <w:lang w:val="fr-FR"/>
              </w:rPr>
            </w:pPr>
            <w:r w:rsidRPr="00D1046F">
              <w:rPr>
                <w:sz w:val="18"/>
                <w:lang w:val="fr-FR"/>
              </w:rPr>
              <w:t>Minimum entre le courant nominal du RCD et le courant du tarif contractuel.</w:t>
            </w:r>
          </w:p>
        </w:tc>
      </w:tr>
      <w:tr w:rsidR="00D86B5E" w:rsidRPr="00D1046F" w14:paraId="3EEE4F2D" w14:textId="77777777" w:rsidTr="00D86B5E">
        <w:trPr>
          <w:trHeight w:val="1440"/>
        </w:trPr>
        <w:tc>
          <w:tcPr>
            <w:tcW w:w="1697" w:type="dxa"/>
            <w:vAlign w:val="center"/>
          </w:tcPr>
          <w:p w14:paraId="271E0924" w14:textId="616EEA27" w:rsidR="00D86B5E" w:rsidRPr="00D1046F" w:rsidRDefault="0005767C" w:rsidP="00D86B5E">
            <w:pPr>
              <w:pStyle w:val="TableParagraph"/>
              <w:spacing w:before="143"/>
              <w:ind w:left="110"/>
              <w:rPr>
                <w:b/>
                <w:sz w:val="18"/>
                <w:lang w:val="fr-FR"/>
              </w:rPr>
            </w:pPr>
            <w:r w:rsidRPr="00D1046F">
              <w:rPr>
                <w:b/>
                <w:sz w:val="18"/>
                <w:lang w:val="fr-FR"/>
              </w:rPr>
              <w:t>Courant d'installation maximal configurable</w:t>
            </w:r>
          </w:p>
        </w:tc>
        <w:tc>
          <w:tcPr>
            <w:tcW w:w="5388" w:type="dxa"/>
            <w:gridSpan w:val="4"/>
            <w:vAlign w:val="center"/>
          </w:tcPr>
          <w:p w14:paraId="46517B27" w14:textId="5CAB6D8A" w:rsidR="00D86B5E" w:rsidRPr="00D1046F" w:rsidRDefault="0005767C" w:rsidP="00D86B5E">
            <w:pPr>
              <w:pStyle w:val="TableParagraph"/>
              <w:spacing w:before="163"/>
              <w:ind w:left="103" w:right="90"/>
              <w:jc w:val="center"/>
              <w:rPr>
                <w:sz w:val="18"/>
                <w:lang w:val="fr-FR"/>
              </w:rPr>
            </w:pPr>
            <w:r w:rsidRPr="00D1046F">
              <w:rPr>
                <w:sz w:val="18"/>
                <w:lang w:val="fr-FR"/>
              </w:rPr>
              <w:t>Courant nominal du RCD</w:t>
            </w:r>
          </w:p>
        </w:tc>
      </w:tr>
      <w:tr w:rsidR="00D86B5E" w:rsidRPr="00D1046F" w14:paraId="32804360" w14:textId="77777777" w:rsidTr="00D86B5E">
        <w:trPr>
          <w:trHeight w:val="1440"/>
        </w:trPr>
        <w:tc>
          <w:tcPr>
            <w:tcW w:w="1697" w:type="dxa"/>
            <w:vAlign w:val="center"/>
          </w:tcPr>
          <w:p w14:paraId="5358F81F" w14:textId="2093612F" w:rsidR="00D86B5E" w:rsidRPr="00D1046F" w:rsidRDefault="0005767C" w:rsidP="00D86B5E">
            <w:pPr>
              <w:pStyle w:val="TableParagraph"/>
              <w:spacing w:before="143"/>
              <w:ind w:left="110"/>
              <w:rPr>
                <w:b/>
                <w:sz w:val="18"/>
                <w:lang w:val="fr-FR"/>
              </w:rPr>
            </w:pPr>
            <w:r w:rsidRPr="00D1046F">
              <w:rPr>
                <w:b/>
                <w:sz w:val="18"/>
                <w:lang w:val="fr-FR"/>
              </w:rPr>
              <w:t>Applications disponibles</w:t>
            </w:r>
          </w:p>
        </w:tc>
        <w:tc>
          <w:tcPr>
            <w:tcW w:w="5388" w:type="dxa"/>
            <w:gridSpan w:val="4"/>
            <w:vAlign w:val="center"/>
          </w:tcPr>
          <w:p w14:paraId="17339FA5" w14:textId="2CD3E112" w:rsidR="00D86B5E" w:rsidRPr="00D1046F" w:rsidRDefault="00D86B5E" w:rsidP="00D86B5E">
            <w:pPr>
              <w:pStyle w:val="TableParagraph"/>
              <w:spacing w:before="163"/>
              <w:ind w:left="103" w:right="90"/>
              <w:jc w:val="center"/>
              <w:rPr>
                <w:sz w:val="18"/>
                <w:lang w:val="fr-FR"/>
              </w:rPr>
            </w:pPr>
            <w:r w:rsidRPr="00D1046F">
              <w:rPr>
                <w:sz w:val="18"/>
                <w:lang w:val="fr-FR"/>
              </w:rPr>
              <w:t>Autel Charge / Autel Config</w:t>
            </w:r>
          </w:p>
        </w:tc>
      </w:tr>
    </w:tbl>
    <w:p w14:paraId="34C4D290" w14:textId="77777777" w:rsidR="00000017" w:rsidRPr="00D1046F" w:rsidRDefault="00000017" w:rsidP="004C680F">
      <w:pPr>
        <w:rPr>
          <w:sz w:val="18"/>
          <w:lang w:val="fr-FR"/>
        </w:rPr>
        <w:sectPr w:rsidR="00000017" w:rsidRPr="00D1046F" w:rsidSect="00231922">
          <w:pgSz w:w="8400" w:h="11910"/>
          <w:pgMar w:top="567" w:right="567" w:bottom="567" w:left="567" w:header="0" w:footer="750" w:gutter="0"/>
          <w:cols w:space="720"/>
          <w:docGrid w:linePitch="299"/>
        </w:sectPr>
      </w:pPr>
    </w:p>
    <w:p w14:paraId="78C5C257" w14:textId="57EBBF38" w:rsidR="00000017" w:rsidRPr="00D1046F" w:rsidRDefault="008455E8" w:rsidP="00EE2E36">
      <w:pPr>
        <w:pStyle w:val="3"/>
        <w:numPr>
          <w:ilvl w:val="2"/>
          <w:numId w:val="8"/>
        </w:numPr>
        <w:tabs>
          <w:tab w:val="left" w:pos="827"/>
        </w:tabs>
        <w:rPr>
          <w:sz w:val="22"/>
          <w:szCs w:val="22"/>
          <w:lang w:val="fr-FR"/>
        </w:rPr>
      </w:pPr>
      <w:bookmarkStart w:id="22" w:name="_bookmark11"/>
      <w:bookmarkStart w:id="23" w:name="_Toc123049547"/>
      <w:bookmarkEnd w:id="22"/>
      <w:r w:rsidRPr="00D1046F">
        <w:rPr>
          <w:sz w:val="22"/>
          <w:szCs w:val="22"/>
          <w:lang w:val="fr-FR"/>
        </w:rPr>
        <w:lastRenderedPageBreak/>
        <w:t>Mode</w:t>
      </w:r>
      <w:r w:rsidR="0005767C" w:rsidRPr="00D1046F">
        <w:rPr>
          <w:sz w:val="22"/>
          <w:szCs w:val="22"/>
          <w:lang w:val="fr-FR"/>
        </w:rPr>
        <w:t xml:space="preserve"> DLB</w:t>
      </w:r>
      <w:bookmarkEnd w:id="23"/>
    </w:p>
    <w:p w14:paraId="55BD7B7D" w14:textId="27F61C5B" w:rsidR="00000017" w:rsidRPr="00D1046F" w:rsidRDefault="0005767C" w:rsidP="004C680F">
      <w:pPr>
        <w:pStyle w:val="a3"/>
        <w:spacing w:beforeLines="50" w:before="120" w:afterLines="50" w:after="120"/>
        <w:ind w:left="340"/>
        <w:jc w:val="both"/>
        <w:rPr>
          <w:lang w:val="fr-FR"/>
        </w:rPr>
      </w:pPr>
      <w:r w:rsidRPr="00D1046F">
        <w:rPr>
          <w:lang w:val="fr-FR"/>
        </w:rPr>
        <w:t>Le mode DLB peut être utilisé lorsqu'il y a plusieurs bornes de recharge. L'objectif du mode DLB est d'obtenir la charge la plus rapide en maximisant l'efficacité énergétique pour la puissance attribuée aux bornes de recharge et en maintenant la puissance du système à un niveau acceptable.</w:t>
      </w:r>
    </w:p>
    <w:p w14:paraId="61375C39" w14:textId="77777777" w:rsidR="00000017" w:rsidRPr="00D1046F" w:rsidRDefault="008455E8" w:rsidP="00EE2E36">
      <w:pPr>
        <w:pStyle w:val="a3"/>
        <w:spacing w:before="8"/>
        <w:rPr>
          <w:sz w:val="15"/>
          <w:lang w:val="fr-FR"/>
        </w:rPr>
      </w:pPr>
      <w:r w:rsidRPr="00D1046F">
        <w:rPr>
          <w:noProof/>
          <w:lang w:eastAsia="zh-CN" w:bidi="ar-SA"/>
        </w:rPr>
        <w:drawing>
          <wp:anchor distT="0" distB="0" distL="0" distR="0" simplePos="0" relativeHeight="251639808" behindDoc="0" locked="0" layoutInCell="1" allowOverlap="1" wp14:anchorId="52776273" wp14:editId="4908A5F3">
            <wp:simplePos x="0" y="0"/>
            <wp:positionH relativeFrom="page">
              <wp:posOffset>417830</wp:posOffset>
            </wp:positionH>
            <wp:positionV relativeFrom="paragraph">
              <wp:posOffset>139065</wp:posOffset>
            </wp:positionV>
            <wp:extent cx="4573270" cy="2897505"/>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15" cstate="print"/>
                    <a:stretch>
                      <a:fillRect/>
                    </a:stretch>
                  </pic:blipFill>
                  <pic:spPr>
                    <a:xfrm>
                      <a:off x="0" y="0"/>
                      <a:ext cx="4573482" cy="2897695"/>
                    </a:xfrm>
                    <a:prstGeom prst="rect">
                      <a:avLst/>
                    </a:prstGeom>
                  </pic:spPr>
                </pic:pic>
              </a:graphicData>
            </a:graphic>
          </wp:anchor>
        </w:drawing>
      </w:r>
    </w:p>
    <w:p w14:paraId="23D9F38A" w14:textId="77777777" w:rsidR="00000017" w:rsidRPr="00D1046F" w:rsidRDefault="00000017" w:rsidP="00EE2E36">
      <w:pPr>
        <w:pStyle w:val="a3"/>
        <w:rPr>
          <w:sz w:val="20"/>
          <w:lang w:val="fr-FR"/>
        </w:rPr>
      </w:pPr>
    </w:p>
    <w:p w14:paraId="7B60C022" w14:textId="0D4714E9" w:rsidR="00000017" w:rsidRPr="00D1046F" w:rsidRDefault="008455E8" w:rsidP="00EE2E36">
      <w:pPr>
        <w:spacing w:before="117"/>
        <w:ind w:left="4" w:right="243"/>
        <w:jc w:val="center"/>
        <w:rPr>
          <w:b/>
          <w:i/>
          <w:sz w:val="18"/>
          <w:lang w:val="fr-FR"/>
        </w:rPr>
      </w:pPr>
      <w:r w:rsidRPr="00D1046F">
        <w:rPr>
          <w:b/>
          <w:sz w:val="18"/>
          <w:lang w:val="fr-FR"/>
        </w:rPr>
        <w:t xml:space="preserve">Figure 2-1 </w:t>
      </w:r>
      <w:r w:rsidR="0005767C" w:rsidRPr="00D1046F">
        <w:rPr>
          <w:b/>
          <w:i/>
          <w:sz w:val="18"/>
          <w:lang w:val="fr-FR"/>
        </w:rPr>
        <w:t>Schéma du système (mode DLB)</w:t>
      </w:r>
    </w:p>
    <w:p w14:paraId="49B7D1BC" w14:textId="77777777" w:rsidR="00000017" w:rsidRPr="00D1046F" w:rsidRDefault="00000017" w:rsidP="00EE2E36">
      <w:pPr>
        <w:jc w:val="center"/>
        <w:rPr>
          <w:sz w:val="18"/>
          <w:lang w:val="fr-FR"/>
        </w:rPr>
        <w:sectPr w:rsidR="00000017" w:rsidRPr="00D1046F" w:rsidSect="00231922">
          <w:pgSz w:w="8400" w:h="11910"/>
          <w:pgMar w:top="567" w:right="567" w:bottom="567" w:left="567" w:header="0" w:footer="750" w:gutter="0"/>
          <w:cols w:space="720"/>
          <w:docGrid w:linePitch="299"/>
        </w:sectPr>
      </w:pPr>
    </w:p>
    <w:p w14:paraId="2BF5FD07" w14:textId="77D25839" w:rsidR="00000017" w:rsidRPr="00D1046F" w:rsidRDefault="008455E8" w:rsidP="00EE2E36">
      <w:pPr>
        <w:pStyle w:val="3"/>
        <w:numPr>
          <w:ilvl w:val="2"/>
          <w:numId w:val="8"/>
        </w:numPr>
        <w:tabs>
          <w:tab w:val="left" w:pos="827"/>
        </w:tabs>
        <w:rPr>
          <w:sz w:val="22"/>
          <w:szCs w:val="22"/>
          <w:lang w:val="fr-FR"/>
        </w:rPr>
      </w:pPr>
      <w:bookmarkStart w:id="24" w:name="_bookmark12"/>
      <w:bookmarkStart w:id="25" w:name="_Toc123049548"/>
      <w:bookmarkEnd w:id="24"/>
      <w:r w:rsidRPr="00D1046F">
        <w:rPr>
          <w:sz w:val="22"/>
          <w:szCs w:val="22"/>
          <w:lang w:val="fr-FR"/>
        </w:rPr>
        <w:lastRenderedPageBreak/>
        <w:t>Mode</w:t>
      </w:r>
      <w:r w:rsidR="0005767C" w:rsidRPr="00D1046F">
        <w:rPr>
          <w:sz w:val="22"/>
          <w:szCs w:val="22"/>
          <w:lang w:val="fr-FR"/>
        </w:rPr>
        <w:t xml:space="preserve"> ALM</w:t>
      </w:r>
      <w:bookmarkEnd w:id="25"/>
    </w:p>
    <w:p w14:paraId="16F8C652" w14:textId="2F32E9AD" w:rsidR="00000017" w:rsidRPr="00D1046F" w:rsidRDefault="008455E8" w:rsidP="004C680F">
      <w:pPr>
        <w:pStyle w:val="a3"/>
        <w:spacing w:beforeLines="50" w:before="120" w:afterLines="50" w:after="120"/>
        <w:ind w:left="340"/>
        <w:jc w:val="both"/>
        <w:rPr>
          <w:lang w:val="fr-FR"/>
        </w:rPr>
      </w:pPr>
      <w:r w:rsidRPr="00D1046F">
        <w:rPr>
          <w:noProof/>
          <w:lang w:eastAsia="zh-CN" w:bidi="ar-SA"/>
        </w:rPr>
        <w:drawing>
          <wp:anchor distT="0" distB="0" distL="0" distR="0" simplePos="0" relativeHeight="251640832" behindDoc="0" locked="0" layoutInCell="1" allowOverlap="1" wp14:anchorId="6BD342C0" wp14:editId="012B647B">
            <wp:simplePos x="0" y="0"/>
            <wp:positionH relativeFrom="page">
              <wp:posOffset>513303</wp:posOffset>
            </wp:positionH>
            <wp:positionV relativeFrom="paragraph">
              <wp:posOffset>965580</wp:posOffset>
            </wp:positionV>
            <wp:extent cx="4253230" cy="2924810"/>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pic:cNvPicPr>
                      <a:picLocks noChangeAspect="1"/>
                    </pic:cNvPicPr>
                  </pic:nvPicPr>
                  <pic:blipFill>
                    <a:blip r:embed="rId16" cstate="print"/>
                    <a:stretch>
                      <a:fillRect/>
                    </a:stretch>
                  </pic:blipFill>
                  <pic:spPr>
                    <a:xfrm>
                      <a:off x="0" y="0"/>
                      <a:ext cx="4253230" cy="2924810"/>
                    </a:xfrm>
                    <a:prstGeom prst="rect">
                      <a:avLst/>
                    </a:prstGeom>
                  </pic:spPr>
                </pic:pic>
              </a:graphicData>
            </a:graphic>
          </wp:anchor>
        </w:drawing>
      </w:r>
      <w:r w:rsidR="0005767C" w:rsidRPr="00D1046F">
        <w:rPr>
          <w:noProof/>
          <w:lang w:val="fr-FR"/>
        </w:rPr>
        <w:t>Le mode ALM convient aux scénarios dans lesquels plusieurs bornes de recharge partagent l'alimentation avec d'autres charges. Le mode ALM peut assurer une charge cohérente des bornes de recharge et des autres charges. La différence entre le mode DLB et le mode ALM est que le mode ALM peut gérer la puissance de la charge et celle des bornes de recharge en même temps en utilisant un compteur d'énergie externe.</w:t>
      </w:r>
    </w:p>
    <w:p w14:paraId="60DCE3EC" w14:textId="77777777" w:rsidR="00000017" w:rsidRPr="00D1046F" w:rsidRDefault="00000017" w:rsidP="00EE2E36">
      <w:pPr>
        <w:pStyle w:val="a3"/>
        <w:rPr>
          <w:sz w:val="20"/>
          <w:lang w:val="fr-FR"/>
        </w:rPr>
      </w:pPr>
    </w:p>
    <w:p w14:paraId="1520AE0D" w14:textId="3952EF46" w:rsidR="00000017" w:rsidRPr="00D1046F" w:rsidRDefault="008455E8" w:rsidP="00EE2E36">
      <w:pPr>
        <w:spacing w:before="168"/>
        <w:ind w:left="4" w:right="243"/>
        <w:jc w:val="center"/>
        <w:rPr>
          <w:b/>
          <w:i/>
          <w:sz w:val="18"/>
          <w:lang w:val="fr-FR"/>
        </w:rPr>
      </w:pPr>
      <w:r w:rsidRPr="00D1046F">
        <w:rPr>
          <w:b/>
          <w:sz w:val="18"/>
          <w:lang w:val="fr-FR"/>
        </w:rPr>
        <w:t xml:space="preserve">Figure 2-2 </w:t>
      </w:r>
      <w:r w:rsidR="0005767C" w:rsidRPr="00D1046F">
        <w:rPr>
          <w:b/>
          <w:i/>
          <w:sz w:val="18"/>
          <w:lang w:val="fr-FR"/>
        </w:rPr>
        <w:t>Schéma du système (mode ALM)</w:t>
      </w:r>
    </w:p>
    <w:p w14:paraId="21C1EFFB" w14:textId="77777777" w:rsidR="00000017" w:rsidRPr="00D1046F" w:rsidRDefault="00000017" w:rsidP="00EE2E36">
      <w:pPr>
        <w:jc w:val="center"/>
        <w:rPr>
          <w:sz w:val="18"/>
          <w:lang w:val="fr-FR"/>
        </w:rPr>
        <w:sectPr w:rsidR="00000017" w:rsidRPr="00D1046F" w:rsidSect="00231922">
          <w:pgSz w:w="8400" w:h="11910"/>
          <w:pgMar w:top="567" w:right="567" w:bottom="567" w:left="567" w:header="0" w:footer="750" w:gutter="0"/>
          <w:cols w:space="720"/>
          <w:docGrid w:linePitch="299"/>
        </w:sectPr>
      </w:pPr>
    </w:p>
    <w:p w14:paraId="2820400F" w14:textId="65E9F696" w:rsidR="00000017" w:rsidRPr="00D1046F" w:rsidRDefault="008455E8" w:rsidP="00EE2E36">
      <w:pPr>
        <w:pStyle w:val="3"/>
        <w:numPr>
          <w:ilvl w:val="2"/>
          <w:numId w:val="8"/>
        </w:numPr>
        <w:tabs>
          <w:tab w:val="left" w:pos="827"/>
        </w:tabs>
        <w:rPr>
          <w:sz w:val="22"/>
          <w:szCs w:val="22"/>
          <w:lang w:val="fr-FR"/>
        </w:rPr>
      </w:pPr>
      <w:bookmarkStart w:id="26" w:name="_bookmark13"/>
      <w:bookmarkStart w:id="27" w:name="_Toc123049549"/>
      <w:bookmarkEnd w:id="26"/>
      <w:r w:rsidRPr="00D1046F">
        <w:rPr>
          <w:sz w:val="22"/>
          <w:szCs w:val="22"/>
          <w:lang w:val="fr-FR"/>
        </w:rPr>
        <w:lastRenderedPageBreak/>
        <w:t>Mode</w:t>
      </w:r>
      <w:r w:rsidR="0005767C" w:rsidRPr="00D1046F">
        <w:rPr>
          <w:sz w:val="22"/>
          <w:szCs w:val="22"/>
          <w:lang w:val="fr-FR"/>
        </w:rPr>
        <w:t xml:space="preserve"> Boost</w:t>
      </w:r>
      <w:bookmarkEnd w:id="27"/>
    </w:p>
    <w:p w14:paraId="78464B0C" w14:textId="4F3B54FC" w:rsidR="00000017" w:rsidRPr="00D1046F" w:rsidRDefault="008455E8" w:rsidP="004C680F">
      <w:pPr>
        <w:pStyle w:val="a3"/>
        <w:spacing w:beforeLines="50" w:before="120" w:afterLines="50" w:after="120"/>
        <w:ind w:left="340"/>
        <w:jc w:val="both"/>
        <w:rPr>
          <w:lang w:val="fr-FR"/>
        </w:rPr>
      </w:pPr>
      <w:r w:rsidRPr="00D1046F">
        <w:rPr>
          <w:noProof/>
          <w:lang w:eastAsia="zh-CN" w:bidi="ar-SA"/>
        </w:rPr>
        <w:drawing>
          <wp:anchor distT="0" distB="0" distL="0" distR="0" simplePos="0" relativeHeight="251641856" behindDoc="0" locked="0" layoutInCell="1" allowOverlap="1" wp14:anchorId="0A51AF88" wp14:editId="606EB7D4">
            <wp:simplePos x="0" y="0"/>
            <wp:positionH relativeFrom="page">
              <wp:posOffset>471805</wp:posOffset>
            </wp:positionH>
            <wp:positionV relativeFrom="paragraph">
              <wp:posOffset>683606</wp:posOffset>
            </wp:positionV>
            <wp:extent cx="4694555" cy="3030220"/>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pic:cNvPicPr>
                  </pic:nvPicPr>
                  <pic:blipFill>
                    <a:blip r:embed="rId17" cstate="print"/>
                    <a:stretch>
                      <a:fillRect/>
                    </a:stretch>
                  </pic:blipFill>
                  <pic:spPr>
                    <a:xfrm>
                      <a:off x="0" y="0"/>
                      <a:ext cx="4694555" cy="3030220"/>
                    </a:xfrm>
                    <a:prstGeom prst="rect">
                      <a:avLst/>
                    </a:prstGeom>
                  </pic:spPr>
                </pic:pic>
              </a:graphicData>
            </a:graphic>
          </wp:anchor>
        </w:drawing>
      </w:r>
      <w:r w:rsidR="001379E5" w:rsidRPr="00D1046F">
        <w:rPr>
          <w:noProof/>
          <w:lang w:val="fr-FR"/>
        </w:rPr>
        <w:t>Le mode Boost est une version simplifiée du mode ALM, adaptée au scénario où il n'y a qu'une seule borne de recharge. Il s'agit d'une méthode intelligente de gestion adaptative de la charge qui assure une charge cohérente de la borne de recharge et des autres charges.</w:t>
      </w:r>
    </w:p>
    <w:p w14:paraId="3BBA1621" w14:textId="77777777" w:rsidR="00000017" w:rsidRPr="00D1046F" w:rsidRDefault="00000017" w:rsidP="00EE2E36">
      <w:pPr>
        <w:pStyle w:val="a3"/>
        <w:spacing w:before="5"/>
        <w:rPr>
          <w:sz w:val="20"/>
          <w:lang w:val="fr-FR"/>
        </w:rPr>
      </w:pPr>
    </w:p>
    <w:p w14:paraId="6CEFB2BF" w14:textId="345CB3BC" w:rsidR="00000017" w:rsidRPr="00D1046F" w:rsidRDefault="008455E8" w:rsidP="00EE2E36">
      <w:pPr>
        <w:spacing w:before="1"/>
        <w:ind w:left="1974"/>
        <w:rPr>
          <w:b/>
          <w:i/>
          <w:sz w:val="18"/>
          <w:lang w:val="fr-FR"/>
        </w:rPr>
      </w:pPr>
      <w:r w:rsidRPr="00D1046F">
        <w:rPr>
          <w:b/>
          <w:sz w:val="18"/>
          <w:lang w:val="fr-FR"/>
        </w:rPr>
        <w:t xml:space="preserve">Figure 2-3 </w:t>
      </w:r>
      <w:r w:rsidR="001379E5" w:rsidRPr="00D1046F">
        <w:rPr>
          <w:b/>
          <w:i/>
          <w:sz w:val="18"/>
          <w:lang w:val="fr-FR"/>
        </w:rPr>
        <w:t>Schéma du système (mode Boost)</w:t>
      </w:r>
    </w:p>
    <w:p w14:paraId="42A94385" w14:textId="77777777" w:rsidR="00000017" w:rsidRPr="00D1046F" w:rsidRDefault="00000017" w:rsidP="00EE2E36">
      <w:pPr>
        <w:rPr>
          <w:sz w:val="18"/>
          <w:lang w:val="fr-FR"/>
        </w:rPr>
        <w:sectPr w:rsidR="00000017" w:rsidRPr="00D1046F" w:rsidSect="00231922">
          <w:pgSz w:w="8400" w:h="11910"/>
          <w:pgMar w:top="567" w:right="567" w:bottom="567" w:left="567" w:header="0" w:footer="750" w:gutter="0"/>
          <w:cols w:space="720"/>
          <w:docGrid w:linePitch="299"/>
        </w:sectPr>
      </w:pPr>
    </w:p>
    <w:p w14:paraId="72902226" w14:textId="250FE0A6" w:rsidR="00000017" w:rsidRPr="00D1046F" w:rsidRDefault="008455E8" w:rsidP="00D86B5E">
      <w:pPr>
        <w:pBdr>
          <w:bottom w:val="single" w:sz="4" w:space="1" w:color="auto"/>
        </w:pBdr>
        <w:tabs>
          <w:tab w:val="left" w:pos="567"/>
        </w:tabs>
        <w:outlineLvl w:val="1"/>
        <w:rPr>
          <w:b/>
          <w:bCs/>
          <w:lang w:val="fr-FR"/>
        </w:rPr>
      </w:pPr>
      <w:bookmarkStart w:id="28" w:name="_bookmark14"/>
      <w:bookmarkStart w:id="29" w:name="_Toc123049550"/>
      <w:bookmarkEnd w:id="28"/>
      <w:r w:rsidRPr="00D1046F">
        <w:rPr>
          <w:b/>
          <w:bCs/>
          <w:lang w:val="fr-FR"/>
        </w:rPr>
        <w:lastRenderedPageBreak/>
        <w:t>2.3</w:t>
      </w:r>
      <w:r w:rsidR="004C680F" w:rsidRPr="00D1046F">
        <w:rPr>
          <w:b/>
          <w:bCs/>
          <w:lang w:val="fr-FR"/>
        </w:rPr>
        <w:tab/>
      </w:r>
      <w:r w:rsidR="001379E5" w:rsidRPr="00D1046F">
        <w:rPr>
          <w:b/>
          <w:bCs/>
          <w:lang w:val="fr-FR"/>
        </w:rPr>
        <w:t>Installation de MaxiCharger AC Wallbox</w:t>
      </w:r>
      <w:bookmarkEnd w:id="29"/>
    </w:p>
    <w:p w14:paraId="1E7B0E08" w14:textId="684C1243" w:rsidR="00000017" w:rsidRPr="00D1046F" w:rsidRDefault="001379E5" w:rsidP="004C680F">
      <w:pPr>
        <w:pStyle w:val="a3"/>
        <w:spacing w:beforeLines="50" w:before="120" w:afterLines="50" w:after="120"/>
        <w:ind w:left="340"/>
        <w:jc w:val="both"/>
        <w:rPr>
          <w:lang w:val="fr-FR"/>
        </w:rPr>
      </w:pPr>
      <w:r w:rsidRPr="00D1046F">
        <w:rPr>
          <w:lang w:val="fr-FR"/>
        </w:rPr>
        <w:t>Avant de configurer le système de gestion de l'énergie, veuillez installer MaxiCharger AC Wallbox (UE). Pour savoir comment installer MaxiCharger AC Wallbox (UE), veuillez consulter votre distributeur. Aucun détail à ce sujet ne sera fourni ici.</w:t>
      </w:r>
    </w:p>
    <w:p w14:paraId="71D6170E" w14:textId="462B6AE3" w:rsidR="00000017" w:rsidRPr="00D1046F" w:rsidRDefault="008455E8" w:rsidP="00D86B5E">
      <w:pPr>
        <w:pBdr>
          <w:bottom w:val="single" w:sz="4" w:space="1" w:color="auto"/>
        </w:pBdr>
        <w:tabs>
          <w:tab w:val="left" w:pos="567"/>
        </w:tabs>
        <w:outlineLvl w:val="1"/>
        <w:rPr>
          <w:b/>
          <w:bCs/>
          <w:lang w:val="fr-FR"/>
        </w:rPr>
      </w:pPr>
      <w:bookmarkStart w:id="30" w:name="_bookmark15"/>
      <w:bookmarkStart w:id="31" w:name="_Toc123049551"/>
      <w:bookmarkEnd w:id="30"/>
      <w:r w:rsidRPr="00D1046F">
        <w:rPr>
          <w:b/>
          <w:bCs/>
          <w:lang w:val="fr-FR"/>
        </w:rPr>
        <w:t>2.4</w:t>
      </w:r>
      <w:r w:rsidR="004C680F" w:rsidRPr="00D1046F">
        <w:rPr>
          <w:b/>
          <w:bCs/>
          <w:lang w:val="fr-FR"/>
        </w:rPr>
        <w:tab/>
      </w:r>
      <w:r w:rsidR="001379E5" w:rsidRPr="00D1046F">
        <w:rPr>
          <w:b/>
          <w:bCs/>
          <w:lang w:val="fr-FR"/>
        </w:rPr>
        <w:t>Connexion Internet du système</w:t>
      </w:r>
      <w:bookmarkEnd w:id="31"/>
    </w:p>
    <w:p w14:paraId="3D3F5F3C" w14:textId="5FA51FC4" w:rsidR="00000017" w:rsidRPr="00D1046F" w:rsidRDefault="001379E5" w:rsidP="004C680F">
      <w:pPr>
        <w:pStyle w:val="3"/>
        <w:numPr>
          <w:ilvl w:val="2"/>
          <w:numId w:val="29"/>
        </w:numPr>
        <w:tabs>
          <w:tab w:val="left" w:pos="827"/>
        </w:tabs>
        <w:rPr>
          <w:sz w:val="22"/>
          <w:szCs w:val="22"/>
          <w:lang w:val="fr-FR"/>
        </w:rPr>
      </w:pPr>
      <w:bookmarkStart w:id="32" w:name="_bookmark16"/>
      <w:bookmarkStart w:id="33" w:name="_Toc123049552"/>
      <w:bookmarkEnd w:id="32"/>
      <w:r w:rsidRPr="00D1046F">
        <w:rPr>
          <w:sz w:val="22"/>
          <w:szCs w:val="22"/>
          <w:lang w:val="fr-FR"/>
        </w:rPr>
        <w:t>Groupement des bornes de recharge</w:t>
      </w:r>
      <w:bookmarkEnd w:id="33"/>
    </w:p>
    <w:p w14:paraId="4335510C" w14:textId="21A50248" w:rsidR="00000017" w:rsidRPr="00D1046F" w:rsidRDefault="001379E5" w:rsidP="00F15569">
      <w:pPr>
        <w:pStyle w:val="a3"/>
        <w:spacing w:beforeLines="50" w:before="120" w:afterLines="50" w:after="120"/>
        <w:ind w:left="340"/>
        <w:jc w:val="both"/>
        <w:rPr>
          <w:lang w:val="fr-FR"/>
        </w:rPr>
      </w:pPr>
      <w:r w:rsidRPr="00D1046F">
        <w:rPr>
          <w:lang w:val="fr-FR"/>
        </w:rPr>
        <w:t>En mode Boost, la borne de recharge n'est pas obligée de se connecter à Internet. En cas de besoin, la communication Internet peut être établie via câble Ethernet ou Wi-Fi.</w:t>
      </w:r>
    </w:p>
    <w:p w14:paraId="6F730170" w14:textId="2887FFE3" w:rsidR="00000017" w:rsidRPr="00D1046F" w:rsidRDefault="001379E5" w:rsidP="00F15569">
      <w:pPr>
        <w:pStyle w:val="a3"/>
        <w:spacing w:beforeLines="50" w:before="120" w:afterLines="50" w:after="120"/>
        <w:ind w:left="340"/>
        <w:jc w:val="both"/>
        <w:rPr>
          <w:lang w:val="fr-FR"/>
        </w:rPr>
      </w:pPr>
      <w:r w:rsidRPr="00D1046F">
        <w:rPr>
          <w:lang w:val="fr-FR"/>
        </w:rPr>
        <w:t>En mode ALM et en mode DLB, la borne de recharge primaire et le(s) borne(s) de recharge secondaire(s) doivent être connectés à Internet :</w:t>
      </w:r>
    </w:p>
    <w:p w14:paraId="2A0B1BDA" w14:textId="1A232EFC" w:rsidR="00000017" w:rsidRPr="00D1046F" w:rsidRDefault="001379E5" w:rsidP="00F15569">
      <w:pPr>
        <w:pStyle w:val="a6"/>
        <w:numPr>
          <w:ilvl w:val="3"/>
          <w:numId w:val="9"/>
        </w:numPr>
        <w:tabs>
          <w:tab w:val="left" w:pos="747"/>
          <w:tab w:val="left" w:pos="748"/>
        </w:tabs>
        <w:spacing w:before="121"/>
        <w:jc w:val="both"/>
        <w:rPr>
          <w:sz w:val="18"/>
          <w:lang w:val="fr-FR"/>
        </w:rPr>
      </w:pPr>
      <w:r w:rsidRPr="00D1046F">
        <w:rPr>
          <w:sz w:val="18"/>
          <w:lang w:val="fr-FR"/>
        </w:rPr>
        <w:t>La borne de recharge primaire doit établir une communication Internet via câble Ethernet.</w:t>
      </w:r>
    </w:p>
    <w:p w14:paraId="07383EE9" w14:textId="54F22882" w:rsidR="00000017" w:rsidRPr="00D1046F" w:rsidRDefault="001379E5" w:rsidP="00F15569">
      <w:pPr>
        <w:pStyle w:val="a6"/>
        <w:numPr>
          <w:ilvl w:val="3"/>
          <w:numId w:val="9"/>
        </w:numPr>
        <w:tabs>
          <w:tab w:val="left" w:pos="793"/>
          <w:tab w:val="left" w:pos="794"/>
        </w:tabs>
        <w:spacing w:before="153"/>
        <w:ind w:left="793" w:hanging="404"/>
        <w:jc w:val="both"/>
        <w:rPr>
          <w:sz w:val="18"/>
          <w:lang w:val="fr-FR"/>
        </w:rPr>
      </w:pPr>
      <w:r w:rsidRPr="00D1046F">
        <w:rPr>
          <w:sz w:val="18"/>
          <w:lang w:val="fr-FR"/>
        </w:rPr>
        <w:t>Les bornes de recharge secondaires peuvent se connecter à Internet via câble Ethernet ou Wi-Fi.</w:t>
      </w:r>
    </w:p>
    <w:p w14:paraId="13D2136A" w14:textId="6D31E250" w:rsidR="00000017" w:rsidRPr="00D1046F" w:rsidRDefault="001379E5" w:rsidP="00EE2E36">
      <w:pPr>
        <w:pStyle w:val="5"/>
        <w:numPr>
          <w:ilvl w:val="3"/>
          <w:numId w:val="10"/>
        </w:numPr>
        <w:tabs>
          <w:tab w:val="left" w:pos="970"/>
          <w:tab w:val="left" w:pos="971"/>
        </w:tabs>
        <w:spacing w:before="134"/>
        <w:rPr>
          <w:lang w:val="fr-FR"/>
        </w:rPr>
      </w:pPr>
      <w:bookmarkStart w:id="34" w:name="_bookmark17"/>
      <w:bookmarkEnd w:id="34"/>
      <w:r w:rsidRPr="00D1046F">
        <w:rPr>
          <w:lang w:val="fr-FR"/>
        </w:rPr>
        <w:t>Via le câble Ethernet</w:t>
      </w:r>
    </w:p>
    <w:p w14:paraId="7D3F87C5" w14:textId="21288EE6" w:rsidR="00000017" w:rsidRPr="00D1046F" w:rsidRDefault="001379E5" w:rsidP="00F15569">
      <w:pPr>
        <w:pStyle w:val="a3"/>
        <w:spacing w:beforeLines="50" w:before="120" w:afterLines="50" w:after="120"/>
        <w:ind w:left="340"/>
        <w:jc w:val="both"/>
        <w:rPr>
          <w:lang w:val="fr-FR"/>
        </w:rPr>
      </w:pPr>
      <w:r w:rsidRPr="00D1046F">
        <w:rPr>
          <w:lang w:val="fr-FR"/>
        </w:rPr>
        <w:t>Pour établir une connexion Internet stable, que ce soit en tant que borne de recharge primaire ou secondaire, nous vous recommandons d'utiliser le câble Ethernet pour connecter la borne de recharge au routeur.</w:t>
      </w:r>
    </w:p>
    <w:p w14:paraId="09488E99" w14:textId="4DD420A3" w:rsidR="00000017" w:rsidRPr="00D1046F" w:rsidRDefault="001379E5" w:rsidP="00F15569">
      <w:pPr>
        <w:pStyle w:val="6"/>
        <w:numPr>
          <w:ilvl w:val="4"/>
          <w:numId w:val="10"/>
        </w:numPr>
        <w:tabs>
          <w:tab w:val="left" w:pos="747"/>
          <w:tab w:val="left" w:pos="748"/>
        </w:tabs>
        <w:spacing w:before="120"/>
        <w:jc w:val="both"/>
        <w:rPr>
          <w:lang w:val="fr-FR"/>
        </w:rPr>
      </w:pPr>
      <w:r w:rsidRPr="00D1046F">
        <w:rPr>
          <w:spacing w:val="-8"/>
          <w:lang w:val="fr-FR"/>
        </w:rPr>
        <w:t>Pour connecter le câble Ethernet entre le(s) borne(s) de recharge et le routeur</w:t>
      </w:r>
    </w:p>
    <w:p w14:paraId="3F934B24" w14:textId="42278FFB" w:rsidR="00000017" w:rsidRPr="00D1046F" w:rsidRDefault="001379E5" w:rsidP="00F15569">
      <w:pPr>
        <w:pStyle w:val="a6"/>
        <w:numPr>
          <w:ilvl w:val="0"/>
          <w:numId w:val="11"/>
        </w:numPr>
        <w:tabs>
          <w:tab w:val="left" w:pos="1107"/>
          <w:tab w:val="left" w:pos="1108"/>
        </w:tabs>
        <w:spacing w:before="153"/>
        <w:ind w:hanging="361"/>
        <w:jc w:val="both"/>
        <w:rPr>
          <w:sz w:val="18"/>
          <w:lang w:val="fr-FR"/>
        </w:rPr>
      </w:pPr>
      <w:r w:rsidRPr="00D1046F">
        <w:rPr>
          <w:sz w:val="18"/>
          <w:lang w:val="fr-FR"/>
        </w:rPr>
        <w:t>Maintenez le courant coupé pendant le câblage.</w:t>
      </w:r>
    </w:p>
    <w:p w14:paraId="10B66977" w14:textId="6648160C" w:rsidR="00000017" w:rsidRPr="00D1046F" w:rsidRDefault="008455E8" w:rsidP="00F15569">
      <w:pPr>
        <w:pStyle w:val="a6"/>
        <w:numPr>
          <w:ilvl w:val="0"/>
          <w:numId w:val="11"/>
        </w:numPr>
        <w:tabs>
          <w:tab w:val="left" w:pos="1107"/>
          <w:tab w:val="left" w:pos="1108"/>
        </w:tabs>
        <w:spacing w:before="153"/>
        <w:ind w:left="1105" w:hanging="357"/>
        <w:jc w:val="both"/>
        <w:rPr>
          <w:sz w:val="18"/>
          <w:lang w:val="fr-FR"/>
        </w:rPr>
      </w:pPr>
      <w:r w:rsidRPr="00D1046F">
        <w:rPr>
          <w:noProof/>
          <w:sz w:val="18"/>
          <w:lang w:eastAsia="zh-CN" w:bidi="ar-SA"/>
        </w:rPr>
        <w:drawing>
          <wp:anchor distT="0" distB="0" distL="0" distR="0" simplePos="0" relativeHeight="251642880" behindDoc="0" locked="0" layoutInCell="1" allowOverlap="1" wp14:anchorId="5B3ADB59" wp14:editId="7BFDBAD2">
            <wp:simplePos x="0" y="0"/>
            <wp:positionH relativeFrom="page">
              <wp:posOffset>1913890</wp:posOffset>
            </wp:positionH>
            <wp:positionV relativeFrom="paragraph">
              <wp:posOffset>462280</wp:posOffset>
            </wp:positionV>
            <wp:extent cx="1594485" cy="2030730"/>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a:picLocks noChangeAspect="1"/>
                    </pic:cNvPicPr>
                  </pic:nvPicPr>
                  <pic:blipFill>
                    <a:blip r:embed="rId18" cstate="print"/>
                    <a:stretch>
                      <a:fillRect/>
                    </a:stretch>
                  </pic:blipFill>
                  <pic:spPr>
                    <a:xfrm>
                      <a:off x="0" y="0"/>
                      <a:ext cx="1594765" cy="2030729"/>
                    </a:xfrm>
                    <a:prstGeom prst="rect">
                      <a:avLst/>
                    </a:prstGeom>
                  </pic:spPr>
                </pic:pic>
              </a:graphicData>
            </a:graphic>
          </wp:anchor>
        </w:drawing>
      </w:r>
      <w:r w:rsidR="001379E5" w:rsidRPr="00D1046F">
        <w:rPr>
          <w:sz w:val="18"/>
          <w:lang w:val="fr-FR"/>
        </w:rPr>
        <w:t xml:space="preserve"> Insérez la prise RJ45 du câble Ethernet dans le port RJ45 (A) situé au bas de la borne de recharge.</w:t>
      </w:r>
    </w:p>
    <w:p w14:paraId="40F8B559" w14:textId="3E0079DC" w:rsidR="00000017" w:rsidRPr="00D1046F" w:rsidRDefault="008455E8" w:rsidP="00EE2E36">
      <w:pPr>
        <w:spacing w:before="158"/>
        <w:ind w:left="4" w:right="242"/>
        <w:jc w:val="center"/>
        <w:rPr>
          <w:b/>
          <w:i/>
          <w:sz w:val="18"/>
          <w:lang w:val="fr-FR"/>
        </w:rPr>
      </w:pPr>
      <w:r w:rsidRPr="00D1046F">
        <w:rPr>
          <w:b/>
          <w:sz w:val="18"/>
          <w:lang w:val="fr-FR"/>
        </w:rPr>
        <w:t xml:space="preserve">Figure 2-4 </w:t>
      </w:r>
      <w:r w:rsidR="001379E5" w:rsidRPr="00D1046F">
        <w:rPr>
          <w:b/>
          <w:i/>
          <w:sz w:val="18"/>
          <w:lang w:val="fr-FR"/>
        </w:rPr>
        <w:t>Branchement du câble RJ45</w:t>
      </w:r>
    </w:p>
    <w:p w14:paraId="2051FD3D" w14:textId="77777777" w:rsidR="00000017" w:rsidRPr="00D1046F" w:rsidRDefault="00000017" w:rsidP="00EE2E36">
      <w:pPr>
        <w:jc w:val="center"/>
        <w:rPr>
          <w:sz w:val="18"/>
          <w:lang w:val="fr-FR"/>
        </w:rPr>
        <w:sectPr w:rsidR="00000017" w:rsidRPr="00D1046F" w:rsidSect="00231922">
          <w:pgSz w:w="8400" w:h="11910"/>
          <w:pgMar w:top="567" w:right="567" w:bottom="567" w:left="567" w:header="0" w:footer="750" w:gutter="0"/>
          <w:cols w:space="720"/>
          <w:docGrid w:linePitch="299"/>
        </w:sectPr>
      </w:pPr>
    </w:p>
    <w:p w14:paraId="046CC1D7" w14:textId="1B7CE3A2" w:rsidR="00000017" w:rsidRPr="00D1046F" w:rsidRDefault="001379E5" w:rsidP="00E73A86">
      <w:pPr>
        <w:pStyle w:val="a3"/>
        <w:spacing w:beforeLines="50" w:before="120" w:afterLines="50" w:after="120"/>
        <w:ind w:left="426" w:hanging="1"/>
        <w:jc w:val="both"/>
        <w:rPr>
          <w:lang w:val="fr-FR"/>
        </w:rPr>
      </w:pPr>
      <w:r w:rsidRPr="00D1046F">
        <w:rPr>
          <w:lang w:val="fr-FR"/>
        </w:rPr>
        <w:lastRenderedPageBreak/>
        <w:t>Avant de connecter le câble Ethernet, nous vous recommandons d'installer d'abord le passe-câble Ethernet étanche sur le câble Ethernet.</w:t>
      </w:r>
    </w:p>
    <w:p w14:paraId="5B54FCD1" w14:textId="2319B99A" w:rsidR="00000017" w:rsidRPr="00D1046F" w:rsidRDefault="00AE643D" w:rsidP="00EE2E36">
      <w:pPr>
        <w:pStyle w:val="6"/>
        <w:numPr>
          <w:ilvl w:val="1"/>
          <w:numId w:val="11"/>
        </w:numPr>
        <w:tabs>
          <w:tab w:val="left" w:pos="1366"/>
          <w:tab w:val="left" w:pos="1367"/>
        </w:tabs>
        <w:spacing w:before="119"/>
        <w:ind w:hanging="421"/>
        <w:rPr>
          <w:lang w:val="fr-FR"/>
        </w:rPr>
      </w:pPr>
      <w:r w:rsidRPr="00D1046F">
        <w:rPr>
          <w:spacing w:val="-8"/>
          <w:lang w:val="fr-FR"/>
        </w:rPr>
        <w:t>Pour connecter le passe-câble Ethernet étanche</w:t>
      </w:r>
    </w:p>
    <w:p w14:paraId="6673C21A" w14:textId="640B7467" w:rsidR="00000017" w:rsidRPr="00D1046F" w:rsidRDefault="00AE643D" w:rsidP="00CD199E">
      <w:pPr>
        <w:pStyle w:val="a6"/>
        <w:numPr>
          <w:ilvl w:val="0"/>
          <w:numId w:val="12"/>
        </w:numPr>
        <w:tabs>
          <w:tab w:val="left" w:pos="1722"/>
        </w:tabs>
        <w:spacing w:before="144"/>
        <w:ind w:right="36"/>
        <w:jc w:val="both"/>
        <w:rPr>
          <w:sz w:val="18"/>
          <w:lang w:val="fr-FR"/>
        </w:rPr>
      </w:pPr>
      <w:r w:rsidRPr="00D1046F">
        <w:rPr>
          <w:sz w:val="18"/>
          <w:lang w:val="fr-FR"/>
        </w:rPr>
        <w:t>Faites passer le câble Ethernet avec la prise RJ45 (E) à travers l'écrou (D) et le bouchon étanche (B), en laissant un espace entre eux.</w:t>
      </w:r>
    </w:p>
    <w:p w14:paraId="01EA5A08" w14:textId="2DEA74C3" w:rsidR="00000017" w:rsidRPr="00D1046F" w:rsidRDefault="00AE643D" w:rsidP="00CD199E">
      <w:pPr>
        <w:pStyle w:val="a6"/>
        <w:numPr>
          <w:ilvl w:val="0"/>
          <w:numId w:val="12"/>
        </w:numPr>
        <w:tabs>
          <w:tab w:val="left" w:pos="1722"/>
        </w:tabs>
        <w:spacing w:before="119"/>
        <w:ind w:right="36"/>
        <w:jc w:val="both"/>
        <w:rPr>
          <w:sz w:val="18"/>
          <w:lang w:val="fr-FR"/>
        </w:rPr>
      </w:pPr>
      <w:r w:rsidRPr="00D1046F">
        <w:rPr>
          <w:sz w:val="18"/>
          <w:lang w:val="fr-FR"/>
        </w:rPr>
        <w:t>Connectez la bague d'étanchéité (C) par son ouverture au câble Ethernet et insérez-la dans le bouchon étanche.</w:t>
      </w:r>
    </w:p>
    <w:p w14:paraId="582D7DC9" w14:textId="74247D91" w:rsidR="00D86B5E" w:rsidRPr="00D1046F" w:rsidRDefault="00D86B5E" w:rsidP="00E73A86">
      <w:pPr>
        <w:tabs>
          <w:tab w:val="left" w:pos="2410"/>
        </w:tabs>
        <w:spacing w:before="119"/>
        <w:ind w:leftChars="386" w:left="849" w:right="350"/>
        <w:jc w:val="center"/>
        <w:rPr>
          <w:sz w:val="18"/>
          <w:lang w:val="fr-FR"/>
        </w:rPr>
      </w:pPr>
      <w:r w:rsidRPr="00D1046F">
        <w:rPr>
          <w:noProof/>
          <w:lang w:eastAsia="zh-CN" w:bidi="ar-SA"/>
        </w:rPr>
        <w:drawing>
          <wp:inline distT="0" distB="0" distL="0" distR="0" wp14:anchorId="36F2272D" wp14:editId="02D5BACC">
            <wp:extent cx="1903095" cy="1999615"/>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eg"/>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03301" cy="1999488"/>
                    </a:xfrm>
                    <a:prstGeom prst="rect">
                      <a:avLst/>
                    </a:prstGeom>
                  </pic:spPr>
                </pic:pic>
              </a:graphicData>
            </a:graphic>
          </wp:inline>
        </w:drawing>
      </w:r>
    </w:p>
    <w:p w14:paraId="168C9EAE" w14:textId="3E067447" w:rsidR="00000017" w:rsidRPr="00D1046F" w:rsidRDefault="00AE643D" w:rsidP="00CD199E">
      <w:pPr>
        <w:pStyle w:val="a6"/>
        <w:numPr>
          <w:ilvl w:val="0"/>
          <w:numId w:val="12"/>
        </w:numPr>
        <w:tabs>
          <w:tab w:val="left" w:pos="1722"/>
        </w:tabs>
        <w:spacing w:before="119"/>
        <w:ind w:right="36"/>
        <w:jc w:val="both"/>
        <w:rPr>
          <w:sz w:val="18"/>
          <w:lang w:val="fr-FR"/>
        </w:rPr>
      </w:pPr>
      <w:r w:rsidRPr="00D1046F">
        <w:rPr>
          <w:sz w:val="18"/>
          <w:lang w:val="fr-FR"/>
        </w:rPr>
        <w:t>Vissez l'écrou dans le bouchon étanche et assurez-vous qu'ils sont bien fixés.</w:t>
      </w:r>
    </w:p>
    <w:p w14:paraId="2BB02E6A" w14:textId="77777777" w:rsidR="00000017" w:rsidRPr="00D1046F" w:rsidRDefault="00000017" w:rsidP="00E73A86">
      <w:pPr>
        <w:pStyle w:val="a3"/>
        <w:spacing w:before="10"/>
        <w:jc w:val="both"/>
        <w:rPr>
          <w:sz w:val="17"/>
          <w:lang w:val="fr-FR"/>
        </w:rPr>
      </w:pPr>
    </w:p>
    <w:p w14:paraId="20F161A4" w14:textId="6A36C91E" w:rsidR="00000017" w:rsidRPr="00D1046F" w:rsidRDefault="008455E8" w:rsidP="00E73A86">
      <w:pPr>
        <w:pStyle w:val="7"/>
        <w:spacing w:before="0"/>
        <w:ind w:right="246"/>
        <w:rPr>
          <w:lang w:val="fr-FR"/>
        </w:rPr>
      </w:pPr>
      <w:r w:rsidRPr="00D1046F">
        <w:rPr>
          <w:i w:val="0"/>
          <w:lang w:val="fr-FR"/>
        </w:rPr>
        <w:t xml:space="preserve">Figure 2-5 </w:t>
      </w:r>
      <w:r w:rsidR="00AE643D" w:rsidRPr="00D1046F">
        <w:rPr>
          <w:lang w:val="fr-FR"/>
        </w:rPr>
        <w:t>Installation du passe-câble Ethernet étanche</w:t>
      </w:r>
    </w:p>
    <w:p w14:paraId="673B8ED7" w14:textId="18E79716" w:rsidR="00000017" w:rsidRPr="00D1046F" w:rsidRDefault="00D11AC9" w:rsidP="00CD199E">
      <w:pPr>
        <w:pStyle w:val="a6"/>
        <w:numPr>
          <w:ilvl w:val="0"/>
          <w:numId w:val="11"/>
        </w:numPr>
        <w:tabs>
          <w:tab w:val="left" w:pos="1107"/>
          <w:tab w:val="left" w:pos="1108"/>
        </w:tabs>
        <w:spacing w:before="153"/>
        <w:ind w:right="36"/>
        <w:jc w:val="both"/>
        <w:rPr>
          <w:sz w:val="18"/>
          <w:lang w:val="fr-FR"/>
        </w:rPr>
      </w:pPr>
      <w:r>
        <w:rPr>
          <w:lang w:val="fr-FR"/>
        </w:rPr>
        <w:pict w14:anchorId="61762BB3">
          <v:group id="_x0000_s1032" style="position:absolute;left:0;text-align:left;margin-left:28.65pt;margin-top:36.6pt;width:364.1pt;height:13.95pt;z-index:-251665408;mso-position-horizontal-relative:page" coordorigin="573,732" coordsize="7282,279">
            <v:line id="_x0000_s1033" style="position:absolute" from="821,737" to="7855,737"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573;top:777;width:215;height:215">
              <v:imagedata r:id="rId20" o:title=""/>
            </v:shape>
            <v:shapetype id="_x0000_t202" coordsize="21600,21600" o:spt="202" path="m,l,21600r21600,l21600,xe">
              <v:stroke joinstyle="miter"/>
              <v:path gradientshapeok="t" o:connecttype="rect"/>
            </v:shapetype>
            <v:shape id="_x0000_s1035" type="#_x0000_t202" style="position:absolute;left:573;top:732;width:7282;height:279" filled="f" stroked="f">
              <v:textbox style="mso-next-textbox:#_x0000_s1035" inset="0,0,0,0">
                <w:txbxContent>
                  <w:p w14:paraId="5911860D" w14:textId="77777777" w:rsidR="00000017" w:rsidRDefault="008455E8">
                    <w:pPr>
                      <w:spacing w:before="71"/>
                      <w:ind w:left="276"/>
                      <w:rPr>
                        <w:b/>
                        <w:sz w:val="18"/>
                      </w:rPr>
                    </w:pPr>
                    <w:r>
                      <w:rPr>
                        <w:b/>
                        <w:sz w:val="18"/>
                      </w:rPr>
                      <w:t>IMPORTANT</w:t>
                    </w:r>
                  </w:p>
                </w:txbxContent>
              </v:textbox>
            </v:shape>
            <w10:wrap type="topAndBottom" anchorx="page"/>
          </v:group>
        </w:pict>
      </w:r>
      <w:r w:rsidR="00AE643D" w:rsidRPr="00D1046F">
        <w:rPr>
          <w:sz w:val="18"/>
          <w:lang w:val="fr-FR"/>
        </w:rPr>
        <w:t>Insérez l'autre extrémité (prise RJ45) du câble Ethernet dans le port RJ45 du routeur.</w:t>
      </w:r>
    </w:p>
    <w:p w14:paraId="281B2220" w14:textId="5E143230" w:rsidR="00000017" w:rsidRPr="00D1046F" w:rsidRDefault="00AE643D" w:rsidP="00F15569">
      <w:pPr>
        <w:pStyle w:val="a6"/>
        <w:numPr>
          <w:ilvl w:val="0"/>
          <w:numId w:val="13"/>
        </w:numPr>
        <w:tabs>
          <w:tab w:val="left" w:pos="748"/>
        </w:tabs>
        <w:spacing w:before="33"/>
        <w:ind w:left="748"/>
        <w:jc w:val="both"/>
        <w:rPr>
          <w:lang w:val="fr-FR"/>
        </w:rPr>
      </w:pPr>
      <w:r w:rsidRPr="00D1046F">
        <w:rPr>
          <w:sz w:val="18"/>
          <w:lang w:val="fr-FR"/>
        </w:rPr>
        <w:t>La longueur de chaque câble Ethernet doit être inférieure à 100 m (328 ft), et la distance entre le routeur et tous les bornes de recharge doit être inférieure à 50 m (164 ft).</w:t>
      </w:r>
    </w:p>
    <w:p w14:paraId="33F8DD26" w14:textId="09CE80A0" w:rsidR="00000017" w:rsidRPr="00D1046F" w:rsidRDefault="00AE643D" w:rsidP="00F15569">
      <w:pPr>
        <w:pStyle w:val="a6"/>
        <w:numPr>
          <w:ilvl w:val="0"/>
          <w:numId w:val="13"/>
        </w:numPr>
        <w:tabs>
          <w:tab w:val="left" w:pos="748"/>
        </w:tabs>
        <w:spacing w:before="33"/>
        <w:ind w:left="748"/>
        <w:jc w:val="both"/>
        <w:rPr>
          <w:sz w:val="18"/>
          <w:lang w:val="fr-FR"/>
        </w:rPr>
      </w:pPr>
      <w:r w:rsidRPr="00D1046F">
        <w:rPr>
          <w:sz w:val="18"/>
          <w:lang w:val="fr-FR"/>
        </w:rPr>
        <w:t xml:space="preserve">Lorsque la longueur des câbles Ethernet dépasse </w:t>
      </w:r>
      <w:r w:rsidR="00CD199E" w:rsidRPr="00D1046F">
        <w:rPr>
          <w:sz w:val="18"/>
          <w:lang w:val="fr-FR"/>
        </w:rPr>
        <w:t>100 m (328 ft)</w:t>
      </w:r>
      <w:r w:rsidRPr="00D1046F">
        <w:rPr>
          <w:sz w:val="18"/>
          <w:lang w:val="fr-FR"/>
        </w:rPr>
        <w:t>, ou lorsque la distance de connexion Wi-Fi est supérieure à 50 m, la connexion Internet peut devenir instable. Dans ce cas, un amplificateur de signal externe peut être utilisé pour renforcer le signal.</w:t>
      </w:r>
    </w:p>
    <w:p w14:paraId="6D48C522" w14:textId="77777777" w:rsidR="00000017" w:rsidRPr="00D1046F" w:rsidRDefault="00D11AC9" w:rsidP="00EE2E36">
      <w:pPr>
        <w:pStyle w:val="a3"/>
        <w:ind w:left="356"/>
        <w:rPr>
          <w:sz w:val="2"/>
          <w:lang w:val="fr-FR"/>
        </w:rPr>
      </w:pPr>
      <w:r>
        <w:rPr>
          <w:sz w:val="2"/>
          <w:lang w:val="fr-FR"/>
        </w:rPr>
      </w:r>
      <w:r>
        <w:rPr>
          <w:sz w:val="2"/>
          <w:lang w:val="fr-FR"/>
        </w:rPr>
        <w:pict w14:anchorId="3467182B">
          <v:group id="_x0000_s1036" style="width:351.7pt;height:.5pt;mso-position-horizontal-relative:char;mso-position-vertical-relative:line" coordsize="7034,10">
            <v:line id="_x0000_s1037" style="position:absolute" from="0,5" to="7034,5" strokeweight=".48pt"/>
            <w10:wrap type="none"/>
            <w10:anchorlock/>
          </v:group>
        </w:pict>
      </w:r>
    </w:p>
    <w:p w14:paraId="1BBF8A63" w14:textId="77777777" w:rsidR="00000017" w:rsidRPr="00D1046F" w:rsidRDefault="00000017" w:rsidP="00EE2E36">
      <w:pPr>
        <w:rPr>
          <w:sz w:val="2"/>
          <w:lang w:val="fr-FR"/>
        </w:rPr>
        <w:sectPr w:rsidR="00000017" w:rsidRPr="00D1046F" w:rsidSect="00231922">
          <w:pgSz w:w="8400" w:h="11910"/>
          <w:pgMar w:top="567" w:right="567" w:bottom="567" w:left="567" w:header="0" w:footer="750" w:gutter="0"/>
          <w:cols w:space="720"/>
          <w:docGrid w:linePitch="299"/>
        </w:sectPr>
      </w:pPr>
    </w:p>
    <w:p w14:paraId="1E2CB422" w14:textId="2B0BE759" w:rsidR="00000017" w:rsidRPr="00D1046F" w:rsidRDefault="001379E5" w:rsidP="00EE2E36">
      <w:pPr>
        <w:pStyle w:val="5"/>
        <w:numPr>
          <w:ilvl w:val="3"/>
          <w:numId w:val="10"/>
        </w:numPr>
        <w:tabs>
          <w:tab w:val="left" w:pos="970"/>
          <w:tab w:val="left" w:pos="971"/>
        </w:tabs>
        <w:rPr>
          <w:lang w:val="fr-FR"/>
        </w:rPr>
      </w:pPr>
      <w:bookmarkStart w:id="35" w:name="_bookmark18"/>
      <w:bookmarkEnd w:id="35"/>
      <w:r w:rsidRPr="00D1046F">
        <w:rPr>
          <w:lang w:val="fr-FR"/>
        </w:rPr>
        <w:lastRenderedPageBreak/>
        <w:t>Via la connexion Wi-Fi</w:t>
      </w:r>
    </w:p>
    <w:p w14:paraId="340750B9" w14:textId="0E0575C2" w:rsidR="00000017" w:rsidRPr="00D1046F" w:rsidRDefault="00AE643D" w:rsidP="00F15569">
      <w:pPr>
        <w:pStyle w:val="a3"/>
        <w:spacing w:before="149"/>
        <w:ind w:left="391"/>
        <w:jc w:val="both"/>
        <w:rPr>
          <w:lang w:val="fr-FR"/>
        </w:rPr>
      </w:pPr>
      <w:r w:rsidRPr="00D1046F">
        <w:rPr>
          <w:lang w:val="fr-FR"/>
        </w:rPr>
        <w:t>Pour établir une connexion Internet entre le ou les bornes de recharge et le routeur via Wi-Fi, téléchargez l'application Autel Charge et connectez-vous d'abord. Reportez-vous ensuite à la section</w:t>
      </w:r>
      <w:r w:rsidRPr="00D1046F">
        <w:rPr>
          <w:spacing w:val="-7"/>
          <w:lang w:val="fr-FR"/>
        </w:rPr>
        <w:t xml:space="preserve"> </w:t>
      </w:r>
      <w:hyperlink w:anchor="_bookmark25" w:history="1">
        <w:r w:rsidRPr="00D1046F">
          <w:rPr>
            <w:lang w:val="fr-FR"/>
          </w:rPr>
          <w:t xml:space="preserve"> </w:t>
        </w:r>
        <w:r w:rsidRPr="00D1046F">
          <w:rPr>
            <w:i/>
            <w:color w:val="0000FF"/>
            <w:lang w:val="fr-FR"/>
          </w:rPr>
          <w:t>Connexion Bluetooth et Wi-Fi</w:t>
        </w:r>
      </w:hyperlink>
      <w:r w:rsidRPr="00D1046F">
        <w:rPr>
          <w:i/>
          <w:color w:val="0000FF"/>
          <w:lang w:val="fr-FR"/>
        </w:rPr>
        <w:t xml:space="preserve"> </w:t>
      </w:r>
      <w:r w:rsidRPr="00D1046F">
        <w:rPr>
          <w:lang w:val="fr-FR"/>
        </w:rPr>
        <w:t>à la page 18 du présent document pour plus de détails.</w:t>
      </w:r>
    </w:p>
    <w:p w14:paraId="17B090EB" w14:textId="0EC20608" w:rsidR="00000017" w:rsidRPr="00D1046F" w:rsidRDefault="00AE643D" w:rsidP="00EE2E36">
      <w:pPr>
        <w:pStyle w:val="6"/>
        <w:numPr>
          <w:ilvl w:val="0"/>
          <w:numId w:val="14"/>
        </w:numPr>
        <w:tabs>
          <w:tab w:val="left" w:pos="748"/>
        </w:tabs>
        <w:spacing w:before="120"/>
        <w:rPr>
          <w:lang w:val="fr-FR"/>
        </w:rPr>
      </w:pPr>
      <w:r w:rsidRPr="00D1046F">
        <w:rPr>
          <w:lang w:val="fr-FR"/>
        </w:rPr>
        <w:t>Indicateur de connexion Internet</w:t>
      </w:r>
    </w:p>
    <w:p w14:paraId="6BB43453" w14:textId="660D1A62" w:rsidR="00000017" w:rsidRPr="00D1046F" w:rsidRDefault="00AE643D" w:rsidP="00F15569">
      <w:pPr>
        <w:pStyle w:val="a3"/>
        <w:spacing w:before="153"/>
        <w:ind w:left="391"/>
        <w:jc w:val="both"/>
        <w:rPr>
          <w:lang w:val="fr-FR"/>
        </w:rPr>
      </w:pPr>
      <w:r w:rsidRPr="00D1046F">
        <w:rPr>
          <w:lang w:val="fr-FR"/>
        </w:rPr>
        <w:t>Lorsque la borne de recharge est connectée au réseau, le voyant de connexion Internet s'allume sur la borne. Veuillez vérifier si la borne de recharge est connectée au réseau pour la recharge intelligente en observant l'état du voyant de connexion Internet.</w:t>
      </w:r>
    </w:p>
    <w:p w14:paraId="7B4853C0" w14:textId="77777777" w:rsidR="00000017" w:rsidRPr="00D1046F" w:rsidRDefault="008455E8" w:rsidP="00EE2E36">
      <w:pPr>
        <w:pStyle w:val="a3"/>
        <w:spacing w:before="5"/>
        <w:rPr>
          <w:sz w:val="14"/>
          <w:lang w:val="fr-FR"/>
        </w:rPr>
      </w:pPr>
      <w:r w:rsidRPr="00D1046F">
        <w:rPr>
          <w:noProof/>
          <w:lang w:eastAsia="zh-CN" w:bidi="ar-SA"/>
        </w:rPr>
        <w:drawing>
          <wp:anchor distT="0" distB="0" distL="0" distR="0" simplePos="0" relativeHeight="251643904" behindDoc="0" locked="0" layoutInCell="1" allowOverlap="1" wp14:anchorId="7216EA95" wp14:editId="74324279">
            <wp:simplePos x="0" y="0"/>
            <wp:positionH relativeFrom="page">
              <wp:posOffset>1798320</wp:posOffset>
            </wp:positionH>
            <wp:positionV relativeFrom="paragraph">
              <wp:posOffset>130175</wp:posOffset>
            </wp:positionV>
            <wp:extent cx="2160270" cy="2331720"/>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jpeg"/>
                    <pic:cNvPicPr>
                      <a:picLocks noChangeAspect="1"/>
                    </pic:cNvPicPr>
                  </pic:nvPicPr>
                  <pic:blipFill>
                    <a:blip r:embed="rId21" cstate="print"/>
                    <a:stretch>
                      <a:fillRect/>
                    </a:stretch>
                  </pic:blipFill>
                  <pic:spPr>
                    <a:xfrm>
                      <a:off x="0" y="0"/>
                      <a:ext cx="2160341" cy="2331720"/>
                    </a:xfrm>
                    <a:prstGeom prst="rect">
                      <a:avLst/>
                    </a:prstGeom>
                  </pic:spPr>
                </pic:pic>
              </a:graphicData>
            </a:graphic>
          </wp:anchor>
        </w:drawing>
      </w:r>
    </w:p>
    <w:p w14:paraId="20C1F9D8" w14:textId="77777777" w:rsidR="00000017" w:rsidRPr="00D1046F" w:rsidRDefault="00000017" w:rsidP="00EE2E36">
      <w:pPr>
        <w:pStyle w:val="a3"/>
        <w:rPr>
          <w:sz w:val="20"/>
          <w:lang w:val="fr-FR"/>
        </w:rPr>
      </w:pPr>
    </w:p>
    <w:p w14:paraId="4C9A8825" w14:textId="09F7460C" w:rsidR="00000017" w:rsidRPr="00D1046F" w:rsidRDefault="008455E8" w:rsidP="00EE2E36">
      <w:pPr>
        <w:spacing w:before="160"/>
        <w:ind w:left="4" w:right="242"/>
        <w:jc w:val="center"/>
        <w:rPr>
          <w:b/>
          <w:i/>
          <w:sz w:val="18"/>
          <w:lang w:val="fr-FR"/>
        </w:rPr>
      </w:pPr>
      <w:r w:rsidRPr="00D1046F">
        <w:rPr>
          <w:b/>
          <w:sz w:val="18"/>
          <w:lang w:val="fr-FR"/>
        </w:rPr>
        <w:t xml:space="preserve">Figure 2-6 </w:t>
      </w:r>
      <w:r w:rsidR="00AE643D" w:rsidRPr="00D1046F">
        <w:rPr>
          <w:b/>
          <w:i/>
          <w:sz w:val="18"/>
          <w:lang w:val="fr-FR"/>
        </w:rPr>
        <w:t>Indicateur de connexion Internet</w:t>
      </w:r>
    </w:p>
    <w:p w14:paraId="5F65C184" w14:textId="77777777" w:rsidR="00000017" w:rsidRPr="00D1046F" w:rsidRDefault="00000017" w:rsidP="00EE2E36">
      <w:pPr>
        <w:jc w:val="center"/>
        <w:rPr>
          <w:sz w:val="18"/>
          <w:lang w:val="fr-FR"/>
        </w:rPr>
        <w:sectPr w:rsidR="00000017" w:rsidRPr="00D1046F" w:rsidSect="00231922">
          <w:pgSz w:w="8400" w:h="11910"/>
          <w:pgMar w:top="567" w:right="567" w:bottom="567" w:left="567" w:header="0" w:footer="750" w:gutter="0"/>
          <w:cols w:space="720"/>
          <w:docGrid w:linePitch="299"/>
        </w:sectPr>
      </w:pPr>
    </w:p>
    <w:p w14:paraId="5DBDC921" w14:textId="1347EB18" w:rsidR="00000017" w:rsidRPr="00D1046F" w:rsidRDefault="00AE643D" w:rsidP="00EE2E36">
      <w:pPr>
        <w:pStyle w:val="a3"/>
        <w:spacing w:before="83"/>
        <w:ind w:left="390"/>
        <w:jc w:val="both"/>
        <w:rPr>
          <w:lang w:val="fr-FR"/>
        </w:rPr>
      </w:pPr>
      <w:r w:rsidRPr="00D1046F">
        <w:rPr>
          <w:lang w:val="fr-FR"/>
        </w:rPr>
        <w:lastRenderedPageBreak/>
        <w:t>Le tableau suivant décrit l'état de l'indicateur de connexion Internet :</w:t>
      </w:r>
    </w:p>
    <w:p w14:paraId="54D9F192" w14:textId="1A29E036" w:rsidR="00000017" w:rsidRPr="00D1046F" w:rsidRDefault="008455E8" w:rsidP="00EE2E36">
      <w:pPr>
        <w:spacing w:before="153" w:after="10"/>
        <w:ind w:left="4" w:right="239"/>
        <w:jc w:val="center"/>
        <w:rPr>
          <w:b/>
          <w:i/>
          <w:sz w:val="18"/>
          <w:lang w:val="fr-FR"/>
        </w:rPr>
      </w:pPr>
      <w:r w:rsidRPr="00D1046F">
        <w:rPr>
          <w:b/>
          <w:sz w:val="18"/>
          <w:lang w:val="fr-FR"/>
        </w:rPr>
        <w:t>Table</w:t>
      </w:r>
      <w:r w:rsidR="00AE643D" w:rsidRPr="00D1046F">
        <w:rPr>
          <w:b/>
          <w:sz w:val="18"/>
          <w:lang w:val="fr-FR"/>
        </w:rPr>
        <w:t>au</w:t>
      </w:r>
      <w:r w:rsidRPr="00D1046F">
        <w:rPr>
          <w:b/>
          <w:sz w:val="18"/>
          <w:lang w:val="fr-FR"/>
        </w:rPr>
        <w:t xml:space="preserve"> 2-2 </w:t>
      </w:r>
      <w:r w:rsidR="00AE643D" w:rsidRPr="00D1046F">
        <w:rPr>
          <w:b/>
          <w:i/>
          <w:sz w:val="18"/>
          <w:lang w:val="fr-FR"/>
        </w:rPr>
        <w:t>Indicateur de connexion Internet</w:t>
      </w: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67"/>
        <w:gridCol w:w="1419"/>
        <w:gridCol w:w="2694"/>
      </w:tblGrid>
      <w:tr w:rsidR="00000017" w:rsidRPr="00D1046F" w14:paraId="3E3CBC1A" w14:textId="77777777" w:rsidTr="00E73A86">
        <w:trPr>
          <w:trHeight w:val="388"/>
        </w:trPr>
        <w:tc>
          <w:tcPr>
            <w:tcW w:w="1467" w:type="dxa"/>
            <w:shd w:val="clear" w:color="auto" w:fill="D9D9D9"/>
            <w:vAlign w:val="center"/>
          </w:tcPr>
          <w:p w14:paraId="48154E2C" w14:textId="532F70C2" w:rsidR="00000017" w:rsidRPr="00D1046F" w:rsidRDefault="008455E8" w:rsidP="00EE2E36">
            <w:pPr>
              <w:pStyle w:val="TableParagraph"/>
              <w:spacing w:before="97"/>
              <w:ind w:left="254"/>
              <w:rPr>
                <w:b/>
                <w:sz w:val="18"/>
                <w:lang w:val="fr-FR"/>
              </w:rPr>
            </w:pPr>
            <w:r w:rsidRPr="00D1046F">
              <w:rPr>
                <w:b/>
                <w:sz w:val="18"/>
                <w:lang w:val="fr-FR"/>
              </w:rPr>
              <w:t>Indicat</w:t>
            </w:r>
            <w:r w:rsidR="00AE643D" w:rsidRPr="00D1046F">
              <w:rPr>
                <w:b/>
                <w:sz w:val="18"/>
                <w:lang w:val="fr-FR"/>
              </w:rPr>
              <w:t>eu</w:t>
            </w:r>
            <w:r w:rsidRPr="00D1046F">
              <w:rPr>
                <w:b/>
                <w:sz w:val="18"/>
                <w:lang w:val="fr-FR"/>
              </w:rPr>
              <w:t>r</w:t>
            </w:r>
          </w:p>
        </w:tc>
        <w:tc>
          <w:tcPr>
            <w:tcW w:w="1419" w:type="dxa"/>
            <w:shd w:val="clear" w:color="auto" w:fill="D9D9D9"/>
            <w:vAlign w:val="center"/>
          </w:tcPr>
          <w:p w14:paraId="7464C98B" w14:textId="7FF179A7" w:rsidR="00000017" w:rsidRPr="00D1046F" w:rsidRDefault="00AE643D" w:rsidP="00EE2E36">
            <w:pPr>
              <w:pStyle w:val="TableParagraph"/>
              <w:spacing w:before="97"/>
              <w:ind w:left="82" w:right="78"/>
              <w:jc w:val="center"/>
              <w:rPr>
                <w:b/>
                <w:sz w:val="18"/>
                <w:lang w:val="fr-FR"/>
              </w:rPr>
            </w:pPr>
            <w:r w:rsidRPr="00D1046F">
              <w:rPr>
                <w:b/>
                <w:sz w:val="18"/>
                <w:lang w:val="fr-FR"/>
              </w:rPr>
              <w:t>État</w:t>
            </w:r>
          </w:p>
        </w:tc>
        <w:tc>
          <w:tcPr>
            <w:tcW w:w="2694" w:type="dxa"/>
            <w:shd w:val="clear" w:color="auto" w:fill="D9D9D9"/>
            <w:vAlign w:val="center"/>
          </w:tcPr>
          <w:p w14:paraId="5994D859" w14:textId="77777777" w:rsidR="00000017" w:rsidRPr="00D1046F" w:rsidRDefault="008455E8" w:rsidP="00EE2E36">
            <w:pPr>
              <w:pStyle w:val="TableParagraph"/>
              <w:spacing w:before="97"/>
              <w:ind w:left="846"/>
              <w:rPr>
                <w:b/>
                <w:sz w:val="18"/>
                <w:lang w:val="fr-FR"/>
              </w:rPr>
            </w:pPr>
            <w:r w:rsidRPr="00D1046F">
              <w:rPr>
                <w:b/>
                <w:sz w:val="18"/>
                <w:lang w:val="fr-FR"/>
              </w:rPr>
              <w:t>Description</w:t>
            </w:r>
          </w:p>
        </w:tc>
      </w:tr>
      <w:tr w:rsidR="00000017" w:rsidRPr="00D1046F" w14:paraId="7EDD089E" w14:textId="77777777" w:rsidTr="00E73A86">
        <w:trPr>
          <w:trHeight w:val="618"/>
        </w:trPr>
        <w:tc>
          <w:tcPr>
            <w:tcW w:w="1467" w:type="dxa"/>
            <w:vMerge w:val="restart"/>
            <w:vAlign w:val="center"/>
          </w:tcPr>
          <w:p w14:paraId="3B2D7ADA" w14:textId="16F230AC" w:rsidR="00000017" w:rsidRPr="00D1046F" w:rsidRDefault="00AE643D" w:rsidP="00EE2E36">
            <w:pPr>
              <w:pStyle w:val="TableParagraph"/>
              <w:ind w:left="107" w:right="146"/>
              <w:rPr>
                <w:b/>
                <w:sz w:val="18"/>
                <w:lang w:val="fr-FR"/>
              </w:rPr>
            </w:pPr>
            <w:r w:rsidRPr="00D1046F">
              <w:rPr>
                <w:b/>
                <w:sz w:val="18"/>
                <w:lang w:val="fr-FR"/>
              </w:rPr>
              <w:t>Indicateur de connexion Internet</w:t>
            </w:r>
          </w:p>
        </w:tc>
        <w:tc>
          <w:tcPr>
            <w:tcW w:w="1419" w:type="dxa"/>
            <w:vAlign w:val="center"/>
          </w:tcPr>
          <w:p w14:paraId="4D193A8F" w14:textId="65474C44" w:rsidR="00000017" w:rsidRPr="00D1046F" w:rsidRDefault="00D43B9F" w:rsidP="00EE2E36">
            <w:pPr>
              <w:pStyle w:val="TableParagraph"/>
              <w:ind w:left="80" w:right="78"/>
              <w:jc w:val="center"/>
              <w:rPr>
                <w:sz w:val="18"/>
                <w:lang w:val="fr-FR"/>
              </w:rPr>
            </w:pPr>
            <w:r w:rsidRPr="00D1046F">
              <w:rPr>
                <w:sz w:val="18"/>
                <w:lang w:val="fr-FR"/>
              </w:rPr>
              <w:t>Allumé en permanence</w:t>
            </w:r>
          </w:p>
        </w:tc>
        <w:tc>
          <w:tcPr>
            <w:tcW w:w="2694" w:type="dxa"/>
            <w:vAlign w:val="center"/>
          </w:tcPr>
          <w:p w14:paraId="5BE86E51" w14:textId="105FC36B" w:rsidR="00000017" w:rsidRPr="00D1046F" w:rsidRDefault="00D43B9F" w:rsidP="007B092E">
            <w:pPr>
              <w:pStyle w:val="TableParagraph"/>
              <w:spacing w:before="92"/>
              <w:ind w:left="104" w:right="188"/>
              <w:rPr>
                <w:sz w:val="18"/>
                <w:lang w:val="fr-FR"/>
              </w:rPr>
            </w:pPr>
            <w:r w:rsidRPr="00D1046F">
              <w:rPr>
                <w:sz w:val="18"/>
                <w:lang w:val="fr-FR"/>
              </w:rPr>
              <w:t>Le réseau est connecté, mais pas pour la recharge intelligente.</w:t>
            </w:r>
          </w:p>
        </w:tc>
      </w:tr>
      <w:tr w:rsidR="00000017" w:rsidRPr="00D1046F" w14:paraId="5356BB6D" w14:textId="77777777" w:rsidTr="00E73A86">
        <w:trPr>
          <w:trHeight w:val="556"/>
        </w:trPr>
        <w:tc>
          <w:tcPr>
            <w:tcW w:w="1467" w:type="dxa"/>
            <w:vMerge/>
            <w:tcBorders>
              <w:top w:val="nil"/>
            </w:tcBorders>
            <w:vAlign w:val="center"/>
          </w:tcPr>
          <w:p w14:paraId="00A08485" w14:textId="77777777" w:rsidR="00000017" w:rsidRPr="00D1046F" w:rsidRDefault="00000017" w:rsidP="00EE2E36">
            <w:pPr>
              <w:rPr>
                <w:sz w:val="2"/>
                <w:szCs w:val="2"/>
                <w:lang w:val="fr-FR"/>
              </w:rPr>
            </w:pPr>
          </w:p>
        </w:tc>
        <w:tc>
          <w:tcPr>
            <w:tcW w:w="1419" w:type="dxa"/>
            <w:vAlign w:val="center"/>
          </w:tcPr>
          <w:p w14:paraId="4B8F4597" w14:textId="2601D74D" w:rsidR="00000017" w:rsidRPr="00D1046F" w:rsidRDefault="00D43B9F" w:rsidP="00EE2E36">
            <w:pPr>
              <w:pStyle w:val="TableParagraph"/>
              <w:spacing w:before="1"/>
              <w:ind w:left="80" w:right="78"/>
              <w:jc w:val="center"/>
              <w:rPr>
                <w:sz w:val="18"/>
                <w:lang w:val="fr-FR"/>
              </w:rPr>
            </w:pPr>
            <w:r w:rsidRPr="00D1046F">
              <w:rPr>
                <w:sz w:val="18"/>
                <w:lang w:val="fr-FR"/>
              </w:rPr>
              <w:t>Eteint en permanence</w:t>
            </w:r>
          </w:p>
        </w:tc>
        <w:tc>
          <w:tcPr>
            <w:tcW w:w="2694" w:type="dxa"/>
            <w:vAlign w:val="center"/>
          </w:tcPr>
          <w:p w14:paraId="4DA523AE" w14:textId="563AF9C2" w:rsidR="00000017" w:rsidRPr="00D1046F" w:rsidRDefault="00D43B9F" w:rsidP="00EE2E36">
            <w:pPr>
              <w:pStyle w:val="TableParagraph"/>
              <w:spacing w:before="1"/>
              <w:ind w:left="104"/>
              <w:rPr>
                <w:sz w:val="18"/>
                <w:lang w:val="fr-FR"/>
              </w:rPr>
            </w:pPr>
            <w:r w:rsidRPr="00D1046F">
              <w:rPr>
                <w:sz w:val="18"/>
                <w:lang w:val="fr-FR"/>
              </w:rPr>
              <w:t>Le réseau n'est pas connecté.</w:t>
            </w:r>
          </w:p>
        </w:tc>
      </w:tr>
      <w:tr w:rsidR="00000017" w:rsidRPr="00D1046F" w14:paraId="2F82EBED" w14:textId="77777777" w:rsidTr="00E73A86">
        <w:trPr>
          <w:trHeight w:val="707"/>
        </w:trPr>
        <w:tc>
          <w:tcPr>
            <w:tcW w:w="1467" w:type="dxa"/>
            <w:vMerge/>
            <w:tcBorders>
              <w:top w:val="nil"/>
            </w:tcBorders>
            <w:vAlign w:val="center"/>
          </w:tcPr>
          <w:p w14:paraId="4161300C" w14:textId="77777777" w:rsidR="00000017" w:rsidRPr="00D1046F" w:rsidRDefault="00000017" w:rsidP="00EE2E36">
            <w:pPr>
              <w:rPr>
                <w:sz w:val="2"/>
                <w:szCs w:val="2"/>
                <w:lang w:val="fr-FR"/>
              </w:rPr>
            </w:pPr>
          </w:p>
        </w:tc>
        <w:tc>
          <w:tcPr>
            <w:tcW w:w="1419" w:type="dxa"/>
            <w:vAlign w:val="center"/>
          </w:tcPr>
          <w:p w14:paraId="7EC1571D" w14:textId="65B63477" w:rsidR="00000017" w:rsidRPr="00D1046F" w:rsidRDefault="00D43B9F" w:rsidP="00EE2E36">
            <w:pPr>
              <w:pStyle w:val="TableParagraph"/>
              <w:ind w:left="82" w:right="78"/>
              <w:jc w:val="center"/>
              <w:rPr>
                <w:sz w:val="18"/>
                <w:lang w:val="fr-FR"/>
              </w:rPr>
            </w:pPr>
            <w:r w:rsidRPr="00D1046F">
              <w:rPr>
                <w:sz w:val="18"/>
                <w:lang w:val="fr-FR"/>
              </w:rPr>
              <w:t>Clignotement rapide</w:t>
            </w:r>
          </w:p>
        </w:tc>
        <w:tc>
          <w:tcPr>
            <w:tcW w:w="2694" w:type="dxa"/>
            <w:vAlign w:val="center"/>
          </w:tcPr>
          <w:p w14:paraId="5A37F370" w14:textId="2FD78912" w:rsidR="00000017" w:rsidRPr="00D1046F" w:rsidRDefault="00D43B9F" w:rsidP="00EE2E36">
            <w:pPr>
              <w:pStyle w:val="TableParagraph"/>
              <w:tabs>
                <w:tab w:val="left" w:pos="802"/>
                <w:tab w:val="left" w:pos="1711"/>
              </w:tabs>
              <w:spacing w:before="138"/>
              <w:ind w:left="104" w:right="103"/>
              <w:rPr>
                <w:sz w:val="18"/>
                <w:lang w:val="fr-FR"/>
              </w:rPr>
            </w:pPr>
            <w:r w:rsidRPr="00D1046F">
              <w:rPr>
                <w:sz w:val="18"/>
                <w:lang w:val="fr-FR"/>
              </w:rPr>
              <w:t>Connexion de recharge intelligente NORMAL.</w:t>
            </w:r>
          </w:p>
        </w:tc>
      </w:tr>
      <w:tr w:rsidR="00000017" w:rsidRPr="00D1046F" w14:paraId="0A97A7FF" w14:textId="77777777" w:rsidTr="00E73A86">
        <w:trPr>
          <w:trHeight w:val="691"/>
        </w:trPr>
        <w:tc>
          <w:tcPr>
            <w:tcW w:w="1467" w:type="dxa"/>
            <w:vMerge/>
            <w:tcBorders>
              <w:top w:val="nil"/>
            </w:tcBorders>
            <w:vAlign w:val="center"/>
          </w:tcPr>
          <w:p w14:paraId="4CA1AD93" w14:textId="77777777" w:rsidR="00000017" w:rsidRPr="00D1046F" w:rsidRDefault="00000017" w:rsidP="00EE2E36">
            <w:pPr>
              <w:rPr>
                <w:sz w:val="2"/>
                <w:szCs w:val="2"/>
                <w:lang w:val="fr-FR"/>
              </w:rPr>
            </w:pPr>
          </w:p>
        </w:tc>
        <w:tc>
          <w:tcPr>
            <w:tcW w:w="1419" w:type="dxa"/>
            <w:vAlign w:val="center"/>
          </w:tcPr>
          <w:p w14:paraId="41FC49BA" w14:textId="10C27593" w:rsidR="00000017" w:rsidRPr="00D1046F" w:rsidRDefault="00D43B9F" w:rsidP="00EE2E36">
            <w:pPr>
              <w:pStyle w:val="TableParagraph"/>
              <w:ind w:left="80" w:right="78"/>
              <w:jc w:val="center"/>
              <w:rPr>
                <w:sz w:val="18"/>
                <w:lang w:val="fr-FR"/>
              </w:rPr>
            </w:pPr>
            <w:r w:rsidRPr="00D1046F">
              <w:rPr>
                <w:sz w:val="18"/>
                <w:lang w:val="fr-FR"/>
              </w:rPr>
              <w:t>Clignotement lent</w:t>
            </w:r>
          </w:p>
        </w:tc>
        <w:tc>
          <w:tcPr>
            <w:tcW w:w="2694" w:type="dxa"/>
            <w:vAlign w:val="center"/>
          </w:tcPr>
          <w:p w14:paraId="06A532B9" w14:textId="729BE77D" w:rsidR="00000017" w:rsidRPr="00D1046F" w:rsidRDefault="00D43B9F" w:rsidP="00EE2E36">
            <w:pPr>
              <w:pStyle w:val="TableParagraph"/>
              <w:tabs>
                <w:tab w:val="left" w:pos="802"/>
                <w:tab w:val="left" w:pos="1711"/>
              </w:tabs>
              <w:spacing w:before="128"/>
              <w:ind w:left="104" w:right="103"/>
              <w:rPr>
                <w:sz w:val="18"/>
                <w:lang w:val="fr-FR"/>
              </w:rPr>
            </w:pPr>
            <w:r w:rsidRPr="00D1046F">
              <w:rPr>
                <w:sz w:val="18"/>
                <w:lang w:val="fr-FR"/>
              </w:rPr>
              <w:t>Connexion de recharge intelligente ABNORMAL.</w:t>
            </w:r>
          </w:p>
        </w:tc>
      </w:tr>
    </w:tbl>
    <w:p w14:paraId="6A339C04" w14:textId="77777777" w:rsidR="00000017" w:rsidRPr="00D1046F" w:rsidRDefault="00000017" w:rsidP="00EE2E36">
      <w:pPr>
        <w:pStyle w:val="a3"/>
        <w:spacing w:before="9"/>
        <w:rPr>
          <w:b/>
          <w:i/>
          <w:lang w:val="fr-FR"/>
        </w:rPr>
      </w:pPr>
    </w:p>
    <w:p w14:paraId="58F543DB" w14:textId="548F78A0" w:rsidR="00000017" w:rsidRPr="00D1046F" w:rsidRDefault="00D43B9F" w:rsidP="00EE2E36">
      <w:pPr>
        <w:pStyle w:val="3"/>
        <w:numPr>
          <w:ilvl w:val="2"/>
          <w:numId w:val="9"/>
        </w:numPr>
        <w:tabs>
          <w:tab w:val="left" w:pos="827"/>
        </w:tabs>
        <w:spacing w:before="1"/>
        <w:rPr>
          <w:lang w:val="fr-FR"/>
        </w:rPr>
      </w:pPr>
      <w:bookmarkStart w:id="36" w:name="_bookmark19"/>
      <w:bookmarkStart w:id="37" w:name="_Toc123049553"/>
      <w:bookmarkEnd w:id="36"/>
      <w:r w:rsidRPr="00D1046F">
        <w:rPr>
          <w:lang w:val="fr-FR"/>
        </w:rPr>
        <w:t>Connexion du compteur</w:t>
      </w:r>
      <w:bookmarkEnd w:id="37"/>
    </w:p>
    <w:p w14:paraId="543912CE" w14:textId="62D94F49" w:rsidR="00000017" w:rsidRPr="00D1046F" w:rsidRDefault="00D43B9F" w:rsidP="00F15569">
      <w:pPr>
        <w:pStyle w:val="a3"/>
        <w:spacing w:before="153"/>
        <w:ind w:left="391"/>
        <w:jc w:val="both"/>
        <w:rPr>
          <w:lang w:val="fr-FR"/>
        </w:rPr>
      </w:pPr>
      <w:r w:rsidRPr="00D1046F">
        <w:rPr>
          <w:lang w:val="fr-FR"/>
        </w:rPr>
        <w:t>En mode ALM et Boost, un câble RS485 est nécessaire pour établir une communication entre la borne de recharge primaire et le compteur. Il est recommandé de sélectionner la borne de recharge la plus proche du compteur comme borne primaire.</w:t>
      </w:r>
    </w:p>
    <w:p w14:paraId="2C935868" w14:textId="6BA446B1" w:rsidR="00000017" w:rsidRPr="00D1046F" w:rsidRDefault="00D43B9F" w:rsidP="00F15569">
      <w:pPr>
        <w:pStyle w:val="a3"/>
        <w:spacing w:before="153"/>
        <w:ind w:left="391"/>
        <w:jc w:val="both"/>
        <w:rPr>
          <w:lang w:val="fr-FR"/>
        </w:rPr>
      </w:pPr>
      <w:r w:rsidRPr="00D1046F">
        <w:rPr>
          <w:lang w:val="fr-FR"/>
        </w:rPr>
        <w:t xml:space="preserve">Pour vous faire gagner du temps dans l'achat d'un compteur d'énergie approprié pour configurer le système de gestion de l'énergie Autel, les compteurs d'énergie AC recommandés sont énumérés ci-dessous, et peuvent être achetés auprès des distributeurs locaux ou de la </w:t>
      </w:r>
      <w:hyperlink r:id="rId22">
        <w:r w:rsidRPr="00D1046F">
          <w:rPr>
            <w:lang w:val="fr-FR"/>
          </w:rPr>
          <w:t xml:space="preserve"> </w:t>
        </w:r>
        <w:r w:rsidRPr="00D1046F">
          <w:rPr>
            <w:color w:val="0070C0"/>
            <w:u w:val="single"/>
            <w:lang w:val="fr-FR"/>
          </w:rPr>
          <w:t>Boutique en ligne d’Autel</w:t>
        </w:r>
        <w:r w:rsidRPr="00D1046F">
          <w:rPr>
            <w:lang w:val="fr-FR"/>
          </w:rPr>
          <w:t>.</w:t>
        </w:r>
      </w:hyperlink>
    </w:p>
    <w:p w14:paraId="2BB35304" w14:textId="6FF54EB7" w:rsidR="00000017" w:rsidRPr="00D1046F" w:rsidRDefault="00D43B9F" w:rsidP="00F066E9">
      <w:pPr>
        <w:pStyle w:val="a6"/>
        <w:numPr>
          <w:ilvl w:val="0"/>
          <w:numId w:val="15"/>
        </w:numPr>
        <w:tabs>
          <w:tab w:val="left" w:pos="748"/>
        </w:tabs>
        <w:spacing w:before="51" w:line="276" w:lineRule="auto"/>
        <w:rPr>
          <w:sz w:val="18"/>
          <w:lang w:val="fr-FR"/>
        </w:rPr>
      </w:pPr>
      <w:r w:rsidRPr="00D1046F">
        <w:rPr>
          <w:sz w:val="18"/>
          <w:lang w:val="fr-FR"/>
        </w:rPr>
        <w:t xml:space="preserve">Monophasé </w:t>
      </w:r>
      <w:r w:rsidR="00C60220" w:rsidRPr="00D1046F">
        <w:rPr>
          <w:sz w:val="18"/>
          <w:lang w:val="fr-FR"/>
        </w:rPr>
        <w:t>≤</w:t>
      </w:r>
      <w:r w:rsidRPr="00D1046F">
        <w:rPr>
          <w:sz w:val="18"/>
          <w:lang w:val="fr-FR"/>
        </w:rPr>
        <w:t xml:space="preserve"> 100 A pour le marché de l'UE : SDM230-Modbus V1</w:t>
      </w:r>
    </w:p>
    <w:p w14:paraId="19849400" w14:textId="6DF8B7BE" w:rsidR="00000017" w:rsidRPr="00D1046F" w:rsidRDefault="00D43B9F" w:rsidP="00F066E9">
      <w:pPr>
        <w:pStyle w:val="a6"/>
        <w:numPr>
          <w:ilvl w:val="0"/>
          <w:numId w:val="15"/>
        </w:numPr>
        <w:tabs>
          <w:tab w:val="left" w:pos="748"/>
        </w:tabs>
        <w:spacing w:before="28" w:line="276" w:lineRule="auto"/>
        <w:rPr>
          <w:sz w:val="18"/>
          <w:lang w:val="fr-FR"/>
        </w:rPr>
      </w:pPr>
      <w:r w:rsidRPr="00D1046F">
        <w:rPr>
          <w:sz w:val="18"/>
          <w:lang w:val="fr-FR"/>
        </w:rPr>
        <w:t xml:space="preserve">Monophasé </w:t>
      </w:r>
      <w:r w:rsidR="00C60220" w:rsidRPr="00D1046F">
        <w:rPr>
          <w:sz w:val="18"/>
          <w:lang w:val="fr-FR"/>
        </w:rPr>
        <w:t>≤</w:t>
      </w:r>
      <w:r w:rsidRPr="00D1046F">
        <w:rPr>
          <w:sz w:val="18"/>
          <w:lang w:val="fr-FR"/>
        </w:rPr>
        <w:t xml:space="preserve"> 100 A pour le marché britannique :</w:t>
      </w:r>
      <w:r w:rsidRPr="00D1046F">
        <w:rPr>
          <w:spacing w:val="1"/>
          <w:sz w:val="18"/>
          <w:lang w:val="fr-FR"/>
        </w:rPr>
        <w:t xml:space="preserve"> </w:t>
      </w:r>
      <w:r w:rsidRPr="00D1046F">
        <w:rPr>
          <w:sz w:val="18"/>
          <w:lang w:val="fr-FR"/>
        </w:rPr>
        <w:t>SDM230-Modbus</w:t>
      </w:r>
      <w:r w:rsidRPr="00D1046F">
        <w:rPr>
          <w:spacing w:val="-1"/>
          <w:sz w:val="18"/>
          <w:lang w:val="fr-FR"/>
        </w:rPr>
        <w:t xml:space="preserve"> </w:t>
      </w:r>
      <w:r w:rsidRPr="00D1046F">
        <w:rPr>
          <w:sz w:val="18"/>
          <w:lang w:val="fr-FR"/>
        </w:rPr>
        <w:t>V2</w:t>
      </w:r>
    </w:p>
    <w:p w14:paraId="0E2E8BC9" w14:textId="0F27002D" w:rsidR="00000017" w:rsidRPr="00D1046F" w:rsidRDefault="00D43B9F" w:rsidP="00F066E9">
      <w:pPr>
        <w:pStyle w:val="a6"/>
        <w:numPr>
          <w:ilvl w:val="0"/>
          <w:numId w:val="15"/>
        </w:numPr>
        <w:tabs>
          <w:tab w:val="left" w:pos="748"/>
        </w:tabs>
        <w:spacing w:before="28" w:line="276" w:lineRule="auto"/>
        <w:rPr>
          <w:sz w:val="18"/>
        </w:rPr>
      </w:pPr>
      <w:r w:rsidRPr="00D1046F">
        <w:rPr>
          <w:sz w:val="18"/>
        </w:rPr>
        <w:t xml:space="preserve">Triphasé </w:t>
      </w:r>
      <w:r w:rsidR="00C60220" w:rsidRPr="00D1046F">
        <w:rPr>
          <w:sz w:val="18"/>
        </w:rPr>
        <w:t>≤</w:t>
      </w:r>
      <w:r w:rsidRPr="00D1046F">
        <w:rPr>
          <w:sz w:val="18"/>
        </w:rPr>
        <w:t xml:space="preserve"> 100 A: SDM630-Modbus</w:t>
      </w:r>
      <w:r w:rsidRPr="00D1046F">
        <w:rPr>
          <w:spacing w:val="-17"/>
          <w:sz w:val="18"/>
        </w:rPr>
        <w:t xml:space="preserve"> </w:t>
      </w:r>
      <w:r w:rsidRPr="00D1046F">
        <w:rPr>
          <w:sz w:val="18"/>
        </w:rPr>
        <w:t>V2</w:t>
      </w:r>
    </w:p>
    <w:p w14:paraId="2AB551F2" w14:textId="23175D71" w:rsidR="00000017" w:rsidRPr="00D1046F" w:rsidRDefault="00D43B9F" w:rsidP="00F066E9">
      <w:pPr>
        <w:pStyle w:val="a6"/>
        <w:numPr>
          <w:ilvl w:val="0"/>
          <w:numId w:val="15"/>
        </w:numPr>
        <w:tabs>
          <w:tab w:val="left" w:pos="748"/>
        </w:tabs>
        <w:spacing w:before="29" w:line="276" w:lineRule="auto"/>
        <w:rPr>
          <w:sz w:val="18"/>
        </w:rPr>
      </w:pPr>
      <w:r w:rsidRPr="00D1046F">
        <w:rPr>
          <w:sz w:val="18"/>
        </w:rPr>
        <w:t>Triphasé &gt; 100 A, ≤ 250 A: SDM630MCT-Modbus</w:t>
      </w:r>
      <w:r w:rsidRPr="00D1046F">
        <w:rPr>
          <w:spacing w:val="-33"/>
          <w:sz w:val="18"/>
        </w:rPr>
        <w:t xml:space="preserve"> </w:t>
      </w:r>
      <w:r w:rsidRPr="00D1046F">
        <w:rPr>
          <w:sz w:val="18"/>
        </w:rPr>
        <w:t>V2</w:t>
      </w:r>
    </w:p>
    <w:p w14:paraId="09158609" w14:textId="0E829116" w:rsidR="00000017" w:rsidRPr="00D1046F" w:rsidRDefault="00D43B9F" w:rsidP="00EE2E36">
      <w:pPr>
        <w:pStyle w:val="6"/>
        <w:numPr>
          <w:ilvl w:val="0"/>
          <w:numId w:val="16"/>
        </w:numPr>
        <w:tabs>
          <w:tab w:val="left" w:pos="747"/>
          <w:tab w:val="left" w:pos="748"/>
        </w:tabs>
        <w:spacing w:before="97"/>
        <w:rPr>
          <w:lang w:val="fr-FR"/>
        </w:rPr>
      </w:pPr>
      <w:r w:rsidRPr="00D1046F">
        <w:rPr>
          <w:spacing w:val="-8"/>
          <w:lang w:val="fr-FR"/>
        </w:rPr>
        <w:t>Pour câbler un câble RS485 entre la borne de recharge primaire et le compteur.</w:t>
      </w:r>
    </w:p>
    <w:p w14:paraId="19C3C7EF" w14:textId="0C4B3D23" w:rsidR="00000017" w:rsidRPr="00D1046F" w:rsidRDefault="00D43B9F" w:rsidP="00F15569">
      <w:pPr>
        <w:pStyle w:val="a6"/>
        <w:numPr>
          <w:ilvl w:val="3"/>
          <w:numId w:val="9"/>
        </w:numPr>
        <w:tabs>
          <w:tab w:val="left" w:pos="1107"/>
          <w:tab w:val="left" w:pos="1108"/>
        </w:tabs>
        <w:spacing w:before="153"/>
        <w:ind w:left="1107" w:hanging="361"/>
        <w:rPr>
          <w:sz w:val="18"/>
          <w:lang w:val="fr-FR"/>
        </w:rPr>
      </w:pPr>
      <w:r w:rsidRPr="00D1046F">
        <w:rPr>
          <w:sz w:val="18"/>
          <w:lang w:val="fr-FR"/>
        </w:rPr>
        <w:t>Maintenez le courant coupé pendant le câblage.</w:t>
      </w:r>
    </w:p>
    <w:p w14:paraId="06D9EC4D" w14:textId="3A305744" w:rsidR="00000017" w:rsidRPr="00D1046F" w:rsidRDefault="00D43B9F" w:rsidP="00F15569">
      <w:pPr>
        <w:pStyle w:val="a6"/>
        <w:numPr>
          <w:ilvl w:val="3"/>
          <w:numId w:val="9"/>
        </w:numPr>
        <w:tabs>
          <w:tab w:val="left" w:pos="1107"/>
          <w:tab w:val="left" w:pos="1108"/>
        </w:tabs>
        <w:spacing w:before="136"/>
        <w:ind w:left="1107" w:hanging="360"/>
        <w:rPr>
          <w:sz w:val="18"/>
          <w:lang w:val="fr-FR"/>
        </w:rPr>
      </w:pPr>
      <w:r w:rsidRPr="00D1046F">
        <w:rPr>
          <w:sz w:val="18"/>
          <w:lang w:val="fr-FR"/>
        </w:rPr>
        <w:t>Installez le compteur en suivant les instructions du guide de câblage du compteur inclus dans l'emballage.</w:t>
      </w:r>
    </w:p>
    <w:p w14:paraId="714AFC98" w14:textId="5C44A2B2" w:rsidR="00000017" w:rsidRPr="00D1046F" w:rsidRDefault="00D43B9F" w:rsidP="00F15569">
      <w:pPr>
        <w:pStyle w:val="a6"/>
        <w:numPr>
          <w:ilvl w:val="3"/>
          <w:numId w:val="9"/>
        </w:numPr>
        <w:tabs>
          <w:tab w:val="left" w:pos="1105"/>
          <w:tab w:val="left" w:pos="1106"/>
        </w:tabs>
        <w:spacing w:before="133"/>
        <w:ind w:left="1105"/>
        <w:rPr>
          <w:sz w:val="18"/>
          <w:lang w:val="fr-FR"/>
        </w:rPr>
      </w:pPr>
      <w:r w:rsidRPr="00D1046F">
        <w:rPr>
          <w:sz w:val="18"/>
          <w:lang w:val="fr-FR"/>
        </w:rPr>
        <w:t>Connectez le câble RS485 respectivement à la borne de recharge primaire et au compteur, comme indiqué.</w:t>
      </w:r>
    </w:p>
    <w:p w14:paraId="64C93D04" w14:textId="77777777" w:rsidR="00000017" w:rsidRPr="00D1046F" w:rsidRDefault="00000017" w:rsidP="00EE2E36">
      <w:pPr>
        <w:rPr>
          <w:sz w:val="18"/>
          <w:lang w:val="fr-FR"/>
        </w:rPr>
        <w:sectPr w:rsidR="00000017" w:rsidRPr="00D1046F" w:rsidSect="00231922">
          <w:pgSz w:w="8400" w:h="11910"/>
          <w:pgMar w:top="567" w:right="567" w:bottom="567" w:left="567" w:header="0" w:footer="750" w:gutter="0"/>
          <w:cols w:space="720"/>
          <w:docGrid w:linePitch="299"/>
        </w:sectPr>
      </w:pPr>
    </w:p>
    <w:p w14:paraId="1736AE94" w14:textId="77777777" w:rsidR="00000017" w:rsidRPr="00D1046F" w:rsidRDefault="008455E8" w:rsidP="00EE2E36">
      <w:pPr>
        <w:pStyle w:val="a3"/>
        <w:ind w:left="1131"/>
        <w:rPr>
          <w:sz w:val="20"/>
          <w:lang w:val="fr-FR"/>
        </w:rPr>
      </w:pPr>
      <w:r w:rsidRPr="00D1046F">
        <w:rPr>
          <w:noProof/>
          <w:sz w:val="20"/>
          <w:lang w:eastAsia="zh-CN" w:bidi="ar-SA"/>
        </w:rPr>
        <w:lastRenderedPageBreak/>
        <w:drawing>
          <wp:inline distT="0" distB="0" distL="0" distR="0" wp14:anchorId="472D0EF9" wp14:editId="26A43968">
            <wp:extent cx="3359785" cy="2656205"/>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jpeg"/>
                    <pic:cNvPicPr>
                      <a:picLocks noChangeAspect="1"/>
                    </pic:cNvPicPr>
                  </pic:nvPicPr>
                  <pic:blipFill>
                    <a:blip r:embed="rId23" cstate="print"/>
                    <a:stretch>
                      <a:fillRect/>
                    </a:stretch>
                  </pic:blipFill>
                  <pic:spPr>
                    <a:xfrm>
                      <a:off x="0" y="0"/>
                      <a:ext cx="3360358" cy="2656331"/>
                    </a:xfrm>
                    <a:prstGeom prst="rect">
                      <a:avLst/>
                    </a:prstGeom>
                  </pic:spPr>
                </pic:pic>
              </a:graphicData>
            </a:graphic>
          </wp:inline>
        </w:drawing>
      </w:r>
    </w:p>
    <w:p w14:paraId="27D41B5D" w14:textId="77777777" w:rsidR="00000017" w:rsidRPr="00D1046F" w:rsidRDefault="00000017" w:rsidP="00EE2E36">
      <w:pPr>
        <w:pStyle w:val="a3"/>
        <w:spacing w:before="4"/>
        <w:rPr>
          <w:sz w:val="11"/>
          <w:lang w:val="fr-FR"/>
        </w:rPr>
      </w:pPr>
    </w:p>
    <w:p w14:paraId="0F2A9016" w14:textId="4CD93692" w:rsidR="00000017" w:rsidRPr="00D1046F" w:rsidRDefault="008455E8" w:rsidP="00EE2E36">
      <w:pPr>
        <w:pStyle w:val="7"/>
        <w:rPr>
          <w:lang w:val="fr-FR"/>
        </w:rPr>
      </w:pPr>
      <w:r w:rsidRPr="00D1046F">
        <w:rPr>
          <w:i w:val="0"/>
          <w:lang w:val="fr-FR"/>
        </w:rPr>
        <w:t xml:space="preserve">Figure 2-7 </w:t>
      </w:r>
      <w:r w:rsidR="0024122A" w:rsidRPr="00D1046F">
        <w:rPr>
          <w:lang w:val="fr-FR"/>
        </w:rPr>
        <w:t>Câblage du câble RS485 du compteur d'énergie SDM230-Modbus V1</w:t>
      </w:r>
    </w:p>
    <w:p w14:paraId="6EE6528A" w14:textId="77777777" w:rsidR="00000017" w:rsidRPr="00D1046F" w:rsidRDefault="008455E8" w:rsidP="00EE2E36">
      <w:pPr>
        <w:pStyle w:val="a3"/>
        <w:spacing w:before="3"/>
        <w:rPr>
          <w:b/>
          <w:i/>
          <w:sz w:val="11"/>
          <w:lang w:val="fr-FR"/>
        </w:rPr>
      </w:pPr>
      <w:r w:rsidRPr="00D1046F">
        <w:rPr>
          <w:noProof/>
          <w:lang w:eastAsia="zh-CN" w:bidi="ar-SA"/>
        </w:rPr>
        <w:drawing>
          <wp:anchor distT="0" distB="0" distL="0" distR="0" simplePos="0" relativeHeight="251644928" behindDoc="0" locked="0" layoutInCell="1" allowOverlap="1" wp14:anchorId="053B012F" wp14:editId="43A9169B">
            <wp:simplePos x="0" y="0"/>
            <wp:positionH relativeFrom="page">
              <wp:posOffset>988060</wp:posOffset>
            </wp:positionH>
            <wp:positionV relativeFrom="paragraph">
              <wp:posOffset>106680</wp:posOffset>
            </wp:positionV>
            <wp:extent cx="3355975" cy="2656205"/>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a:picLocks noChangeAspect="1"/>
                    </pic:cNvPicPr>
                  </pic:nvPicPr>
                  <pic:blipFill>
                    <a:blip r:embed="rId24" cstate="print"/>
                    <a:stretch>
                      <a:fillRect/>
                    </a:stretch>
                  </pic:blipFill>
                  <pic:spPr>
                    <a:xfrm>
                      <a:off x="0" y="0"/>
                      <a:ext cx="3356271" cy="2656332"/>
                    </a:xfrm>
                    <a:prstGeom prst="rect">
                      <a:avLst/>
                    </a:prstGeom>
                  </pic:spPr>
                </pic:pic>
              </a:graphicData>
            </a:graphic>
          </wp:anchor>
        </w:drawing>
      </w:r>
    </w:p>
    <w:p w14:paraId="14F95AF7" w14:textId="77777777" w:rsidR="00000017" w:rsidRPr="00D1046F" w:rsidRDefault="00000017" w:rsidP="00EE2E36">
      <w:pPr>
        <w:pStyle w:val="a3"/>
        <w:rPr>
          <w:b/>
          <w:i/>
          <w:sz w:val="20"/>
          <w:lang w:val="fr-FR"/>
        </w:rPr>
      </w:pPr>
    </w:p>
    <w:p w14:paraId="3D237FAF" w14:textId="2BA89106" w:rsidR="00000017" w:rsidRPr="00D1046F" w:rsidRDefault="008455E8" w:rsidP="00EE2E36">
      <w:pPr>
        <w:spacing w:before="132"/>
        <w:ind w:left="4" w:right="240"/>
        <w:jc w:val="center"/>
        <w:rPr>
          <w:b/>
          <w:i/>
          <w:sz w:val="18"/>
          <w:lang w:val="fr-FR"/>
        </w:rPr>
      </w:pPr>
      <w:r w:rsidRPr="00D1046F">
        <w:rPr>
          <w:b/>
          <w:sz w:val="18"/>
          <w:lang w:val="fr-FR"/>
        </w:rPr>
        <w:t xml:space="preserve">Figure 2-8 </w:t>
      </w:r>
      <w:r w:rsidR="0024122A" w:rsidRPr="00D1046F">
        <w:rPr>
          <w:b/>
          <w:i/>
          <w:sz w:val="18"/>
          <w:lang w:val="fr-FR"/>
        </w:rPr>
        <w:t>Câblage du câble RS485 du compteur d'énergie SDM230-Modbus V2</w:t>
      </w:r>
    </w:p>
    <w:p w14:paraId="15E64122" w14:textId="77777777" w:rsidR="00000017" w:rsidRPr="00D1046F" w:rsidRDefault="00000017" w:rsidP="00EE2E36">
      <w:pPr>
        <w:jc w:val="center"/>
        <w:rPr>
          <w:sz w:val="18"/>
          <w:lang w:val="fr-FR"/>
        </w:rPr>
        <w:sectPr w:rsidR="00000017" w:rsidRPr="00D1046F" w:rsidSect="00231922">
          <w:pgSz w:w="8400" w:h="11910"/>
          <w:pgMar w:top="567" w:right="567" w:bottom="567" w:left="567" w:header="0" w:footer="750" w:gutter="0"/>
          <w:cols w:space="720"/>
          <w:docGrid w:linePitch="299"/>
        </w:sectPr>
      </w:pPr>
    </w:p>
    <w:p w14:paraId="3D5D5FB0" w14:textId="77777777" w:rsidR="00000017" w:rsidRPr="00D1046F" w:rsidRDefault="008455E8" w:rsidP="00EE2E36">
      <w:pPr>
        <w:pStyle w:val="a3"/>
        <w:ind w:left="829"/>
        <w:rPr>
          <w:sz w:val="20"/>
          <w:lang w:val="fr-FR"/>
        </w:rPr>
      </w:pPr>
      <w:r w:rsidRPr="00D1046F">
        <w:rPr>
          <w:noProof/>
          <w:sz w:val="20"/>
          <w:lang w:eastAsia="zh-CN" w:bidi="ar-SA"/>
        </w:rPr>
        <w:lastRenderedPageBreak/>
        <w:drawing>
          <wp:inline distT="0" distB="0" distL="0" distR="0" wp14:anchorId="48D50A6E" wp14:editId="2FFDFACC">
            <wp:extent cx="3736340" cy="2604135"/>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jpeg"/>
                    <pic:cNvPicPr>
                      <a:picLocks noChangeAspect="1"/>
                    </pic:cNvPicPr>
                  </pic:nvPicPr>
                  <pic:blipFill>
                    <a:blip r:embed="rId25" cstate="print"/>
                    <a:stretch>
                      <a:fillRect/>
                    </a:stretch>
                  </pic:blipFill>
                  <pic:spPr>
                    <a:xfrm>
                      <a:off x="0" y="0"/>
                      <a:ext cx="3736768" cy="2604325"/>
                    </a:xfrm>
                    <a:prstGeom prst="rect">
                      <a:avLst/>
                    </a:prstGeom>
                  </pic:spPr>
                </pic:pic>
              </a:graphicData>
            </a:graphic>
          </wp:inline>
        </w:drawing>
      </w:r>
    </w:p>
    <w:p w14:paraId="422CAE77" w14:textId="77777777" w:rsidR="00000017" w:rsidRPr="00D1046F" w:rsidRDefault="00000017" w:rsidP="00EE2E36">
      <w:pPr>
        <w:pStyle w:val="a3"/>
        <w:spacing w:before="10"/>
        <w:rPr>
          <w:b/>
          <w:i/>
          <w:sz w:val="16"/>
          <w:lang w:val="fr-FR"/>
        </w:rPr>
      </w:pPr>
    </w:p>
    <w:p w14:paraId="472DE8AA" w14:textId="04C7F193" w:rsidR="00000017" w:rsidRPr="00D1046F" w:rsidRDefault="008455E8" w:rsidP="00EE2E36">
      <w:pPr>
        <w:spacing w:before="94"/>
        <w:ind w:left="4" w:right="240"/>
        <w:jc w:val="center"/>
        <w:rPr>
          <w:b/>
          <w:i/>
          <w:sz w:val="18"/>
          <w:lang w:val="fr-FR"/>
        </w:rPr>
      </w:pPr>
      <w:r w:rsidRPr="00D1046F">
        <w:rPr>
          <w:b/>
          <w:sz w:val="18"/>
          <w:lang w:val="fr-FR"/>
        </w:rPr>
        <w:t xml:space="preserve">Figure 2-9 </w:t>
      </w:r>
      <w:r w:rsidR="0024122A" w:rsidRPr="00D1046F">
        <w:rPr>
          <w:b/>
          <w:i/>
          <w:sz w:val="18"/>
          <w:lang w:val="fr-FR"/>
        </w:rPr>
        <w:t>Câblage du câble RS485 du compteur d'énergie SDM630-Modbus V2</w:t>
      </w:r>
    </w:p>
    <w:p w14:paraId="4743AF01" w14:textId="77777777" w:rsidR="00000017" w:rsidRPr="00D1046F" w:rsidRDefault="008455E8" w:rsidP="00EE2E36">
      <w:pPr>
        <w:pStyle w:val="a3"/>
        <w:spacing w:before="10"/>
        <w:rPr>
          <w:b/>
          <w:i/>
          <w:sz w:val="13"/>
          <w:lang w:val="fr-FR"/>
        </w:rPr>
      </w:pPr>
      <w:r w:rsidRPr="00D1046F">
        <w:rPr>
          <w:noProof/>
          <w:lang w:eastAsia="zh-CN" w:bidi="ar-SA"/>
        </w:rPr>
        <w:drawing>
          <wp:anchor distT="0" distB="0" distL="0" distR="0" simplePos="0" relativeHeight="251645952" behindDoc="0" locked="0" layoutInCell="1" allowOverlap="1" wp14:anchorId="3D8B3FF9" wp14:editId="22220176">
            <wp:simplePos x="0" y="0"/>
            <wp:positionH relativeFrom="page">
              <wp:posOffset>869950</wp:posOffset>
            </wp:positionH>
            <wp:positionV relativeFrom="paragraph">
              <wp:posOffset>126365</wp:posOffset>
            </wp:positionV>
            <wp:extent cx="3703955" cy="2648585"/>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png"/>
                    <pic:cNvPicPr>
                      <a:picLocks noChangeAspect="1"/>
                    </pic:cNvPicPr>
                  </pic:nvPicPr>
                  <pic:blipFill>
                    <a:blip r:embed="rId26" cstate="print"/>
                    <a:stretch>
                      <a:fillRect/>
                    </a:stretch>
                  </pic:blipFill>
                  <pic:spPr>
                    <a:xfrm>
                      <a:off x="0" y="0"/>
                      <a:ext cx="3704179" cy="2648331"/>
                    </a:xfrm>
                    <a:prstGeom prst="rect">
                      <a:avLst/>
                    </a:prstGeom>
                  </pic:spPr>
                </pic:pic>
              </a:graphicData>
            </a:graphic>
          </wp:anchor>
        </w:drawing>
      </w:r>
    </w:p>
    <w:p w14:paraId="0A9D8CC3" w14:textId="193BE5E7" w:rsidR="00000017" w:rsidRPr="00D1046F" w:rsidRDefault="008455E8" w:rsidP="00EE2E36">
      <w:pPr>
        <w:pStyle w:val="a3"/>
        <w:spacing w:before="133"/>
        <w:ind w:left="4" w:right="191"/>
        <w:jc w:val="center"/>
        <w:rPr>
          <w:lang w:val="fr-FR"/>
        </w:rPr>
      </w:pPr>
      <w:r w:rsidRPr="00D1046F">
        <w:rPr>
          <w:lang w:val="fr-FR"/>
        </w:rPr>
        <w:t>*</w:t>
      </w:r>
      <w:r w:rsidR="0024122A" w:rsidRPr="00D1046F">
        <w:rPr>
          <w:lang w:val="fr-FR"/>
        </w:rPr>
        <w:t xml:space="preserve"> Les capteurs CT doivent être mis à la terre sur le PE local en raison de la nécessité d'une protection contre les surtensions.</w:t>
      </w:r>
    </w:p>
    <w:p w14:paraId="592DCEAF" w14:textId="25B3F6E7" w:rsidR="00000017" w:rsidRPr="00D1046F" w:rsidRDefault="008455E8" w:rsidP="00EE2E36">
      <w:pPr>
        <w:pStyle w:val="7"/>
        <w:spacing w:before="143"/>
        <w:rPr>
          <w:sz w:val="16"/>
          <w:szCs w:val="16"/>
          <w:lang w:val="fr-FR"/>
        </w:rPr>
      </w:pPr>
      <w:r w:rsidRPr="00D1046F">
        <w:rPr>
          <w:i w:val="0"/>
          <w:sz w:val="16"/>
          <w:szCs w:val="16"/>
          <w:lang w:val="fr-FR"/>
        </w:rPr>
        <w:t xml:space="preserve">Figure 2-10 </w:t>
      </w:r>
      <w:r w:rsidR="0024122A" w:rsidRPr="00D1046F">
        <w:rPr>
          <w:sz w:val="16"/>
          <w:szCs w:val="16"/>
          <w:lang w:val="fr-FR"/>
        </w:rPr>
        <w:t>Câblage du câble RS485 du compteur d'énergie SDM630MCT-Modbus V2</w:t>
      </w:r>
    </w:p>
    <w:p w14:paraId="4D5EF21B" w14:textId="77777777" w:rsidR="00000017" w:rsidRPr="00D1046F" w:rsidRDefault="00000017" w:rsidP="00EE2E36">
      <w:pPr>
        <w:rPr>
          <w:sz w:val="21"/>
          <w:szCs w:val="21"/>
          <w:lang w:val="fr-FR"/>
        </w:rPr>
        <w:sectPr w:rsidR="00000017" w:rsidRPr="00D1046F" w:rsidSect="00231922">
          <w:pgSz w:w="8400" w:h="11910"/>
          <w:pgMar w:top="567" w:right="567" w:bottom="567" w:left="567" w:header="0" w:footer="750" w:gutter="0"/>
          <w:cols w:space="720"/>
          <w:docGrid w:linePitch="299"/>
        </w:sectPr>
      </w:pPr>
    </w:p>
    <w:p w14:paraId="4E7ACA2D" w14:textId="17F0A831" w:rsidR="00000017" w:rsidRPr="00D1046F" w:rsidRDefault="00397F47" w:rsidP="00F066E9">
      <w:pPr>
        <w:pStyle w:val="1"/>
        <w:numPr>
          <w:ilvl w:val="0"/>
          <w:numId w:val="2"/>
        </w:numPr>
        <w:tabs>
          <w:tab w:val="left" w:pos="709"/>
        </w:tabs>
        <w:spacing w:afterLines="50" w:after="120"/>
        <w:ind w:left="0" w:firstLine="0"/>
        <w:rPr>
          <w:sz w:val="32"/>
          <w:szCs w:val="32"/>
          <w:lang w:val="fr-FR"/>
        </w:rPr>
      </w:pPr>
      <w:bookmarkStart w:id="38" w:name="_bookmark20"/>
      <w:bookmarkStart w:id="39" w:name="_Toc123049554"/>
      <w:bookmarkEnd w:id="38"/>
      <w:r w:rsidRPr="00D1046F">
        <w:rPr>
          <w:sz w:val="32"/>
          <w:szCs w:val="32"/>
          <w:lang w:val="fr-FR"/>
        </w:rPr>
        <w:lastRenderedPageBreak/>
        <w:t>Paramètres de l'application</w:t>
      </w:r>
      <w:bookmarkEnd w:id="39"/>
    </w:p>
    <w:p w14:paraId="57AB0E6B" w14:textId="720C1687" w:rsidR="00000017" w:rsidRPr="00D1046F" w:rsidRDefault="00397F47" w:rsidP="00F15569">
      <w:pPr>
        <w:pStyle w:val="a3"/>
        <w:spacing w:beforeLines="50" w:before="120" w:afterLines="50" w:after="120"/>
        <w:ind w:left="391"/>
        <w:jc w:val="both"/>
        <w:rPr>
          <w:lang w:val="fr-FR"/>
        </w:rPr>
      </w:pPr>
      <w:r w:rsidRPr="00D1046F">
        <w:rPr>
          <w:lang w:val="fr-FR"/>
        </w:rPr>
        <w:t>Suivez les étapes suivantes pour activer le mode correspondant une fois que vous avez installé et câblé toutes les unités conformément au schéma du système correspondant.</w:t>
      </w:r>
    </w:p>
    <w:p w14:paraId="5854F231" w14:textId="41FEA938" w:rsidR="00000017" w:rsidRPr="00D1046F" w:rsidRDefault="008455E8" w:rsidP="00F066E9">
      <w:pPr>
        <w:pBdr>
          <w:bottom w:val="single" w:sz="4" w:space="1" w:color="auto"/>
        </w:pBdr>
        <w:tabs>
          <w:tab w:val="left" w:pos="567"/>
        </w:tabs>
        <w:outlineLvl w:val="1"/>
        <w:rPr>
          <w:b/>
          <w:bCs/>
          <w:lang w:val="fr-FR"/>
        </w:rPr>
      </w:pPr>
      <w:bookmarkStart w:id="40" w:name="_bookmark21"/>
      <w:bookmarkStart w:id="41" w:name="_Toc123049555"/>
      <w:bookmarkEnd w:id="40"/>
      <w:r w:rsidRPr="00D1046F">
        <w:rPr>
          <w:b/>
          <w:bCs/>
          <w:lang w:val="fr-FR"/>
        </w:rPr>
        <w:t>3.1</w:t>
      </w:r>
      <w:r w:rsidR="00F15569" w:rsidRPr="00D1046F">
        <w:rPr>
          <w:b/>
          <w:bCs/>
          <w:lang w:val="fr-FR"/>
        </w:rPr>
        <w:tab/>
      </w:r>
      <w:r w:rsidR="00397F47" w:rsidRPr="00D1046F">
        <w:rPr>
          <w:b/>
          <w:bCs/>
          <w:lang w:val="fr-FR"/>
        </w:rPr>
        <w:t>Télécharger l'application</w:t>
      </w:r>
      <w:bookmarkEnd w:id="41"/>
    </w:p>
    <w:p w14:paraId="4DDC1B0A" w14:textId="575FD251" w:rsidR="00000017" w:rsidRPr="00D1046F" w:rsidRDefault="00397F47" w:rsidP="00F15569">
      <w:pPr>
        <w:spacing w:beforeLines="50" w:before="120" w:afterLines="50" w:after="120"/>
        <w:ind w:left="391"/>
        <w:jc w:val="both"/>
        <w:rPr>
          <w:sz w:val="18"/>
          <w:lang w:val="fr-FR"/>
        </w:rPr>
      </w:pPr>
      <w:r w:rsidRPr="00D1046F">
        <w:rPr>
          <w:sz w:val="18"/>
          <w:lang w:val="fr-FR"/>
        </w:rPr>
        <w:t xml:space="preserve">Deux applications peuvent être utilisées pour réaliser la solution de système de gestion de l'énergie Autel : </w:t>
      </w:r>
      <w:r w:rsidRPr="00D1046F">
        <w:rPr>
          <w:b/>
          <w:sz w:val="18"/>
          <w:lang w:val="fr-FR"/>
        </w:rPr>
        <w:t xml:space="preserve">Autel Charge </w:t>
      </w:r>
      <w:r w:rsidRPr="00D1046F">
        <w:rPr>
          <w:sz w:val="18"/>
          <w:lang w:val="fr-FR"/>
        </w:rPr>
        <w:t xml:space="preserve">et </w:t>
      </w:r>
      <w:r w:rsidRPr="00D1046F">
        <w:rPr>
          <w:b/>
          <w:sz w:val="18"/>
          <w:lang w:val="fr-FR"/>
        </w:rPr>
        <w:t>Autel Config</w:t>
      </w:r>
      <w:r w:rsidRPr="00D1046F">
        <w:rPr>
          <w:sz w:val="18"/>
          <w:lang w:val="fr-FR"/>
        </w:rPr>
        <w:t xml:space="preserve">. Nous utilisons ici l'application </w:t>
      </w:r>
      <w:r w:rsidRPr="00D1046F">
        <w:rPr>
          <w:b/>
          <w:sz w:val="18"/>
          <w:lang w:val="fr-FR"/>
        </w:rPr>
        <w:t xml:space="preserve">Autel Charge </w:t>
      </w:r>
      <w:r w:rsidRPr="00D1046F">
        <w:rPr>
          <w:sz w:val="18"/>
          <w:lang w:val="fr-FR"/>
        </w:rPr>
        <w:t>comme exemple pour illustrer les paramètres de l'application.</w:t>
      </w:r>
    </w:p>
    <w:p w14:paraId="1006354A" w14:textId="79E7B68B" w:rsidR="00000017" w:rsidRPr="00D1046F" w:rsidRDefault="00397F47" w:rsidP="00F15569">
      <w:pPr>
        <w:pStyle w:val="a3"/>
        <w:spacing w:beforeLines="50" w:before="120" w:afterLines="50" w:after="120"/>
        <w:ind w:left="391"/>
        <w:jc w:val="both"/>
        <w:rPr>
          <w:lang w:val="fr-FR"/>
        </w:rPr>
      </w:pPr>
      <w:r w:rsidRPr="00D1046F">
        <w:rPr>
          <w:lang w:val="fr-FR"/>
        </w:rPr>
        <w:t xml:space="preserve">Scannez le code QR ci-dessous pour télécharger l'application </w:t>
      </w:r>
      <w:r w:rsidRPr="00D1046F">
        <w:rPr>
          <w:b/>
          <w:lang w:val="fr-FR"/>
        </w:rPr>
        <w:t>Autel Charge</w:t>
      </w:r>
      <w:r w:rsidRPr="00D1046F">
        <w:rPr>
          <w:lang w:val="fr-FR"/>
        </w:rPr>
        <w:t xml:space="preserve">. Vous pouvez également télécharger l'application </w:t>
      </w:r>
      <w:r w:rsidRPr="00D1046F">
        <w:rPr>
          <w:b/>
          <w:lang w:val="fr-FR"/>
        </w:rPr>
        <w:t xml:space="preserve">Autel Charge </w:t>
      </w:r>
      <w:r w:rsidRPr="00D1046F">
        <w:rPr>
          <w:lang w:val="fr-FR"/>
        </w:rPr>
        <w:t xml:space="preserve">depuis la boutique d'applications : les utilisateurs d'iOS peuvent télécharger l'application </w:t>
      </w:r>
      <w:r w:rsidRPr="00D1046F">
        <w:rPr>
          <w:b/>
          <w:lang w:val="fr-FR"/>
        </w:rPr>
        <w:t xml:space="preserve">Autel Charge </w:t>
      </w:r>
      <w:r w:rsidRPr="00D1046F">
        <w:rPr>
          <w:lang w:val="fr-FR"/>
        </w:rPr>
        <w:t>depuis l'App Store, tandis que les utilisateurs d'Android peuvent télécharger l'application depuis le Google Play Store.</w:t>
      </w:r>
    </w:p>
    <w:p w14:paraId="59370583" w14:textId="77777777" w:rsidR="00000017" w:rsidRPr="00D1046F" w:rsidRDefault="008455E8" w:rsidP="00EE2E36">
      <w:pPr>
        <w:pStyle w:val="a3"/>
        <w:spacing w:before="9"/>
        <w:rPr>
          <w:sz w:val="12"/>
          <w:lang w:val="fr-FR"/>
        </w:rPr>
      </w:pPr>
      <w:r w:rsidRPr="00D1046F">
        <w:rPr>
          <w:noProof/>
          <w:lang w:eastAsia="zh-CN" w:bidi="ar-SA"/>
        </w:rPr>
        <w:drawing>
          <wp:anchor distT="0" distB="0" distL="0" distR="0" simplePos="0" relativeHeight="251646976" behindDoc="0" locked="0" layoutInCell="1" allowOverlap="1" wp14:anchorId="0D9EC2B8" wp14:editId="1EA0BED3">
            <wp:simplePos x="0" y="0"/>
            <wp:positionH relativeFrom="page">
              <wp:posOffset>2016125</wp:posOffset>
            </wp:positionH>
            <wp:positionV relativeFrom="paragraph">
              <wp:posOffset>118110</wp:posOffset>
            </wp:positionV>
            <wp:extent cx="1286510" cy="1304925"/>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png"/>
                    <pic:cNvPicPr>
                      <a:picLocks noChangeAspect="1"/>
                    </pic:cNvPicPr>
                  </pic:nvPicPr>
                  <pic:blipFill>
                    <a:blip r:embed="rId27" cstate="print"/>
                    <a:stretch>
                      <a:fillRect/>
                    </a:stretch>
                  </pic:blipFill>
                  <pic:spPr>
                    <a:xfrm>
                      <a:off x="0" y="0"/>
                      <a:ext cx="1286435" cy="1304925"/>
                    </a:xfrm>
                    <a:prstGeom prst="rect">
                      <a:avLst/>
                    </a:prstGeom>
                  </pic:spPr>
                </pic:pic>
              </a:graphicData>
            </a:graphic>
          </wp:anchor>
        </w:drawing>
      </w:r>
      <w:r w:rsidR="00D11AC9">
        <w:rPr>
          <w:lang w:val="fr-FR"/>
        </w:rPr>
        <w:pict w14:anchorId="17C55E0D">
          <v:group id="_x0000_s1038" style="position:absolute;margin-left:29.05pt;margin-top:120.45pt;width:363.7pt;height:13.95pt;z-index:-251664384;mso-position-horizontal-relative:page;mso-position-vertical-relative:text" coordorigin="582,2409" coordsize="7274,279">
            <v:line id="_x0000_s1039" style="position:absolute" from="821,2414" to="7855,2414" strokeweight=".48pt"/>
            <v:shape id="_x0000_s1040" type="#_x0000_t75" style="position:absolute;left:581;top:2459;width:205;height:205">
              <v:imagedata r:id="rId28" o:title=""/>
            </v:shape>
            <v:shape id="_x0000_s1041" type="#_x0000_t202" style="position:absolute;left:581;top:2409;width:7274;height:279" filled="f" stroked="f">
              <v:textbox style="mso-next-textbox:#_x0000_s1041" inset="0,0,0,0">
                <w:txbxContent>
                  <w:p w14:paraId="7E436C66" w14:textId="77777777" w:rsidR="00000017" w:rsidRDefault="008455E8">
                    <w:pPr>
                      <w:spacing w:before="71"/>
                      <w:ind w:left="268"/>
                      <w:rPr>
                        <w:b/>
                        <w:sz w:val="18"/>
                      </w:rPr>
                    </w:pPr>
                    <w:r>
                      <w:rPr>
                        <w:b/>
                        <w:sz w:val="18"/>
                      </w:rPr>
                      <w:t>NOTE</w:t>
                    </w:r>
                  </w:p>
                </w:txbxContent>
              </v:textbox>
            </v:shape>
            <w10:wrap type="topAndBottom" anchorx="page"/>
          </v:group>
        </w:pict>
      </w:r>
    </w:p>
    <w:p w14:paraId="2EDB642F" w14:textId="77777777" w:rsidR="00000017" w:rsidRPr="00D1046F" w:rsidRDefault="00000017" w:rsidP="00EE2E36">
      <w:pPr>
        <w:pStyle w:val="a3"/>
        <w:spacing w:before="7"/>
        <w:rPr>
          <w:sz w:val="8"/>
          <w:lang w:val="fr-FR"/>
        </w:rPr>
      </w:pPr>
    </w:p>
    <w:p w14:paraId="319F20A3" w14:textId="5D2E65C6" w:rsidR="00000017" w:rsidRPr="00D1046F" w:rsidRDefault="00397F47" w:rsidP="00DF0F74">
      <w:pPr>
        <w:pStyle w:val="a3"/>
        <w:ind w:left="284"/>
        <w:jc w:val="both"/>
        <w:rPr>
          <w:lang w:val="fr-FR"/>
        </w:rPr>
      </w:pPr>
      <w:r w:rsidRPr="00D1046F">
        <w:rPr>
          <w:lang w:val="fr-FR"/>
        </w:rPr>
        <w:t xml:space="preserve">Assurez-vous que MaxiCharger AC Wallbox et l'application </w:t>
      </w:r>
      <w:r w:rsidRPr="00D1046F">
        <w:rPr>
          <w:b/>
          <w:lang w:val="fr-FR"/>
        </w:rPr>
        <w:t xml:space="preserve">Autel Charge </w:t>
      </w:r>
      <w:r w:rsidRPr="00D1046F">
        <w:rPr>
          <w:lang w:val="fr-FR"/>
        </w:rPr>
        <w:t>utilisent les dernières versions du logiciel.</w:t>
      </w:r>
    </w:p>
    <w:p w14:paraId="40B3E495" w14:textId="77777777" w:rsidR="00000017" w:rsidRPr="00D1046F" w:rsidRDefault="00D11AC9" w:rsidP="00EE2E36">
      <w:pPr>
        <w:pStyle w:val="a3"/>
        <w:ind w:left="356"/>
        <w:rPr>
          <w:sz w:val="2"/>
          <w:lang w:val="fr-FR"/>
        </w:rPr>
      </w:pPr>
      <w:r>
        <w:rPr>
          <w:sz w:val="2"/>
          <w:lang w:val="fr-FR"/>
        </w:rPr>
      </w:r>
      <w:r>
        <w:rPr>
          <w:sz w:val="2"/>
          <w:lang w:val="fr-FR"/>
        </w:rPr>
        <w:pict w14:anchorId="1F30C926">
          <v:group id="_x0000_s1042" style="width:351.7pt;height:.5pt;mso-position-horizontal-relative:char;mso-position-vertical-relative:line" coordsize="7034,10">
            <v:line id="_x0000_s1043" style="position:absolute" from="0,5" to="7034,5" strokeweight=".48pt"/>
            <w10:wrap type="none"/>
            <w10:anchorlock/>
          </v:group>
        </w:pict>
      </w:r>
    </w:p>
    <w:p w14:paraId="5054FA06" w14:textId="77777777" w:rsidR="00000017" w:rsidRPr="00D1046F" w:rsidRDefault="00000017" w:rsidP="00EE2E36">
      <w:pPr>
        <w:pStyle w:val="a3"/>
        <w:spacing w:before="2"/>
        <w:rPr>
          <w:sz w:val="16"/>
          <w:lang w:val="fr-FR"/>
        </w:rPr>
      </w:pPr>
    </w:p>
    <w:p w14:paraId="6708A679" w14:textId="046CFCF7" w:rsidR="00000017" w:rsidRPr="00D1046F" w:rsidRDefault="008455E8" w:rsidP="00F066E9">
      <w:pPr>
        <w:pBdr>
          <w:bottom w:val="single" w:sz="4" w:space="1" w:color="auto"/>
        </w:pBdr>
        <w:tabs>
          <w:tab w:val="left" w:pos="567"/>
        </w:tabs>
        <w:outlineLvl w:val="1"/>
        <w:rPr>
          <w:b/>
          <w:bCs/>
          <w:lang w:val="fr-FR"/>
        </w:rPr>
      </w:pPr>
      <w:bookmarkStart w:id="42" w:name="_bookmark22"/>
      <w:bookmarkStart w:id="43" w:name="_Toc123049556"/>
      <w:bookmarkEnd w:id="42"/>
      <w:r w:rsidRPr="00D1046F">
        <w:rPr>
          <w:b/>
          <w:bCs/>
          <w:lang w:val="fr-FR"/>
        </w:rPr>
        <w:t>3.2</w:t>
      </w:r>
      <w:r w:rsidR="00F15569" w:rsidRPr="00D1046F">
        <w:rPr>
          <w:b/>
          <w:bCs/>
          <w:lang w:val="fr-FR"/>
        </w:rPr>
        <w:tab/>
      </w:r>
      <w:r w:rsidR="001619AB" w:rsidRPr="00D1046F">
        <w:rPr>
          <w:b/>
          <w:bCs/>
          <w:lang w:val="fr-FR"/>
        </w:rPr>
        <w:t>Se connecter</w:t>
      </w:r>
      <w:bookmarkEnd w:id="43"/>
    </w:p>
    <w:p w14:paraId="51E7582E" w14:textId="7384D107" w:rsidR="00000017" w:rsidRPr="00D1046F" w:rsidRDefault="00397F47" w:rsidP="00F15569">
      <w:pPr>
        <w:pStyle w:val="a6"/>
        <w:numPr>
          <w:ilvl w:val="2"/>
          <w:numId w:val="17"/>
        </w:numPr>
        <w:tabs>
          <w:tab w:val="left" w:pos="748"/>
        </w:tabs>
        <w:spacing w:beforeLines="50" w:before="120" w:afterLines="50" w:after="120"/>
        <w:ind w:left="748" w:hanging="357"/>
        <w:rPr>
          <w:sz w:val="18"/>
          <w:lang w:val="fr-FR"/>
        </w:rPr>
      </w:pPr>
      <w:r w:rsidRPr="00D1046F">
        <w:rPr>
          <w:sz w:val="18"/>
          <w:lang w:val="fr-FR"/>
        </w:rPr>
        <w:t xml:space="preserve">Si vous n'avez pas de compte Autel Charge, tapez sur </w:t>
      </w:r>
      <w:r w:rsidRPr="00D1046F">
        <w:rPr>
          <w:b/>
          <w:sz w:val="18"/>
          <w:lang w:val="fr-FR"/>
        </w:rPr>
        <w:t>S'inscrire</w:t>
      </w:r>
      <w:r w:rsidRPr="00D1046F">
        <w:rPr>
          <w:sz w:val="18"/>
          <w:lang w:val="fr-FR"/>
        </w:rPr>
        <w:t xml:space="preserve"> pour créer un compte Autel Charge.</w:t>
      </w:r>
    </w:p>
    <w:p w14:paraId="332ECFF4" w14:textId="6C2ADF69" w:rsidR="00000017" w:rsidRPr="00D1046F" w:rsidRDefault="001619AB" w:rsidP="00F15569">
      <w:pPr>
        <w:pStyle w:val="a6"/>
        <w:numPr>
          <w:ilvl w:val="2"/>
          <w:numId w:val="17"/>
        </w:numPr>
        <w:tabs>
          <w:tab w:val="left" w:pos="748"/>
        </w:tabs>
        <w:spacing w:beforeLines="50" w:before="120" w:afterLines="50" w:after="120"/>
        <w:ind w:left="748" w:hanging="357"/>
        <w:rPr>
          <w:sz w:val="18"/>
          <w:lang w:val="fr-FR"/>
        </w:rPr>
      </w:pPr>
      <w:r w:rsidRPr="00D1046F">
        <w:rPr>
          <w:sz w:val="18"/>
          <w:lang w:val="fr-FR"/>
        </w:rPr>
        <w:t xml:space="preserve">Si vous avez déjà un compte, appuyez sur </w:t>
      </w:r>
      <w:r w:rsidRPr="00D1046F">
        <w:rPr>
          <w:b/>
          <w:sz w:val="18"/>
          <w:lang w:val="fr-FR"/>
        </w:rPr>
        <w:t>Se connecter</w:t>
      </w:r>
      <w:r w:rsidRPr="00D1046F">
        <w:rPr>
          <w:sz w:val="18"/>
          <w:lang w:val="fr-FR"/>
        </w:rPr>
        <w:t>,</w:t>
      </w:r>
      <w:r w:rsidRPr="00D1046F">
        <w:rPr>
          <w:spacing w:val="-13"/>
          <w:sz w:val="18"/>
          <w:lang w:val="fr-FR"/>
        </w:rPr>
        <w:t xml:space="preserve"> </w:t>
      </w:r>
      <w:r w:rsidRPr="00D1046F">
        <w:rPr>
          <w:sz w:val="18"/>
          <w:lang w:val="fr-FR"/>
        </w:rPr>
        <w:t>puis connectez-vous avec votre numéro de téléphone et votre mot de passe ou avec votre adresse électronique et votre mot de passe.</w:t>
      </w:r>
    </w:p>
    <w:p w14:paraId="25EC850E" w14:textId="77777777" w:rsidR="00000017" w:rsidRPr="00D1046F" w:rsidRDefault="00000017" w:rsidP="00EE2E36">
      <w:pPr>
        <w:rPr>
          <w:sz w:val="18"/>
          <w:lang w:val="fr-FR"/>
        </w:rPr>
        <w:sectPr w:rsidR="00000017" w:rsidRPr="00D1046F" w:rsidSect="00231922">
          <w:pgSz w:w="8400" w:h="11910"/>
          <w:pgMar w:top="567" w:right="567" w:bottom="567" w:left="567" w:header="0" w:footer="750" w:gutter="0"/>
          <w:cols w:space="720"/>
          <w:docGrid w:linePitch="299"/>
        </w:sectPr>
      </w:pPr>
    </w:p>
    <w:p w14:paraId="7DB93383" w14:textId="77777777" w:rsidR="00000017" w:rsidRPr="00D1046F" w:rsidRDefault="00D11AC9" w:rsidP="00EE2E36">
      <w:pPr>
        <w:pStyle w:val="4"/>
        <w:tabs>
          <w:tab w:val="left" w:pos="4011"/>
        </w:tabs>
        <w:rPr>
          <w:lang w:val="fr-FR"/>
        </w:rPr>
      </w:pPr>
      <w:r>
        <w:rPr>
          <w:lang w:val="fr-FR"/>
        </w:rPr>
      </w:r>
      <w:r>
        <w:rPr>
          <w:lang w:val="fr-FR"/>
        </w:rPr>
        <w:pict w14:anchorId="2728FECB">
          <v:group id="_x0000_s1044" style="width:131.65pt;height:284.45pt;mso-position-horizontal-relative:char;mso-position-vertical-relative:line" coordsize="2633,5689">
            <v:shape id="_x0000_s1045" type="#_x0000_t75" style="position:absolute;left:10;top:10;width:2613;height:5669">
              <v:imagedata r:id="rId29" o:title=""/>
            </v:shape>
            <v:rect id="_x0000_s1046" style="position:absolute;left:5;top:5;width:2623;height:5679" filled="f" strokeweight=".5pt"/>
            <w10:wrap type="none"/>
            <w10:anchorlock/>
          </v:group>
        </w:pict>
      </w:r>
      <w:r w:rsidR="008455E8" w:rsidRPr="00D1046F">
        <w:rPr>
          <w:lang w:val="fr-FR"/>
        </w:rPr>
        <w:tab/>
      </w:r>
      <w:r>
        <w:rPr>
          <w:lang w:val="fr-FR"/>
        </w:rPr>
      </w:r>
      <w:r>
        <w:rPr>
          <w:lang w:val="fr-FR"/>
        </w:rPr>
        <w:pict w14:anchorId="663FBFAB">
          <v:group id="_x0000_s1047" style="width:131.65pt;height:284.45pt;mso-position-horizontal-relative:char;mso-position-vertical-relative:line" coordsize="2633,5689">
            <v:shape id="_x0000_s1048" type="#_x0000_t75" style="position:absolute;left:10;top:55;width:2613;height:5623">
              <v:imagedata r:id="rId30" o:title=""/>
            </v:shape>
            <v:rect id="_x0000_s1049" style="position:absolute;left:5;top:5;width:2623;height:5679" filled="f" strokeweight=".5pt"/>
            <w10:wrap type="none"/>
            <w10:anchorlock/>
          </v:group>
        </w:pict>
      </w:r>
    </w:p>
    <w:p w14:paraId="44FA2918" w14:textId="77777777" w:rsidR="00000017" w:rsidRPr="00D1046F" w:rsidRDefault="00000017" w:rsidP="00EE2E36">
      <w:pPr>
        <w:pStyle w:val="a3"/>
        <w:spacing w:before="3"/>
        <w:rPr>
          <w:sz w:val="26"/>
          <w:lang w:val="fr-FR"/>
        </w:rPr>
      </w:pPr>
    </w:p>
    <w:p w14:paraId="4C0744FA" w14:textId="22BDEA8F" w:rsidR="00000017" w:rsidRPr="00D1046F" w:rsidRDefault="008455E8" w:rsidP="00F066E9">
      <w:pPr>
        <w:pBdr>
          <w:bottom w:val="single" w:sz="4" w:space="1" w:color="auto"/>
        </w:pBdr>
        <w:tabs>
          <w:tab w:val="left" w:pos="567"/>
        </w:tabs>
        <w:outlineLvl w:val="1"/>
        <w:rPr>
          <w:b/>
          <w:bCs/>
          <w:lang w:val="fr-FR"/>
        </w:rPr>
      </w:pPr>
      <w:bookmarkStart w:id="44" w:name="_bookmark23"/>
      <w:bookmarkStart w:id="45" w:name="_Toc123049557"/>
      <w:bookmarkEnd w:id="44"/>
      <w:r w:rsidRPr="00D1046F">
        <w:rPr>
          <w:b/>
          <w:bCs/>
          <w:lang w:val="fr-FR"/>
        </w:rPr>
        <w:t>3.3</w:t>
      </w:r>
      <w:r w:rsidR="00F15569" w:rsidRPr="00D1046F">
        <w:rPr>
          <w:b/>
          <w:bCs/>
          <w:lang w:val="fr-FR"/>
        </w:rPr>
        <w:tab/>
      </w:r>
      <w:r w:rsidR="001619AB" w:rsidRPr="00D1046F">
        <w:rPr>
          <w:b/>
          <w:bCs/>
          <w:lang w:val="fr-FR"/>
        </w:rPr>
        <w:t>Configuration initiale</w:t>
      </w:r>
      <w:bookmarkEnd w:id="45"/>
    </w:p>
    <w:p w14:paraId="4DEDFAB1" w14:textId="018549D3" w:rsidR="00000017" w:rsidRPr="00D1046F" w:rsidRDefault="001619AB" w:rsidP="00F15569">
      <w:pPr>
        <w:pStyle w:val="a3"/>
        <w:spacing w:beforeLines="50" w:before="120" w:afterLines="50" w:after="120"/>
        <w:ind w:left="391"/>
        <w:jc w:val="both"/>
        <w:rPr>
          <w:lang w:val="fr-FR"/>
        </w:rPr>
      </w:pPr>
      <w:r w:rsidRPr="00D1046F">
        <w:rPr>
          <w:lang w:val="fr-FR"/>
        </w:rPr>
        <w:t>La configuration initiale permet de relier une borne de recharge, de connecter Bluetooth et Wi-Fi, et de définir vos préférences et paramètres personnels.</w:t>
      </w:r>
    </w:p>
    <w:p w14:paraId="3DB74A44" w14:textId="77777777" w:rsidR="00000017" w:rsidRPr="00D1046F" w:rsidRDefault="00000017" w:rsidP="00EE2E36">
      <w:pPr>
        <w:rPr>
          <w:lang w:val="fr-FR"/>
        </w:rPr>
        <w:sectPr w:rsidR="00000017" w:rsidRPr="00D1046F" w:rsidSect="00231922">
          <w:pgSz w:w="8400" w:h="11910"/>
          <w:pgMar w:top="567" w:right="567" w:bottom="567" w:left="567" w:header="0" w:footer="750" w:gutter="0"/>
          <w:cols w:space="720"/>
          <w:docGrid w:linePitch="299"/>
        </w:sectPr>
      </w:pPr>
    </w:p>
    <w:p w14:paraId="3BA8F71C" w14:textId="419C2D97" w:rsidR="00000017" w:rsidRPr="00D1046F" w:rsidRDefault="001619AB" w:rsidP="00EE2E36">
      <w:pPr>
        <w:pStyle w:val="3"/>
        <w:numPr>
          <w:ilvl w:val="2"/>
          <w:numId w:val="18"/>
        </w:numPr>
        <w:tabs>
          <w:tab w:val="left" w:pos="827"/>
        </w:tabs>
        <w:rPr>
          <w:lang w:val="fr-FR"/>
        </w:rPr>
      </w:pPr>
      <w:bookmarkStart w:id="46" w:name="_bookmark24"/>
      <w:bookmarkStart w:id="47" w:name="_Toc123049558"/>
      <w:bookmarkEnd w:id="46"/>
      <w:r w:rsidRPr="00D1046F">
        <w:rPr>
          <w:lang w:val="fr-FR"/>
        </w:rPr>
        <w:lastRenderedPageBreak/>
        <w:t>Lier la borne de recharge</w:t>
      </w:r>
      <w:bookmarkEnd w:id="47"/>
    </w:p>
    <w:p w14:paraId="22C436E1" w14:textId="4F296DD6" w:rsidR="00F15569" w:rsidRPr="00D1046F" w:rsidRDefault="001619AB" w:rsidP="00F04B02">
      <w:pPr>
        <w:pStyle w:val="a3"/>
        <w:spacing w:beforeLines="50" w:before="120" w:afterLines="50" w:after="120"/>
        <w:ind w:left="391"/>
        <w:jc w:val="both"/>
        <w:rPr>
          <w:lang w:val="fr-FR"/>
        </w:rPr>
      </w:pPr>
      <w:r w:rsidRPr="00D1046F">
        <w:rPr>
          <w:lang w:val="fr-FR"/>
        </w:rPr>
        <w:t xml:space="preserve">Après avoir réussi à vous connecter, l'écran vous permettant d'ajouter des bornes de recharge s'affiche, appuyez sur </w:t>
      </w:r>
      <w:r w:rsidRPr="00D1046F">
        <w:rPr>
          <w:b/>
          <w:lang w:val="fr-FR"/>
        </w:rPr>
        <w:t xml:space="preserve">Ajouter </w:t>
      </w:r>
      <w:r w:rsidRPr="00D1046F">
        <w:rPr>
          <w:lang w:val="fr-FR"/>
        </w:rPr>
        <w:t xml:space="preserve">pour continuer. Scannez le code QR sur le Guide de référence rapide pour obtenir le numéro de série et le PIN de la borne de recharge, ou vous pouvez taper sur </w:t>
      </w:r>
      <w:r w:rsidRPr="00D1046F">
        <w:rPr>
          <w:b/>
          <w:lang w:val="fr-FR"/>
        </w:rPr>
        <w:t xml:space="preserve">Saisir le numéro de terminal </w:t>
      </w:r>
      <w:r w:rsidRPr="00D1046F">
        <w:rPr>
          <w:lang w:val="fr-FR"/>
        </w:rPr>
        <w:t xml:space="preserve">pour entrer manuellement le numéro de série et le PIN. Après avoir confirmé le numéro de série et le code PIN, tapez sur </w:t>
      </w:r>
      <w:r w:rsidRPr="00D1046F">
        <w:rPr>
          <w:b/>
          <w:lang w:val="fr-FR"/>
        </w:rPr>
        <w:t>Lier</w:t>
      </w:r>
      <w:r w:rsidRPr="00D1046F">
        <w:rPr>
          <w:lang w:val="fr-FR"/>
        </w:rPr>
        <w:t>.</w:t>
      </w:r>
    </w:p>
    <w:p w14:paraId="5C1CAFEE" w14:textId="7507650F" w:rsidR="00000017" w:rsidRPr="00D1046F" w:rsidRDefault="00D11AC9" w:rsidP="00DE7749">
      <w:pPr>
        <w:pStyle w:val="a3"/>
        <w:spacing w:before="140"/>
        <w:ind w:right="344"/>
        <w:jc w:val="center"/>
        <w:rPr>
          <w:lang w:val="fr-FR"/>
        </w:rPr>
      </w:pPr>
      <w:r>
        <w:rPr>
          <w:lang w:val="fr-FR"/>
        </w:rPr>
      </w:r>
      <w:r>
        <w:rPr>
          <w:lang w:val="fr-FR"/>
        </w:rPr>
        <w:pict w14:anchorId="6C2ABFA7">
          <v:group id="_x0000_s1151" style="width:100.2pt;height:227.75pt;mso-position-horizontal-relative:char;mso-position-vertical-relative:line" coordorigin="704,1217" coordsize="2004,4555">
            <v:shape id="_x0000_s1152" type="#_x0000_t75" style="position:absolute;left:713;top:1227;width:1984;height:4535">
              <v:imagedata r:id="rId31" o:title=""/>
            </v:shape>
            <v:rect id="_x0000_s1153" style="position:absolute;left:708;top:1222;width:1994;height:4545" filled="f" strokeweight=".5pt"/>
            <w10:wrap type="none" anchorx="page"/>
            <w10:anchorlock/>
          </v:group>
        </w:pict>
      </w:r>
      <w:r w:rsidR="00F15569" w:rsidRPr="00D1046F">
        <w:rPr>
          <w:lang w:val="fr-FR"/>
        </w:rPr>
        <w:t xml:space="preserve"> </w:t>
      </w:r>
      <w:r>
        <w:rPr>
          <w:lang w:val="fr-FR"/>
        </w:rPr>
      </w:r>
      <w:r>
        <w:rPr>
          <w:lang w:val="fr-FR"/>
        </w:rPr>
        <w:pict w14:anchorId="0371AD9A">
          <v:group id="_x0000_s1163" style="width:100.2pt;height:227.75pt;mso-position-horizontal-relative:char;mso-position-vertical-relative:line" coordorigin="2977,1217" coordsize="2004,4555">
            <v:shape id="_x0000_s1164" type="#_x0000_t75" style="position:absolute;left:2987;top:1227;width:1984;height:4535">
              <v:imagedata r:id="rId32" o:title=""/>
            </v:shape>
            <v:rect id="_x0000_s1165" style="position:absolute;left:2982;top:1222;width:1994;height:4545" filled="f" strokeweight=".5pt"/>
            <w10:wrap type="none" anchorx="page"/>
            <w10:anchorlock/>
          </v:group>
        </w:pict>
      </w:r>
      <w:r>
        <w:rPr>
          <w:lang w:val="fr-FR"/>
        </w:rPr>
      </w:r>
      <w:r>
        <w:rPr>
          <w:lang w:val="fr-FR"/>
        </w:rPr>
        <w:pict w14:anchorId="0733D64E">
          <v:group id="_x0000_s1160" style="width:100.2pt;height:227.75pt;mso-position-horizontal-relative:char;mso-position-vertical-relative:line" coordorigin="5298,1217" coordsize="2004,4555">
            <v:shape id="_x0000_s1161" type="#_x0000_t75" style="position:absolute;left:5307;top:1227;width:1984;height:4535">
              <v:imagedata r:id="rId33" o:title=""/>
            </v:shape>
            <v:rect id="_x0000_s1162" style="position:absolute;left:5302;top:1222;width:1994;height:4545" filled="f" strokeweight=".5pt"/>
            <w10:wrap type="none" anchorx="page"/>
            <w10:anchorlock/>
          </v:group>
        </w:pict>
      </w:r>
    </w:p>
    <w:p w14:paraId="0C8D6FC6" w14:textId="77777777" w:rsidR="00F15569" w:rsidRPr="00D1046F" w:rsidRDefault="00F15569" w:rsidP="00DE7749">
      <w:pPr>
        <w:pStyle w:val="a3"/>
        <w:spacing w:before="140"/>
        <w:ind w:right="344"/>
        <w:jc w:val="both"/>
        <w:rPr>
          <w:lang w:val="fr-FR"/>
        </w:rPr>
      </w:pPr>
    </w:p>
    <w:p w14:paraId="53963798" w14:textId="77777777" w:rsidR="00000017" w:rsidRPr="00D1046F" w:rsidRDefault="00000017" w:rsidP="00EE2E36">
      <w:pPr>
        <w:jc w:val="both"/>
        <w:rPr>
          <w:lang w:val="fr-FR"/>
        </w:rPr>
        <w:sectPr w:rsidR="00000017" w:rsidRPr="00D1046F" w:rsidSect="00231922">
          <w:pgSz w:w="8400" w:h="11910"/>
          <w:pgMar w:top="567" w:right="567" w:bottom="567" w:left="567" w:header="0" w:footer="750" w:gutter="0"/>
          <w:cols w:space="720"/>
          <w:docGrid w:linePitch="299"/>
        </w:sectPr>
      </w:pPr>
    </w:p>
    <w:p w14:paraId="44DF9EE8" w14:textId="456B64B3" w:rsidR="00000017" w:rsidRPr="00D1046F" w:rsidRDefault="001619AB" w:rsidP="00EE2E36">
      <w:pPr>
        <w:pStyle w:val="3"/>
        <w:numPr>
          <w:ilvl w:val="2"/>
          <w:numId w:val="18"/>
        </w:numPr>
        <w:tabs>
          <w:tab w:val="left" w:pos="827"/>
        </w:tabs>
        <w:rPr>
          <w:lang w:val="fr-FR"/>
        </w:rPr>
      </w:pPr>
      <w:bookmarkStart w:id="48" w:name="_bookmark25"/>
      <w:bookmarkStart w:id="49" w:name="_Toc123049559"/>
      <w:bookmarkEnd w:id="48"/>
      <w:r w:rsidRPr="00D1046F">
        <w:rPr>
          <w:lang w:val="fr-FR"/>
        </w:rPr>
        <w:lastRenderedPageBreak/>
        <w:t>Connexion Bluetooth et Wi-Fi</w:t>
      </w:r>
      <w:bookmarkEnd w:id="49"/>
    </w:p>
    <w:p w14:paraId="51DFF835" w14:textId="0C2B28A6" w:rsidR="00000017" w:rsidRPr="00D1046F" w:rsidRDefault="001619AB" w:rsidP="00F04B02">
      <w:pPr>
        <w:pStyle w:val="a6"/>
        <w:numPr>
          <w:ilvl w:val="3"/>
          <w:numId w:val="18"/>
        </w:numPr>
        <w:tabs>
          <w:tab w:val="left" w:pos="748"/>
        </w:tabs>
        <w:spacing w:beforeLines="50" w:before="120" w:afterLines="50" w:after="120"/>
        <w:ind w:left="748" w:hanging="357"/>
        <w:jc w:val="both"/>
        <w:rPr>
          <w:sz w:val="18"/>
          <w:lang w:val="fr-FR"/>
        </w:rPr>
      </w:pPr>
      <w:r w:rsidRPr="00D1046F">
        <w:rPr>
          <w:sz w:val="18"/>
          <w:lang w:val="fr-FR"/>
        </w:rPr>
        <w:t xml:space="preserve">Une fois la borne de recharge liée, l'écran suivant s'affiche, vous demandant de connecter la borne de recharge via Bluetooth ou de configurer le Wi-Fi pour la borne de recharge. Tapez d'abord sur </w:t>
      </w:r>
      <w:r w:rsidRPr="00D1046F">
        <w:rPr>
          <w:b/>
          <w:sz w:val="18"/>
          <w:lang w:val="fr-FR"/>
        </w:rPr>
        <w:t>Connecter via Bluetooth</w:t>
      </w:r>
      <w:r w:rsidRPr="00D1046F">
        <w:rPr>
          <w:sz w:val="18"/>
          <w:lang w:val="fr-FR"/>
        </w:rPr>
        <w:t>,</w:t>
      </w:r>
      <w:r w:rsidRPr="00D1046F">
        <w:rPr>
          <w:spacing w:val="-5"/>
          <w:sz w:val="18"/>
          <w:lang w:val="fr-FR"/>
        </w:rPr>
        <w:t xml:space="preserve"> </w:t>
      </w:r>
      <w:r w:rsidR="005B4DFF" w:rsidRPr="00D1046F">
        <w:rPr>
          <w:sz w:val="18"/>
          <w:lang w:val="fr-FR"/>
        </w:rPr>
        <w:t>puis l'affichage Configurer le Wi-Fi apparaîtra. Vous pouvez taper sur l'identifiant du réseau Wi-Fi que vous souhaitez connecter.</w:t>
      </w:r>
    </w:p>
    <w:p w14:paraId="16ED8150" w14:textId="7899C910" w:rsidR="00F04B02" w:rsidRPr="00D1046F" w:rsidRDefault="00F04B02" w:rsidP="00DF0F74">
      <w:pPr>
        <w:pBdr>
          <w:top w:val="single" w:sz="4" w:space="1" w:color="auto"/>
        </w:pBdr>
        <w:tabs>
          <w:tab w:val="left" w:pos="748"/>
        </w:tabs>
        <w:jc w:val="both"/>
        <w:rPr>
          <w:sz w:val="18"/>
          <w:lang w:val="fr-FR"/>
        </w:rPr>
      </w:pPr>
      <w:r w:rsidRPr="00D1046F">
        <w:rPr>
          <w:noProof/>
          <w:lang w:eastAsia="zh-CN" w:bidi="ar-SA"/>
        </w:rPr>
        <w:drawing>
          <wp:anchor distT="0" distB="0" distL="114300" distR="114300" simplePos="0" relativeHeight="251650048" behindDoc="1" locked="0" layoutInCell="1" allowOverlap="1" wp14:anchorId="6B05EC90" wp14:editId="03175E2E">
            <wp:simplePos x="0" y="0"/>
            <wp:positionH relativeFrom="column">
              <wp:posOffset>167005</wp:posOffset>
            </wp:positionH>
            <wp:positionV relativeFrom="paragraph">
              <wp:posOffset>20320</wp:posOffset>
            </wp:positionV>
            <wp:extent cx="160020" cy="165735"/>
            <wp:effectExtent l="0" t="0" r="0" b="0"/>
            <wp:wrapTight wrapText="bothSides">
              <wp:wrapPolygon edited="0">
                <wp:start x="0" y="0"/>
                <wp:lineTo x="0" y="19862"/>
                <wp:lineTo x="18000" y="19862"/>
                <wp:lineTo x="18000"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0020" cy="165735"/>
                    </a:xfrm>
                    <a:prstGeom prst="rect">
                      <a:avLst/>
                    </a:prstGeom>
                  </pic:spPr>
                </pic:pic>
              </a:graphicData>
            </a:graphic>
          </wp:anchor>
        </w:drawing>
      </w:r>
      <w:r w:rsidRPr="00D1046F">
        <w:rPr>
          <w:b/>
          <w:sz w:val="18"/>
          <w:lang w:val="fr-FR"/>
        </w:rPr>
        <w:t>NOTE</w:t>
      </w:r>
    </w:p>
    <w:p w14:paraId="3227E799" w14:textId="4E173A4F" w:rsidR="00000017" w:rsidRPr="00D1046F" w:rsidRDefault="005B4DFF" w:rsidP="00F04B02">
      <w:pPr>
        <w:pStyle w:val="a6"/>
        <w:numPr>
          <w:ilvl w:val="0"/>
          <w:numId w:val="19"/>
        </w:numPr>
        <w:tabs>
          <w:tab w:val="left" w:pos="748"/>
        </w:tabs>
        <w:spacing w:beforeLines="50" w:before="120" w:afterLines="50" w:after="120"/>
        <w:ind w:left="748" w:hanging="357"/>
        <w:jc w:val="both"/>
        <w:rPr>
          <w:sz w:val="18"/>
          <w:szCs w:val="18"/>
          <w:lang w:val="fr-FR"/>
        </w:rPr>
      </w:pPr>
      <w:r w:rsidRPr="00D1046F">
        <w:rPr>
          <w:sz w:val="18"/>
          <w:szCs w:val="18"/>
          <w:lang w:val="fr-FR"/>
        </w:rPr>
        <w:t>Une connexion Bluetooth est utilisée pour activer les opérations sur la borne de recharge, tandis qu'une connexion Wi-Fi est utilisée pour connecter les bornes de recharge dans le réseau local, de sorte que les bornes secondaires puissent être contrôlées par la borne primaire. La borne de recharge primaire et les bornes de recharge secondaires doivent être connectées au même réseau Wi-Fi.</w:t>
      </w:r>
    </w:p>
    <w:p w14:paraId="3FECB7F7" w14:textId="2DF22A3E" w:rsidR="00000017" w:rsidRPr="00D1046F" w:rsidRDefault="005B4DFF" w:rsidP="00F04B02">
      <w:pPr>
        <w:pStyle w:val="a6"/>
        <w:numPr>
          <w:ilvl w:val="0"/>
          <w:numId w:val="19"/>
        </w:numPr>
        <w:tabs>
          <w:tab w:val="left" w:pos="748"/>
        </w:tabs>
        <w:spacing w:beforeLines="50" w:before="120" w:afterLines="50" w:after="120"/>
        <w:ind w:left="748" w:hanging="357"/>
        <w:jc w:val="both"/>
        <w:rPr>
          <w:sz w:val="18"/>
          <w:szCs w:val="18"/>
          <w:lang w:val="fr-FR"/>
        </w:rPr>
      </w:pPr>
      <w:r w:rsidRPr="00D1046F">
        <w:rPr>
          <w:sz w:val="18"/>
          <w:szCs w:val="18"/>
          <w:lang w:val="fr-FR"/>
        </w:rPr>
        <w:t>Une fois qu'une borne de recharge est connectée à un réseau Wi-Fi, elle se souvient du réseau et y reste connectée. La connexion Bluetooth ne peut être établie qu'avec une seule borne de recharge à la fois. Le fait de passer à une autre borne de recharge déconnectera la connexion Bluetooth avec la borne existante et la connectera à une nouvelle borne. La déconnexion d'une connexion Bluetooth ne perturbera pas votre connexion Wi-Fi existante.</w:t>
      </w:r>
    </w:p>
    <w:p w14:paraId="775A6155" w14:textId="5BCF674C" w:rsidR="00000017" w:rsidRPr="00D1046F" w:rsidRDefault="005B4DFF" w:rsidP="00F04B02">
      <w:pPr>
        <w:pStyle w:val="a6"/>
        <w:numPr>
          <w:ilvl w:val="0"/>
          <w:numId w:val="19"/>
        </w:numPr>
        <w:tabs>
          <w:tab w:val="left" w:pos="748"/>
        </w:tabs>
        <w:spacing w:beforeLines="50" w:before="120" w:afterLines="50" w:after="120"/>
        <w:ind w:left="748" w:hanging="357"/>
        <w:jc w:val="both"/>
        <w:rPr>
          <w:sz w:val="18"/>
          <w:szCs w:val="18"/>
          <w:lang w:val="fr-FR"/>
        </w:rPr>
      </w:pPr>
      <w:r w:rsidRPr="00D1046F">
        <w:rPr>
          <w:sz w:val="18"/>
          <w:szCs w:val="18"/>
          <w:lang w:val="fr-FR"/>
        </w:rPr>
        <w:t>Si la borne de recharge est connectée au réseau par un câble Ethernet, il n'est pas nécessaire de la connecter au réseau Wi-Fi. Si vous prévoyez de connecter la borne de recharge au réseau via Wi- Fi, et que vous ne l'utiliserez pas comme borne de recharge primaire lors d'opérations ultérieures, nous vous recommandons de connecter la borne de recharge au Wi-Fi au préalable.</w:t>
      </w:r>
    </w:p>
    <w:p w14:paraId="1C579366" w14:textId="0DD1BF04" w:rsidR="00FD4030" w:rsidRPr="00D1046F" w:rsidRDefault="00FD4030" w:rsidP="00F04B02">
      <w:pPr>
        <w:pStyle w:val="a6"/>
        <w:numPr>
          <w:ilvl w:val="0"/>
          <w:numId w:val="19"/>
        </w:numPr>
        <w:tabs>
          <w:tab w:val="left" w:pos="748"/>
        </w:tabs>
        <w:spacing w:beforeLines="50" w:before="120" w:afterLines="50" w:after="120"/>
        <w:ind w:left="748" w:hanging="357"/>
        <w:jc w:val="both"/>
        <w:rPr>
          <w:sz w:val="18"/>
          <w:szCs w:val="18"/>
          <w:lang w:val="fr-FR"/>
        </w:rPr>
      </w:pPr>
      <w:r w:rsidRPr="00D1046F">
        <w:rPr>
          <w:sz w:val="18"/>
          <w:szCs w:val="18"/>
          <w:lang w:val="fr-FR"/>
        </w:rPr>
        <w:t>Pour une borne de recharge unique, le regroupement des câbles Ethernet ou Wi-Fi n'est pas obligatoire.</w:t>
      </w:r>
    </w:p>
    <w:p w14:paraId="6154FB94" w14:textId="28CE4FA2" w:rsidR="00000017" w:rsidRPr="00D1046F" w:rsidRDefault="00D11AC9" w:rsidP="00FD4030">
      <w:pPr>
        <w:tabs>
          <w:tab w:val="left" w:pos="748"/>
        </w:tabs>
        <w:spacing w:beforeLines="50" w:before="120" w:afterLines="50" w:after="120"/>
        <w:jc w:val="both"/>
        <w:rPr>
          <w:sz w:val="18"/>
          <w:szCs w:val="18"/>
          <w:lang w:val="fr-FR"/>
        </w:rPr>
      </w:pPr>
      <w:r>
        <w:rPr>
          <w:lang w:val="fr-FR"/>
        </w:rPr>
        <w:pict w14:anchorId="545ACB2F">
          <v:line id="_x0000_s1063" style="position:absolute;left:0;text-align:left;z-index:-251663360;mso-wrap-distance-top:0;mso-wrap-distance-bottom:0;mso-position-horizontal-relative:page;mso-width-relative:page;mso-height-relative:page" from="41.05pt,11.9pt" to="392.75pt,11.9pt" strokeweight=".48pt">
            <w10:wrap type="topAndBottom" anchorx="page"/>
          </v:line>
        </w:pict>
      </w:r>
    </w:p>
    <w:p w14:paraId="33174B7D" w14:textId="77777777" w:rsidR="00F04B02" w:rsidRPr="00D1046F" w:rsidRDefault="00F04B02" w:rsidP="00F04B02">
      <w:pPr>
        <w:rPr>
          <w:sz w:val="18"/>
          <w:lang w:val="fr-FR"/>
        </w:rPr>
      </w:pPr>
    </w:p>
    <w:p w14:paraId="144446CB" w14:textId="13C6221C" w:rsidR="00F04B02" w:rsidRPr="00D1046F" w:rsidRDefault="00F04B02" w:rsidP="00F04B02">
      <w:pPr>
        <w:rPr>
          <w:sz w:val="18"/>
          <w:lang w:val="fr-FR"/>
        </w:rPr>
        <w:sectPr w:rsidR="00F04B02" w:rsidRPr="00D1046F" w:rsidSect="00231922">
          <w:pgSz w:w="8400" w:h="11910"/>
          <w:pgMar w:top="567" w:right="567" w:bottom="567" w:left="567" w:header="0" w:footer="750" w:gutter="0"/>
          <w:cols w:space="720"/>
          <w:docGrid w:linePitch="299"/>
        </w:sectPr>
      </w:pPr>
    </w:p>
    <w:p w14:paraId="1A5C8E0C" w14:textId="77777777" w:rsidR="00000017" w:rsidRPr="00D1046F" w:rsidRDefault="00D11AC9" w:rsidP="00EE2E36">
      <w:pPr>
        <w:pStyle w:val="4"/>
        <w:tabs>
          <w:tab w:val="left" w:pos="4076"/>
        </w:tabs>
        <w:ind w:left="764"/>
        <w:rPr>
          <w:lang w:val="fr-FR"/>
        </w:rPr>
      </w:pPr>
      <w:r>
        <w:rPr>
          <w:lang w:val="fr-FR"/>
        </w:rPr>
      </w:r>
      <w:r>
        <w:rPr>
          <w:lang w:val="fr-FR"/>
        </w:rPr>
        <w:pict w14:anchorId="1EA08BB7">
          <v:group id="_x0000_s1064" style="width:131.65pt;height:284.45pt;mso-position-horizontal-relative:char;mso-position-vertical-relative:line" coordsize="2633,5689">
            <v:shape id="_x0000_s1065" type="#_x0000_t75" style="position:absolute;left:10;top:10;width:2613;height:5669">
              <v:imagedata r:id="rId35" o:title=""/>
            </v:shape>
            <v:rect id="_x0000_s1066" style="position:absolute;left:5;top:5;width:2623;height:5679" filled="f" strokeweight=".5pt"/>
            <w10:wrap type="none"/>
            <w10:anchorlock/>
          </v:group>
        </w:pict>
      </w:r>
      <w:r w:rsidR="008455E8" w:rsidRPr="00D1046F">
        <w:rPr>
          <w:lang w:val="fr-FR"/>
        </w:rPr>
        <w:tab/>
      </w:r>
      <w:r>
        <w:rPr>
          <w:lang w:val="fr-FR"/>
        </w:rPr>
      </w:r>
      <w:r>
        <w:rPr>
          <w:lang w:val="fr-FR"/>
        </w:rPr>
        <w:pict w14:anchorId="37441512">
          <v:group id="_x0000_s1067" style="width:131.65pt;height:284.45pt;mso-position-horizontal-relative:char;mso-position-vertical-relative:line" coordsize="2633,5689">
            <v:shape id="_x0000_s1068" type="#_x0000_t75" style="position:absolute;left:10;top:10;width:2613;height:5669">
              <v:imagedata r:id="rId36" o:title=""/>
            </v:shape>
            <v:rect id="_x0000_s1069" style="position:absolute;left:5;top:5;width:2623;height:5679" filled="f" strokeweight=".5pt"/>
            <w10:wrap type="none"/>
            <w10:anchorlock/>
          </v:group>
        </w:pict>
      </w:r>
    </w:p>
    <w:p w14:paraId="6BC233F4" w14:textId="77777777" w:rsidR="00000017" w:rsidRPr="00D1046F" w:rsidRDefault="00000017" w:rsidP="00EE2E36">
      <w:pPr>
        <w:pStyle w:val="a3"/>
        <w:rPr>
          <w:sz w:val="24"/>
          <w:lang w:val="fr-FR"/>
        </w:rPr>
      </w:pPr>
    </w:p>
    <w:p w14:paraId="1450106E" w14:textId="1C1E6F8B" w:rsidR="00000017" w:rsidRPr="00D1046F" w:rsidRDefault="008455E8" w:rsidP="00F04B02">
      <w:pPr>
        <w:pStyle w:val="a3"/>
        <w:spacing w:beforeLines="50" w:before="120" w:afterLines="50" w:after="120"/>
        <w:ind w:left="748" w:hanging="357"/>
        <w:jc w:val="both"/>
        <w:rPr>
          <w:lang w:val="fr-FR"/>
        </w:rPr>
      </w:pPr>
      <w:r w:rsidRPr="00D1046F">
        <w:rPr>
          <w:lang w:val="fr-FR"/>
        </w:rPr>
        <w:t xml:space="preserve">2. </w:t>
      </w:r>
      <w:r w:rsidR="005B4DFF" w:rsidRPr="00D1046F">
        <w:rPr>
          <w:lang w:val="fr-FR"/>
        </w:rPr>
        <w:t xml:space="preserve">Si le Wi-Fi de la borne de recharge n'est pas détecté par l'appareil, tapez sur </w:t>
      </w:r>
      <w:r w:rsidR="005B4DFF" w:rsidRPr="00D1046F">
        <w:rPr>
          <w:b/>
          <w:lang w:val="fr-FR"/>
        </w:rPr>
        <w:t>Ajouter un réseau</w:t>
      </w:r>
      <w:r w:rsidRPr="00D1046F">
        <w:rPr>
          <w:b/>
          <w:lang w:val="fr-FR"/>
        </w:rPr>
        <w:t xml:space="preserve"> </w:t>
      </w:r>
      <w:r w:rsidR="005B4DFF" w:rsidRPr="00D1046F">
        <w:rPr>
          <w:lang w:val="fr-FR"/>
        </w:rPr>
        <w:t xml:space="preserve">sur l'écran Connexion Wi-Fi, saisissez l'ID du réseau Wi-Fi et le mot de passe Wi-Fi, puis tapez sur </w:t>
      </w:r>
      <w:r w:rsidR="005B4DFF" w:rsidRPr="00D1046F">
        <w:rPr>
          <w:b/>
          <w:lang w:val="fr-FR"/>
        </w:rPr>
        <w:t>Joindre</w:t>
      </w:r>
      <w:r w:rsidRPr="00D1046F">
        <w:rPr>
          <w:lang w:val="fr-FR"/>
        </w:rPr>
        <w:t>.</w:t>
      </w:r>
    </w:p>
    <w:p w14:paraId="5E92F7F1" w14:textId="77777777" w:rsidR="00000017" w:rsidRPr="00D1046F" w:rsidRDefault="00000017" w:rsidP="00EE2E36">
      <w:pPr>
        <w:jc w:val="both"/>
        <w:rPr>
          <w:lang w:val="fr-FR"/>
        </w:rPr>
        <w:sectPr w:rsidR="00000017" w:rsidRPr="00D1046F" w:rsidSect="00231922">
          <w:pgSz w:w="8400" w:h="11910"/>
          <w:pgMar w:top="567" w:right="567" w:bottom="567" w:left="567" w:header="0" w:footer="750" w:gutter="0"/>
          <w:cols w:space="720"/>
          <w:docGrid w:linePitch="299"/>
        </w:sectPr>
      </w:pPr>
    </w:p>
    <w:p w14:paraId="473ECA4B" w14:textId="77777777" w:rsidR="00000017" w:rsidRPr="00D1046F" w:rsidRDefault="00D11AC9" w:rsidP="00EE2E36">
      <w:pPr>
        <w:pStyle w:val="a3"/>
        <w:ind w:left="2420"/>
        <w:rPr>
          <w:sz w:val="20"/>
          <w:lang w:val="fr-FR"/>
        </w:rPr>
      </w:pPr>
      <w:r>
        <w:rPr>
          <w:sz w:val="20"/>
          <w:lang w:val="fr-FR"/>
        </w:rPr>
      </w:r>
      <w:r>
        <w:rPr>
          <w:sz w:val="20"/>
          <w:lang w:val="fr-FR"/>
        </w:rPr>
        <w:pict w14:anchorId="0FE0C689">
          <v:group id="_x0000_s1070" style="width:131.65pt;height:284.45pt;mso-position-horizontal-relative:char;mso-position-vertical-relative:line" coordsize="2633,5689">
            <v:shape id="_x0000_s1071" type="#_x0000_t75" style="position:absolute;left:10;top:10;width:2613;height:5669">
              <v:imagedata r:id="rId37" o:title=""/>
            </v:shape>
            <v:rect id="_x0000_s1072" style="position:absolute;left:5;top:5;width:2623;height:5679" filled="f" strokeweight=".5pt"/>
            <w10:wrap type="none"/>
            <w10:anchorlock/>
          </v:group>
        </w:pict>
      </w:r>
    </w:p>
    <w:p w14:paraId="4EE36EBF" w14:textId="77777777" w:rsidR="00000017" w:rsidRPr="00D1046F" w:rsidRDefault="00000017" w:rsidP="00EE2E36">
      <w:pPr>
        <w:pStyle w:val="a3"/>
        <w:spacing w:before="9"/>
        <w:rPr>
          <w:sz w:val="26"/>
          <w:lang w:val="fr-FR"/>
        </w:rPr>
      </w:pPr>
    </w:p>
    <w:p w14:paraId="061C6484" w14:textId="416EFFB3" w:rsidR="00000017" w:rsidRPr="00D1046F" w:rsidRDefault="005B4DFF" w:rsidP="00EE2E36">
      <w:pPr>
        <w:pStyle w:val="3"/>
        <w:numPr>
          <w:ilvl w:val="2"/>
          <w:numId w:val="18"/>
        </w:numPr>
        <w:tabs>
          <w:tab w:val="left" w:pos="827"/>
        </w:tabs>
        <w:spacing w:before="92"/>
        <w:rPr>
          <w:lang w:val="fr-FR"/>
        </w:rPr>
      </w:pPr>
      <w:bookmarkStart w:id="50" w:name="_bookmark26"/>
      <w:bookmarkStart w:id="51" w:name="_Toc123049560"/>
      <w:bookmarkEnd w:id="50"/>
      <w:r w:rsidRPr="00D1046F">
        <w:rPr>
          <w:lang w:val="fr-FR"/>
        </w:rPr>
        <w:t>Paramètres de charge</w:t>
      </w:r>
      <w:bookmarkEnd w:id="51"/>
    </w:p>
    <w:p w14:paraId="0A48C83D" w14:textId="5BF1699E" w:rsidR="00000017" w:rsidRPr="00D1046F" w:rsidRDefault="005B4DFF" w:rsidP="00F04B02">
      <w:pPr>
        <w:pStyle w:val="a3"/>
        <w:spacing w:beforeLines="50" w:before="120" w:afterLines="50" w:after="120"/>
        <w:ind w:left="391"/>
        <w:jc w:val="both"/>
        <w:rPr>
          <w:lang w:val="fr-FR"/>
        </w:rPr>
      </w:pPr>
      <w:r w:rsidRPr="00D1046F">
        <w:rPr>
          <w:lang w:val="fr-FR"/>
        </w:rPr>
        <w:t>Après l'écran Connexion Wi-Fi, l'écran Paramètres de charge s'affiche. Sur l'écran Paramètres de charge, vous pouvez définir le courant de charge maximal et le prix de l'énergie, activer/désactiver le démarrage automatique de la charge lorsque la borne de recharge est branchée.</w:t>
      </w:r>
    </w:p>
    <w:p w14:paraId="25368D0D" w14:textId="77777777" w:rsidR="00000017" w:rsidRPr="00D1046F" w:rsidRDefault="00000017" w:rsidP="00EE2E36">
      <w:pPr>
        <w:jc w:val="both"/>
        <w:rPr>
          <w:lang w:val="fr-FR"/>
        </w:rPr>
        <w:sectPr w:rsidR="00000017" w:rsidRPr="00D1046F" w:rsidSect="00231922">
          <w:pgSz w:w="8400" w:h="11910"/>
          <w:pgMar w:top="567" w:right="567" w:bottom="567" w:left="567" w:header="0" w:footer="750" w:gutter="0"/>
          <w:cols w:space="720"/>
          <w:docGrid w:linePitch="299"/>
        </w:sectPr>
      </w:pPr>
    </w:p>
    <w:p w14:paraId="38CDEABD" w14:textId="77777777" w:rsidR="00000017" w:rsidRPr="00D1046F" w:rsidRDefault="00D11AC9" w:rsidP="00EE2E36">
      <w:pPr>
        <w:pStyle w:val="a3"/>
        <w:ind w:left="2420"/>
        <w:rPr>
          <w:sz w:val="20"/>
          <w:lang w:val="fr-FR"/>
        </w:rPr>
      </w:pPr>
      <w:r>
        <w:rPr>
          <w:sz w:val="20"/>
          <w:lang w:val="fr-FR"/>
        </w:rPr>
      </w:r>
      <w:r>
        <w:rPr>
          <w:sz w:val="20"/>
          <w:lang w:val="fr-FR"/>
        </w:rPr>
        <w:pict w14:anchorId="0B34C94D">
          <v:group id="_x0000_s1073" style="width:131.65pt;height:284.45pt;mso-position-horizontal-relative:char;mso-position-vertical-relative:line" coordsize="2633,5689">
            <v:shape id="_x0000_s1074" type="#_x0000_t75" style="position:absolute;left:10;top:132;width:2613;height:5546">
              <v:imagedata r:id="rId38" o:title=""/>
            </v:shape>
            <v:rect id="_x0000_s1075" style="position:absolute;left:5;top:5;width:2623;height:5679" filled="f" strokeweight=".5pt"/>
            <w10:wrap type="none"/>
            <w10:anchorlock/>
          </v:group>
        </w:pict>
      </w:r>
    </w:p>
    <w:p w14:paraId="4EB32548" w14:textId="77777777" w:rsidR="00000017" w:rsidRPr="00D1046F" w:rsidRDefault="00000017" w:rsidP="00EE2E36">
      <w:pPr>
        <w:pStyle w:val="a3"/>
        <w:rPr>
          <w:sz w:val="21"/>
          <w:lang w:val="fr-FR"/>
        </w:rPr>
      </w:pPr>
    </w:p>
    <w:p w14:paraId="49AA2614" w14:textId="52D53D9B" w:rsidR="00000017" w:rsidRPr="00D1046F" w:rsidRDefault="00EC705B" w:rsidP="00EE2E36">
      <w:pPr>
        <w:pStyle w:val="6"/>
        <w:numPr>
          <w:ilvl w:val="0"/>
          <w:numId w:val="20"/>
        </w:numPr>
        <w:tabs>
          <w:tab w:val="left" w:pos="747"/>
          <w:tab w:val="left" w:pos="748"/>
        </w:tabs>
        <w:rPr>
          <w:lang w:val="fr-FR"/>
        </w:rPr>
      </w:pPr>
      <w:r w:rsidRPr="00D1046F">
        <w:rPr>
          <w:spacing w:val="-8"/>
          <w:lang w:val="fr-FR"/>
        </w:rPr>
        <w:t>Pour régler le courant de charge maximal</w:t>
      </w:r>
    </w:p>
    <w:p w14:paraId="1F83AED3" w14:textId="3D301278" w:rsidR="00000017" w:rsidRPr="00D1046F" w:rsidRDefault="00EC705B" w:rsidP="00F04B02">
      <w:pPr>
        <w:pStyle w:val="a6"/>
        <w:numPr>
          <w:ilvl w:val="3"/>
          <w:numId w:val="18"/>
        </w:numPr>
        <w:tabs>
          <w:tab w:val="left" w:pos="1105"/>
          <w:tab w:val="left" w:pos="1106"/>
        </w:tabs>
        <w:spacing w:beforeLines="50" w:before="120" w:afterLines="50" w:after="120"/>
        <w:ind w:left="1106" w:hanging="359"/>
        <w:rPr>
          <w:sz w:val="18"/>
          <w:lang w:val="fr-FR"/>
        </w:rPr>
      </w:pPr>
      <w:r w:rsidRPr="00D1046F">
        <w:rPr>
          <w:spacing w:val="-7"/>
          <w:sz w:val="18"/>
          <w:lang w:val="fr-FR"/>
        </w:rPr>
        <w:t xml:space="preserve">Tapez sur </w:t>
      </w:r>
      <w:r w:rsidRPr="00D1046F">
        <w:rPr>
          <w:b/>
          <w:bCs/>
          <w:spacing w:val="-7"/>
          <w:sz w:val="18"/>
          <w:lang w:val="fr-FR"/>
        </w:rPr>
        <w:t>Courant de charge maximal</w:t>
      </w:r>
      <w:r w:rsidRPr="00D1046F">
        <w:rPr>
          <w:spacing w:val="-7"/>
          <w:sz w:val="18"/>
          <w:lang w:val="fr-FR"/>
        </w:rPr>
        <w:t xml:space="preserve"> dans l'écran Paramètres de charge.</w:t>
      </w:r>
    </w:p>
    <w:p w14:paraId="19D69B2A" w14:textId="49283732" w:rsidR="00000017" w:rsidRPr="00D1046F" w:rsidRDefault="00EC705B" w:rsidP="00F04B02">
      <w:pPr>
        <w:pStyle w:val="a6"/>
        <w:numPr>
          <w:ilvl w:val="3"/>
          <w:numId w:val="18"/>
        </w:numPr>
        <w:tabs>
          <w:tab w:val="left" w:pos="1105"/>
          <w:tab w:val="left" w:pos="1106"/>
        </w:tabs>
        <w:spacing w:beforeLines="50" w:before="120" w:afterLines="50" w:after="120"/>
        <w:ind w:left="1106" w:hanging="359"/>
        <w:rPr>
          <w:sz w:val="18"/>
          <w:lang w:val="fr-FR"/>
        </w:rPr>
      </w:pPr>
      <w:r w:rsidRPr="00D1046F">
        <w:rPr>
          <w:sz w:val="18"/>
          <w:lang w:val="fr-FR"/>
        </w:rPr>
        <w:t>Sélectionnez le courant de charge maximal dans la fenêtre contextuelle.</w:t>
      </w:r>
    </w:p>
    <w:p w14:paraId="590B4ACF" w14:textId="7CE9DF62" w:rsidR="00000017" w:rsidRPr="00D1046F" w:rsidRDefault="000004C6" w:rsidP="00F04B02">
      <w:pPr>
        <w:pStyle w:val="a6"/>
        <w:numPr>
          <w:ilvl w:val="3"/>
          <w:numId w:val="18"/>
        </w:numPr>
        <w:tabs>
          <w:tab w:val="left" w:pos="1106"/>
        </w:tabs>
        <w:spacing w:beforeLines="50" w:before="120" w:afterLines="50" w:after="120"/>
        <w:ind w:left="1106"/>
        <w:jc w:val="both"/>
        <w:rPr>
          <w:sz w:val="18"/>
          <w:lang w:val="fr-FR"/>
        </w:rPr>
      </w:pPr>
      <w:r w:rsidRPr="00D1046F">
        <w:rPr>
          <w:sz w:val="18"/>
          <w:lang w:val="fr-FR"/>
        </w:rPr>
        <w:t>Sélectionnez ensuite le courant de charge maximal configurable en fonction de la puissance nominale de la borne de recharge. Par exemple, le courant de charge maximum configurable des bornes de recharge de 7kW est de 32 A, celui des bornes de recharge de 22kW est de 32 A, celui des bornes de recharge de 11kW est de 16 A. Notez que le courant de charge minimum configurable est de 6 A, donc le courant de charge configurable des bornes de recharge de 7kW / 22kW devrait être de 6 A à 32 A, celui des bornes de recharge de 11kW devrait être de 6 A à 16 A.</w:t>
      </w:r>
    </w:p>
    <w:p w14:paraId="2141DC04" w14:textId="06EBC874" w:rsidR="00000017" w:rsidRPr="00D1046F" w:rsidRDefault="000004C6" w:rsidP="00F04B02">
      <w:pPr>
        <w:pStyle w:val="a6"/>
        <w:numPr>
          <w:ilvl w:val="3"/>
          <w:numId w:val="18"/>
        </w:numPr>
        <w:tabs>
          <w:tab w:val="left" w:pos="1105"/>
          <w:tab w:val="left" w:pos="1106"/>
        </w:tabs>
        <w:spacing w:beforeLines="50" w:before="120" w:afterLines="50" w:after="120"/>
        <w:ind w:left="1106" w:hanging="359"/>
        <w:rPr>
          <w:sz w:val="18"/>
          <w:lang w:val="fr-FR"/>
        </w:rPr>
      </w:pPr>
      <w:r w:rsidRPr="00D1046F">
        <w:rPr>
          <w:sz w:val="18"/>
          <w:lang w:val="fr-FR"/>
        </w:rPr>
        <w:t xml:space="preserve">Une fois le courant de charge maximal sélectionné, tapez sur </w:t>
      </w:r>
      <w:r w:rsidRPr="00D1046F">
        <w:rPr>
          <w:b/>
          <w:bCs/>
          <w:sz w:val="18"/>
          <w:lang w:val="fr-FR"/>
        </w:rPr>
        <w:t>OK</w:t>
      </w:r>
      <w:r w:rsidRPr="00D1046F">
        <w:rPr>
          <w:sz w:val="18"/>
          <w:lang w:val="fr-FR"/>
        </w:rPr>
        <w:t>.</w:t>
      </w:r>
    </w:p>
    <w:p w14:paraId="76A23FBF" w14:textId="77777777" w:rsidR="00000017" w:rsidRPr="00D1046F" w:rsidRDefault="00000017" w:rsidP="00EE2E36">
      <w:pPr>
        <w:rPr>
          <w:sz w:val="18"/>
          <w:lang w:val="fr-FR"/>
        </w:rPr>
        <w:sectPr w:rsidR="00000017" w:rsidRPr="00D1046F" w:rsidSect="00231922">
          <w:pgSz w:w="8400" w:h="11910"/>
          <w:pgMar w:top="567" w:right="567" w:bottom="567" w:left="567" w:header="0" w:footer="750" w:gutter="0"/>
          <w:cols w:space="720"/>
          <w:docGrid w:linePitch="299"/>
        </w:sectPr>
      </w:pPr>
    </w:p>
    <w:p w14:paraId="4974685D" w14:textId="4390AF2B" w:rsidR="00000017" w:rsidRPr="00D1046F" w:rsidRDefault="008455E8" w:rsidP="007A3ECD">
      <w:pPr>
        <w:pBdr>
          <w:bottom w:val="single" w:sz="4" w:space="1" w:color="auto"/>
        </w:pBdr>
        <w:tabs>
          <w:tab w:val="left" w:pos="460"/>
        </w:tabs>
        <w:outlineLvl w:val="1"/>
        <w:rPr>
          <w:b/>
          <w:bCs/>
          <w:lang w:val="fr-FR"/>
        </w:rPr>
      </w:pPr>
      <w:bookmarkStart w:id="52" w:name="_bookmark27"/>
      <w:bookmarkStart w:id="53" w:name="_Toc123049561"/>
      <w:bookmarkEnd w:id="52"/>
      <w:r w:rsidRPr="00D1046F">
        <w:rPr>
          <w:b/>
          <w:bCs/>
          <w:lang w:val="fr-FR"/>
        </w:rPr>
        <w:lastRenderedPageBreak/>
        <w:t>3.4</w:t>
      </w:r>
      <w:r w:rsidR="00F04B02" w:rsidRPr="00D1046F">
        <w:rPr>
          <w:b/>
          <w:bCs/>
          <w:lang w:val="fr-FR"/>
        </w:rPr>
        <w:tab/>
      </w:r>
      <w:r w:rsidR="007A3ECD" w:rsidRPr="00D1046F">
        <w:rPr>
          <w:b/>
          <w:bCs/>
          <w:lang w:val="fr-FR"/>
        </w:rPr>
        <w:t>Détails de la borne de recharge</w:t>
      </w:r>
      <w:bookmarkEnd w:id="53"/>
    </w:p>
    <w:p w14:paraId="11D499DF" w14:textId="79A02B41" w:rsidR="00000017" w:rsidRPr="00D1046F" w:rsidRDefault="00D11AC9" w:rsidP="00F04B02">
      <w:pPr>
        <w:pStyle w:val="a3"/>
        <w:spacing w:beforeLines="50" w:before="120" w:afterLines="50" w:after="120"/>
        <w:ind w:left="391"/>
        <w:jc w:val="both"/>
        <w:rPr>
          <w:lang w:val="fr-FR"/>
        </w:rPr>
      </w:pPr>
      <w:r>
        <w:rPr>
          <w:sz w:val="16"/>
          <w:szCs w:val="16"/>
          <w:lang w:val="fr-FR"/>
        </w:rPr>
        <w:pict w14:anchorId="031B3CC2">
          <v:group id="_x0000_s1076" style="position:absolute;left:0;text-align:left;margin-left:29.05pt;margin-top:49.45pt;width:363.7pt;height:13.95pt;z-index:-251662336;mso-position-horizontal-relative:page" coordorigin="582,990" coordsize="7274,279">
            <v:line id="_x0000_s1077" style="position:absolute" from="821,994" to="7855,994" strokeweight=".48pt"/>
            <v:shape id="_x0000_s1078" type="#_x0000_t75" style="position:absolute;left:581;top:1042;width:205;height:205">
              <v:imagedata r:id="rId28" o:title=""/>
            </v:shape>
            <v:shape id="_x0000_s1079" type="#_x0000_t202" style="position:absolute;left:581;top:989;width:7274;height:279" filled="f" stroked="f">
              <v:textbox style="mso-next-textbox:#_x0000_s1079" inset="0,0,0,0">
                <w:txbxContent>
                  <w:p w14:paraId="1AECF371" w14:textId="77777777" w:rsidR="00000017" w:rsidRDefault="008455E8">
                    <w:pPr>
                      <w:spacing w:before="71"/>
                      <w:ind w:left="268"/>
                      <w:rPr>
                        <w:b/>
                        <w:sz w:val="18"/>
                      </w:rPr>
                    </w:pPr>
                    <w:r>
                      <w:rPr>
                        <w:b/>
                        <w:sz w:val="18"/>
                      </w:rPr>
                      <w:t>NOTE</w:t>
                    </w:r>
                  </w:p>
                </w:txbxContent>
              </v:textbox>
            </v:shape>
            <w10:wrap type="topAndBottom" anchorx="page"/>
          </v:group>
        </w:pict>
      </w:r>
      <w:r w:rsidR="008455E8" w:rsidRPr="00D1046F">
        <w:rPr>
          <w:noProof/>
          <w:sz w:val="16"/>
          <w:szCs w:val="16"/>
          <w:lang w:eastAsia="zh-CN" w:bidi="ar-SA"/>
        </w:rPr>
        <w:drawing>
          <wp:anchor distT="0" distB="0" distL="0" distR="0" simplePos="0" relativeHeight="251649024" behindDoc="1" locked="0" layoutInCell="1" allowOverlap="1" wp14:anchorId="46F69147" wp14:editId="7C30307A">
            <wp:simplePos x="0" y="0"/>
            <wp:positionH relativeFrom="page">
              <wp:posOffset>4210050</wp:posOffset>
            </wp:positionH>
            <wp:positionV relativeFrom="paragraph">
              <wp:posOffset>261620</wp:posOffset>
            </wp:positionV>
            <wp:extent cx="57150" cy="89535"/>
            <wp:effectExtent l="0" t="0" r="0" b="0"/>
            <wp:wrapNone/>
            <wp:docPr id="2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png"/>
                    <pic:cNvPicPr>
                      <a:picLocks noChangeAspect="1"/>
                    </pic:cNvPicPr>
                  </pic:nvPicPr>
                  <pic:blipFill>
                    <a:blip r:embed="rId39" cstate="print"/>
                    <a:stretch>
                      <a:fillRect/>
                    </a:stretch>
                  </pic:blipFill>
                  <pic:spPr>
                    <a:xfrm>
                      <a:off x="0" y="0"/>
                      <a:ext cx="56895" cy="89408"/>
                    </a:xfrm>
                    <a:prstGeom prst="rect">
                      <a:avLst/>
                    </a:prstGeom>
                  </pic:spPr>
                </pic:pic>
              </a:graphicData>
            </a:graphic>
          </wp:anchor>
        </w:drawing>
      </w:r>
      <w:r w:rsidR="007A3ECD" w:rsidRPr="00D1046F">
        <w:rPr>
          <w:sz w:val="16"/>
          <w:szCs w:val="16"/>
          <w:lang w:val="fr-FR"/>
        </w:rPr>
        <w:t xml:space="preserve">Terminez les réglages et tapez sur </w:t>
      </w:r>
      <w:r w:rsidR="007A3ECD" w:rsidRPr="00D1046F">
        <w:rPr>
          <w:b/>
          <w:bCs/>
          <w:sz w:val="16"/>
          <w:szCs w:val="16"/>
          <w:lang w:val="fr-FR"/>
        </w:rPr>
        <w:t>OK</w:t>
      </w:r>
      <w:r w:rsidR="007A3ECD" w:rsidRPr="00D1046F">
        <w:rPr>
          <w:sz w:val="16"/>
          <w:szCs w:val="16"/>
          <w:lang w:val="fr-FR"/>
        </w:rPr>
        <w:t>. Un écran d'informations détaillées sur la borne de recharge actuelle s'affiche. Une fois que le Bluetooth et le Wi-Fi sont bien connectés, l'icône Bluetooth et l'icône Wi-Fi</w:t>
      </w:r>
      <w:r w:rsidR="008455E8" w:rsidRPr="00D1046F">
        <w:rPr>
          <w:sz w:val="16"/>
          <w:szCs w:val="16"/>
          <w:lang w:val="fr-FR"/>
        </w:rPr>
        <w:t xml:space="preserve"> (</w:t>
      </w:r>
      <w:r w:rsidR="008455E8" w:rsidRPr="00D1046F">
        <w:rPr>
          <w:noProof/>
          <w:spacing w:val="-22"/>
          <w:sz w:val="16"/>
          <w:szCs w:val="16"/>
          <w:lang w:eastAsia="zh-CN" w:bidi="ar-SA"/>
        </w:rPr>
        <w:drawing>
          <wp:inline distT="0" distB="0" distL="0" distR="0" wp14:anchorId="5FC0A770" wp14:editId="7CE45BE9">
            <wp:extent cx="114935" cy="92710"/>
            <wp:effectExtent l="0" t="0" r="0" b="0"/>
            <wp:docPr id="2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png"/>
                    <pic:cNvPicPr>
                      <a:picLocks noChangeAspect="1"/>
                    </pic:cNvPicPr>
                  </pic:nvPicPr>
                  <pic:blipFill>
                    <a:blip r:embed="rId40" cstate="print"/>
                    <a:stretch>
                      <a:fillRect/>
                    </a:stretch>
                  </pic:blipFill>
                  <pic:spPr>
                    <a:xfrm>
                      <a:off x="0" y="0"/>
                      <a:ext cx="115146" cy="93163"/>
                    </a:xfrm>
                    <a:prstGeom prst="rect">
                      <a:avLst/>
                    </a:prstGeom>
                  </pic:spPr>
                </pic:pic>
              </a:graphicData>
            </a:graphic>
          </wp:inline>
        </w:drawing>
      </w:r>
      <w:r w:rsidR="008455E8" w:rsidRPr="00D1046F">
        <w:rPr>
          <w:spacing w:val="-22"/>
          <w:sz w:val="16"/>
          <w:szCs w:val="16"/>
          <w:lang w:val="fr-FR"/>
        </w:rPr>
        <w:t xml:space="preserve"> </w:t>
      </w:r>
      <w:r w:rsidR="007A3ECD" w:rsidRPr="00D1046F">
        <w:rPr>
          <w:w w:val="95"/>
          <w:sz w:val="16"/>
          <w:szCs w:val="16"/>
          <w:lang w:val="fr-FR"/>
        </w:rPr>
        <w:t>ou</w:t>
      </w:r>
      <w:r w:rsidR="008455E8" w:rsidRPr="00D1046F">
        <w:rPr>
          <w:w w:val="95"/>
          <w:sz w:val="16"/>
          <w:szCs w:val="16"/>
          <w:lang w:val="fr-FR"/>
        </w:rPr>
        <w:t xml:space="preserve"> </w:t>
      </w:r>
      <w:r w:rsidR="008455E8" w:rsidRPr="00D1046F">
        <w:rPr>
          <w:noProof/>
          <w:spacing w:val="-24"/>
          <w:w w:val="99"/>
          <w:position w:val="-1"/>
          <w:sz w:val="16"/>
          <w:szCs w:val="16"/>
          <w:lang w:eastAsia="zh-CN" w:bidi="ar-SA"/>
        </w:rPr>
        <w:drawing>
          <wp:inline distT="0" distB="0" distL="0" distR="0" wp14:anchorId="5FA6ECE2" wp14:editId="21DA8207">
            <wp:extent cx="116840" cy="100965"/>
            <wp:effectExtent l="0" t="0" r="0" b="0"/>
            <wp:docPr id="2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png"/>
                    <pic:cNvPicPr>
                      <a:picLocks noChangeAspect="1"/>
                    </pic:cNvPicPr>
                  </pic:nvPicPr>
                  <pic:blipFill>
                    <a:blip r:embed="rId41" cstate="print"/>
                    <a:stretch>
                      <a:fillRect/>
                    </a:stretch>
                  </pic:blipFill>
                  <pic:spPr>
                    <a:xfrm>
                      <a:off x="0" y="0"/>
                      <a:ext cx="117348" cy="101023"/>
                    </a:xfrm>
                    <a:prstGeom prst="rect">
                      <a:avLst/>
                    </a:prstGeom>
                  </pic:spPr>
                </pic:pic>
              </a:graphicData>
            </a:graphic>
          </wp:inline>
        </w:drawing>
      </w:r>
      <w:r w:rsidR="008455E8" w:rsidRPr="00D1046F">
        <w:rPr>
          <w:sz w:val="16"/>
          <w:szCs w:val="16"/>
          <w:lang w:val="fr-FR"/>
        </w:rPr>
        <w:t xml:space="preserve">) </w:t>
      </w:r>
      <w:r w:rsidR="007A3ECD" w:rsidRPr="00D1046F">
        <w:rPr>
          <w:sz w:val="16"/>
          <w:szCs w:val="16"/>
          <w:lang w:val="fr-FR"/>
        </w:rPr>
        <w:t>s'affichent dans l'état de la connexion.</w:t>
      </w:r>
    </w:p>
    <w:p w14:paraId="6DDF8378" w14:textId="093E95C1" w:rsidR="00000017" w:rsidRPr="00D1046F" w:rsidRDefault="007A3ECD" w:rsidP="00FD4030">
      <w:pPr>
        <w:pStyle w:val="a3"/>
        <w:ind w:left="390"/>
        <w:jc w:val="both"/>
        <w:rPr>
          <w:lang w:val="fr-FR"/>
        </w:rPr>
      </w:pPr>
      <w:r w:rsidRPr="00D1046F">
        <w:rPr>
          <w:lang w:val="fr-FR"/>
        </w:rPr>
        <w:t>Si la borne de recharge établit une communication réseau via le câble Ethernet, l'icône Wi-Fi s'affiche comme</w:t>
      </w:r>
      <w:r w:rsidR="0051344F" w:rsidRPr="00D1046F">
        <w:rPr>
          <w:lang w:val="fr-FR"/>
        </w:rPr>
        <w:t xml:space="preserve"> </w:t>
      </w:r>
      <w:r w:rsidR="0051344F" w:rsidRPr="00D1046F">
        <w:rPr>
          <w:noProof/>
          <w:spacing w:val="-22"/>
          <w:lang w:eastAsia="zh-CN" w:bidi="ar-SA"/>
        </w:rPr>
        <w:drawing>
          <wp:inline distT="0" distB="0" distL="0" distR="0" wp14:anchorId="5A46DB81" wp14:editId="6B5FDD05">
            <wp:extent cx="114935" cy="92710"/>
            <wp:effectExtent l="0" t="0" r="0" b="0"/>
            <wp:docPr id="16"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png"/>
                    <pic:cNvPicPr>
                      <a:picLocks noChangeAspect="1"/>
                    </pic:cNvPicPr>
                  </pic:nvPicPr>
                  <pic:blipFill>
                    <a:blip r:embed="rId40" cstate="print"/>
                    <a:stretch>
                      <a:fillRect/>
                    </a:stretch>
                  </pic:blipFill>
                  <pic:spPr>
                    <a:xfrm>
                      <a:off x="0" y="0"/>
                      <a:ext cx="115146" cy="93163"/>
                    </a:xfrm>
                    <a:prstGeom prst="rect">
                      <a:avLst/>
                    </a:prstGeom>
                  </pic:spPr>
                </pic:pic>
              </a:graphicData>
            </a:graphic>
          </wp:inline>
        </w:drawing>
      </w:r>
      <w:r w:rsidRPr="00D1046F">
        <w:rPr>
          <w:lang w:val="fr-FR"/>
        </w:rPr>
        <w:t>, et s'affiche comme</w:t>
      </w:r>
      <w:r w:rsidRPr="00D1046F">
        <w:rPr>
          <w:spacing w:val="-36"/>
          <w:lang w:val="fr-FR"/>
        </w:rPr>
        <w:t xml:space="preserve"> </w:t>
      </w:r>
      <w:r w:rsidR="0051344F" w:rsidRPr="00D1046F">
        <w:rPr>
          <w:spacing w:val="-36"/>
          <w:lang w:val="fr-FR"/>
        </w:rPr>
        <w:t xml:space="preserve"> </w:t>
      </w:r>
      <w:r w:rsidR="0051344F" w:rsidRPr="00D1046F">
        <w:rPr>
          <w:noProof/>
          <w:spacing w:val="-24"/>
          <w:w w:val="99"/>
          <w:position w:val="-1"/>
          <w:lang w:eastAsia="zh-CN" w:bidi="ar-SA"/>
        </w:rPr>
        <w:drawing>
          <wp:inline distT="0" distB="0" distL="0" distR="0" wp14:anchorId="6FB5B21D" wp14:editId="287EE451">
            <wp:extent cx="116840" cy="100965"/>
            <wp:effectExtent l="0" t="0" r="0" b="0"/>
            <wp:docPr id="18"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png"/>
                    <pic:cNvPicPr>
                      <a:picLocks noChangeAspect="1"/>
                    </pic:cNvPicPr>
                  </pic:nvPicPr>
                  <pic:blipFill>
                    <a:blip r:embed="rId41" cstate="print"/>
                    <a:stretch>
                      <a:fillRect/>
                    </a:stretch>
                  </pic:blipFill>
                  <pic:spPr>
                    <a:xfrm>
                      <a:off x="0" y="0"/>
                      <a:ext cx="117348" cy="101023"/>
                    </a:xfrm>
                    <a:prstGeom prst="rect">
                      <a:avLst/>
                    </a:prstGeom>
                  </pic:spPr>
                </pic:pic>
              </a:graphicData>
            </a:graphic>
          </wp:inline>
        </w:drawing>
      </w:r>
      <w:r w:rsidRPr="00D1046F">
        <w:rPr>
          <w:spacing w:val="14"/>
          <w:lang w:val="fr-FR"/>
        </w:rPr>
        <w:t xml:space="preserve"> </w:t>
      </w:r>
      <w:r w:rsidRPr="00D1046F">
        <w:rPr>
          <w:lang w:val="fr-FR"/>
        </w:rPr>
        <w:t>lorsqu'elle établit une communication réseau via Wi-Fi.</w:t>
      </w:r>
    </w:p>
    <w:p w14:paraId="32C38A08" w14:textId="77777777" w:rsidR="00000017" w:rsidRPr="00D1046F" w:rsidRDefault="00D11AC9" w:rsidP="00EE2E36">
      <w:pPr>
        <w:pStyle w:val="a3"/>
        <w:ind w:left="356"/>
        <w:rPr>
          <w:sz w:val="2"/>
          <w:lang w:val="fr-FR"/>
        </w:rPr>
      </w:pPr>
      <w:r>
        <w:rPr>
          <w:sz w:val="2"/>
          <w:lang w:val="fr-FR"/>
        </w:rPr>
      </w:r>
      <w:r>
        <w:rPr>
          <w:sz w:val="2"/>
          <w:lang w:val="fr-FR"/>
        </w:rPr>
        <w:pict w14:anchorId="23D127B1">
          <v:group id="_x0000_s1080" style="width:351.7pt;height:.5pt;mso-position-horizontal-relative:char;mso-position-vertical-relative:line" coordsize="7034,10">
            <v:line id="_x0000_s1081" style="position:absolute" from="0,5" to="7034,5" strokeweight=".48pt"/>
            <w10:wrap type="none"/>
            <w10:anchorlock/>
          </v:group>
        </w:pict>
      </w:r>
    </w:p>
    <w:p w14:paraId="12931D11" w14:textId="77777777" w:rsidR="00000017" w:rsidRPr="00D1046F" w:rsidRDefault="00D11AC9" w:rsidP="00EE2E36">
      <w:pPr>
        <w:pStyle w:val="a3"/>
        <w:rPr>
          <w:sz w:val="29"/>
          <w:lang w:val="fr-FR"/>
        </w:rPr>
      </w:pPr>
      <w:r>
        <w:rPr>
          <w:lang w:val="fr-FR"/>
        </w:rPr>
        <w:pict w14:anchorId="29EC769C">
          <v:group id="_x0000_s1082" style="position:absolute;margin-left:52.5pt;margin-top:18.6pt;width:131.65pt;height:284.45pt;z-index:-251661312;mso-position-horizontal-relative:page" coordorigin="1051,373" coordsize="2633,5689">
            <v:shape id="_x0000_s1083" type="#_x0000_t75" style="position:absolute;left:1061;top:382;width:2613;height:5669">
              <v:imagedata r:id="rId42" o:title=""/>
            </v:shape>
            <v:rect id="_x0000_s1084" style="position:absolute;left:1056;top:377;width:2623;height:5679" filled="f" strokeweight=".5pt"/>
            <w10:wrap type="topAndBottom" anchorx="page"/>
          </v:group>
        </w:pict>
      </w:r>
      <w:r>
        <w:rPr>
          <w:lang w:val="fr-FR"/>
        </w:rPr>
        <w:pict w14:anchorId="6F8F192F">
          <v:group id="_x0000_s1085" style="position:absolute;margin-left:216.05pt;margin-top:18.6pt;width:131.65pt;height:284.45pt;z-index:-251660288;mso-position-horizontal-relative:page" coordorigin="4321,373" coordsize="2633,5689">
            <v:shape id="_x0000_s1086" type="#_x0000_t75" style="position:absolute;left:4331;top:382;width:2613;height:5669">
              <v:imagedata r:id="rId43" o:title=""/>
            </v:shape>
            <v:rect id="_x0000_s1087" style="position:absolute;left:4326;top:377;width:2623;height:5679" filled="f" strokeweight=".5pt"/>
            <w10:wrap type="topAndBottom" anchorx="page"/>
          </v:group>
        </w:pict>
      </w:r>
    </w:p>
    <w:p w14:paraId="30CEC595" w14:textId="77777777" w:rsidR="00000017" w:rsidRPr="00D1046F" w:rsidRDefault="00000017" w:rsidP="00EE2E36">
      <w:pPr>
        <w:rPr>
          <w:sz w:val="29"/>
          <w:lang w:val="fr-FR"/>
        </w:rPr>
        <w:sectPr w:rsidR="00000017" w:rsidRPr="00D1046F" w:rsidSect="00231922">
          <w:pgSz w:w="8400" w:h="11910"/>
          <w:pgMar w:top="567" w:right="567" w:bottom="567" w:left="567" w:header="0" w:footer="750" w:gutter="0"/>
          <w:cols w:space="720"/>
          <w:docGrid w:linePitch="299"/>
        </w:sectPr>
      </w:pPr>
    </w:p>
    <w:p w14:paraId="077EA5A5" w14:textId="22E6D644" w:rsidR="00000017" w:rsidRPr="00D1046F" w:rsidRDefault="008455E8" w:rsidP="00F066E9">
      <w:pPr>
        <w:pBdr>
          <w:bottom w:val="single" w:sz="4" w:space="1" w:color="auto"/>
        </w:pBdr>
        <w:tabs>
          <w:tab w:val="left" w:pos="567"/>
        </w:tabs>
        <w:outlineLvl w:val="1"/>
        <w:rPr>
          <w:b/>
          <w:bCs/>
          <w:lang w:val="fr-FR"/>
        </w:rPr>
      </w:pPr>
      <w:bookmarkStart w:id="54" w:name="_bookmark28"/>
      <w:bookmarkStart w:id="55" w:name="_Toc123049562"/>
      <w:bookmarkEnd w:id="54"/>
      <w:r w:rsidRPr="00D1046F">
        <w:rPr>
          <w:b/>
          <w:bCs/>
          <w:lang w:val="fr-FR"/>
        </w:rPr>
        <w:lastRenderedPageBreak/>
        <w:t>3.5</w:t>
      </w:r>
      <w:r w:rsidR="00F04B02" w:rsidRPr="00D1046F">
        <w:rPr>
          <w:b/>
          <w:bCs/>
          <w:lang w:val="fr-FR"/>
        </w:rPr>
        <w:tab/>
      </w:r>
      <w:r w:rsidR="007A3ECD" w:rsidRPr="00D1046F">
        <w:rPr>
          <w:b/>
          <w:bCs/>
          <w:lang w:val="fr-FR"/>
        </w:rPr>
        <w:t>Lier d'autres bornes de recharge</w:t>
      </w:r>
      <w:bookmarkEnd w:id="55"/>
    </w:p>
    <w:p w14:paraId="20A56D7B" w14:textId="36F6F444" w:rsidR="00000017" w:rsidRPr="00D1046F" w:rsidRDefault="007A3ECD" w:rsidP="00EE2E36">
      <w:pPr>
        <w:pStyle w:val="a6"/>
        <w:numPr>
          <w:ilvl w:val="0"/>
          <w:numId w:val="21"/>
        </w:numPr>
        <w:tabs>
          <w:tab w:val="left" w:pos="749"/>
          <w:tab w:val="left" w:pos="751"/>
        </w:tabs>
        <w:spacing w:before="156"/>
        <w:ind w:hanging="361"/>
        <w:rPr>
          <w:sz w:val="18"/>
          <w:lang w:val="fr-FR"/>
        </w:rPr>
      </w:pPr>
      <w:r w:rsidRPr="00D1046F">
        <w:rPr>
          <w:w w:val="110"/>
          <w:sz w:val="18"/>
          <w:lang w:val="fr-FR"/>
        </w:rPr>
        <w:t>Après avoir réussi à vous connecter, tapez sur</w:t>
      </w:r>
      <w:r w:rsidRPr="00D1046F">
        <w:rPr>
          <w:spacing w:val="-10"/>
          <w:w w:val="110"/>
          <w:sz w:val="18"/>
          <w:lang w:val="fr-FR"/>
        </w:rPr>
        <w:t xml:space="preserve"> </w:t>
      </w:r>
      <w:r w:rsidRPr="00D1046F">
        <w:rPr>
          <w:b/>
          <w:w w:val="110"/>
          <w:sz w:val="18"/>
          <w:lang w:val="fr-FR"/>
        </w:rPr>
        <w:t>Profil</w:t>
      </w:r>
      <w:r w:rsidRPr="00D1046F">
        <w:rPr>
          <w:b/>
          <w:spacing w:val="-11"/>
          <w:w w:val="110"/>
          <w:sz w:val="18"/>
          <w:lang w:val="fr-FR"/>
        </w:rPr>
        <w:t xml:space="preserve"> </w:t>
      </w:r>
      <w:r w:rsidR="00F04B02" w:rsidRPr="00D1046F">
        <w:rPr>
          <w:rFonts w:eastAsiaTheme="minorEastAsia"/>
          <w:b/>
          <w:spacing w:val="-11"/>
          <w:w w:val="110"/>
          <w:sz w:val="18"/>
          <w:lang w:val="fr-FR" w:eastAsia="zh-CN"/>
        </w:rPr>
        <w:t>→</w:t>
      </w:r>
      <w:r w:rsidRPr="00D1046F">
        <w:rPr>
          <w:spacing w:val="-30"/>
          <w:w w:val="165"/>
          <w:sz w:val="18"/>
          <w:lang w:val="fr-FR"/>
        </w:rPr>
        <w:t xml:space="preserve"> </w:t>
      </w:r>
      <w:r w:rsidRPr="00D1046F">
        <w:rPr>
          <w:b/>
          <w:w w:val="110"/>
          <w:sz w:val="18"/>
          <w:lang w:val="fr-FR"/>
        </w:rPr>
        <w:t>Ma borne de recharge</w:t>
      </w:r>
      <w:r w:rsidRPr="00D1046F">
        <w:rPr>
          <w:b/>
          <w:spacing w:val="-11"/>
          <w:w w:val="110"/>
          <w:sz w:val="18"/>
          <w:lang w:val="fr-FR"/>
        </w:rPr>
        <w:t xml:space="preserve"> </w:t>
      </w:r>
      <w:r w:rsidR="00F04B02" w:rsidRPr="00D1046F">
        <w:rPr>
          <w:rFonts w:eastAsiaTheme="minorEastAsia"/>
          <w:w w:val="165"/>
          <w:sz w:val="18"/>
          <w:lang w:val="fr-FR" w:eastAsia="zh-CN"/>
        </w:rPr>
        <w:t>→</w:t>
      </w:r>
      <w:r w:rsidRPr="00D1046F">
        <w:rPr>
          <w:spacing w:val="-32"/>
          <w:w w:val="165"/>
          <w:sz w:val="18"/>
          <w:lang w:val="fr-FR"/>
        </w:rPr>
        <w:t xml:space="preserve"> </w:t>
      </w:r>
      <w:r w:rsidRPr="00D1046F">
        <w:rPr>
          <w:b/>
          <w:w w:val="110"/>
          <w:sz w:val="18"/>
          <w:lang w:val="fr-FR"/>
        </w:rPr>
        <w:t>Ajouter</w:t>
      </w:r>
      <w:r w:rsidRPr="00D1046F">
        <w:rPr>
          <w:w w:val="110"/>
          <w:sz w:val="18"/>
          <w:lang w:val="fr-FR"/>
        </w:rPr>
        <w:t>.</w:t>
      </w:r>
    </w:p>
    <w:p w14:paraId="2C7ED1E9" w14:textId="21DD28E1" w:rsidR="00000017" w:rsidRPr="00D1046F" w:rsidRDefault="00F04B02" w:rsidP="00EE2E36">
      <w:pPr>
        <w:pStyle w:val="a3"/>
        <w:rPr>
          <w:sz w:val="20"/>
          <w:lang w:val="fr-FR"/>
        </w:rPr>
      </w:pPr>
      <w:r w:rsidRPr="00D1046F">
        <w:rPr>
          <w:noProof/>
          <w:lang w:eastAsia="zh-CN" w:bidi="ar-SA"/>
        </w:rPr>
        <w:drawing>
          <wp:inline distT="0" distB="0" distL="0" distR="0" wp14:anchorId="3C76124F" wp14:editId="33F86AC2">
            <wp:extent cx="4613910" cy="3229610"/>
            <wp:effectExtent l="0" t="0" r="0" b="0"/>
            <wp:docPr id="6" name="图片 6"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 聊天或短信&#10;&#10;描述已自动生成"/>
                    <pic:cNvPicPr/>
                  </pic:nvPicPr>
                  <pic:blipFill>
                    <a:blip r:embed="rId44"/>
                    <a:stretch>
                      <a:fillRect/>
                    </a:stretch>
                  </pic:blipFill>
                  <pic:spPr>
                    <a:xfrm>
                      <a:off x="0" y="0"/>
                      <a:ext cx="4613910" cy="3229610"/>
                    </a:xfrm>
                    <a:prstGeom prst="rect">
                      <a:avLst/>
                    </a:prstGeom>
                  </pic:spPr>
                </pic:pic>
              </a:graphicData>
            </a:graphic>
          </wp:inline>
        </w:drawing>
      </w:r>
    </w:p>
    <w:p w14:paraId="1847A473" w14:textId="746D60C3" w:rsidR="00000017" w:rsidRPr="00D1046F" w:rsidRDefault="007201EA" w:rsidP="00EE2E36">
      <w:pPr>
        <w:pStyle w:val="a6"/>
        <w:numPr>
          <w:ilvl w:val="0"/>
          <w:numId w:val="21"/>
        </w:numPr>
        <w:tabs>
          <w:tab w:val="left" w:pos="749"/>
          <w:tab w:val="left" w:pos="751"/>
        </w:tabs>
        <w:spacing w:before="127"/>
        <w:ind w:hanging="361"/>
        <w:rPr>
          <w:sz w:val="18"/>
          <w:lang w:val="fr-FR"/>
        </w:rPr>
      </w:pPr>
      <w:r w:rsidRPr="00D1046F">
        <w:rPr>
          <w:sz w:val="18"/>
          <w:lang w:val="fr-FR"/>
        </w:rPr>
        <w:t xml:space="preserve">Ensuite, répétez toutes les étapes de la </w:t>
      </w:r>
      <w:hyperlink w:anchor="_bookmark23" w:history="1">
        <w:r w:rsidRPr="00D1046F">
          <w:rPr>
            <w:i/>
            <w:color w:val="0000FF"/>
            <w:sz w:val="18"/>
            <w:lang w:val="fr-FR"/>
          </w:rPr>
          <w:t xml:space="preserve">Configuration initiale </w:t>
        </w:r>
      </w:hyperlink>
      <w:r w:rsidRPr="00D1046F">
        <w:rPr>
          <w:sz w:val="18"/>
          <w:lang w:val="fr-FR"/>
        </w:rPr>
        <w:t>à la page 16.</w:t>
      </w:r>
    </w:p>
    <w:p w14:paraId="0F7C8A3A" w14:textId="77777777" w:rsidR="00000017" w:rsidRPr="00D1046F" w:rsidRDefault="00000017" w:rsidP="00EE2E36">
      <w:pPr>
        <w:rPr>
          <w:sz w:val="18"/>
          <w:lang w:val="fr-FR"/>
        </w:rPr>
        <w:sectPr w:rsidR="00000017" w:rsidRPr="00D1046F" w:rsidSect="00231922">
          <w:pgSz w:w="8400" w:h="11910"/>
          <w:pgMar w:top="567" w:right="567" w:bottom="567" w:left="567" w:header="0" w:footer="750" w:gutter="0"/>
          <w:cols w:space="720"/>
          <w:docGrid w:linePitch="299"/>
        </w:sectPr>
      </w:pPr>
    </w:p>
    <w:p w14:paraId="37CF7A42" w14:textId="43B4C4CE" w:rsidR="00000017" w:rsidRPr="00D1046F" w:rsidRDefault="008455E8" w:rsidP="007201EA">
      <w:pPr>
        <w:pBdr>
          <w:bottom w:val="single" w:sz="4" w:space="1" w:color="auto"/>
        </w:pBdr>
        <w:tabs>
          <w:tab w:val="left" w:pos="460"/>
        </w:tabs>
        <w:outlineLvl w:val="1"/>
        <w:rPr>
          <w:b/>
          <w:bCs/>
          <w:lang w:val="fr-FR"/>
        </w:rPr>
      </w:pPr>
      <w:bookmarkStart w:id="56" w:name="_bookmark29"/>
      <w:bookmarkStart w:id="57" w:name="_Toc123049563"/>
      <w:bookmarkEnd w:id="56"/>
      <w:r w:rsidRPr="00D1046F">
        <w:rPr>
          <w:b/>
          <w:bCs/>
          <w:lang w:val="fr-FR"/>
        </w:rPr>
        <w:lastRenderedPageBreak/>
        <w:t>3.6</w:t>
      </w:r>
      <w:r w:rsidR="00F04B02" w:rsidRPr="00D1046F">
        <w:rPr>
          <w:b/>
          <w:bCs/>
          <w:lang w:val="fr-FR"/>
        </w:rPr>
        <w:tab/>
      </w:r>
      <w:r w:rsidR="007201EA" w:rsidRPr="00D1046F">
        <w:rPr>
          <w:b/>
          <w:bCs/>
          <w:lang w:val="fr-FR"/>
        </w:rPr>
        <w:t>Régler la borne de recharge primaire</w:t>
      </w:r>
      <w:bookmarkEnd w:id="57"/>
    </w:p>
    <w:p w14:paraId="2D920FBE" w14:textId="2A5B8FDD" w:rsidR="00000017" w:rsidRPr="00D1046F" w:rsidRDefault="007201EA" w:rsidP="00F04B02">
      <w:pPr>
        <w:pStyle w:val="a3"/>
        <w:spacing w:beforeLines="50" w:before="120" w:afterLines="50" w:after="120"/>
        <w:ind w:left="391"/>
        <w:jc w:val="both"/>
        <w:rPr>
          <w:lang w:val="fr-FR"/>
        </w:rPr>
      </w:pPr>
      <w:r w:rsidRPr="00D1046F">
        <w:rPr>
          <w:lang w:val="fr-FR"/>
        </w:rPr>
        <w:t>Une fois que toutes les bornes de recharge sont liées, vous devez en choisir une comme borne de recharge primaire pour contrôler toutes les autres bornes de recharge. N'importe quelle borne peut être définie comme borne primaire, mais seule la borne primaire connectée à un compteur peut activer le mode ALM / Boost.</w:t>
      </w:r>
    </w:p>
    <w:p w14:paraId="66D8DB14" w14:textId="6F382B1B" w:rsidR="00000017" w:rsidRPr="00D1046F" w:rsidRDefault="007201EA" w:rsidP="00F04B02">
      <w:pPr>
        <w:pStyle w:val="a3"/>
        <w:spacing w:beforeLines="50" w:before="120" w:afterLines="50" w:after="120"/>
        <w:ind w:left="391"/>
        <w:jc w:val="both"/>
        <w:rPr>
          <w:lang w:val="fr-FR"/>
        </w:rPr>
      </w:pPr>
      <w:r w:rsidRPr="00D1046F">
        <w:rPr>
          <w:lang w:val="fr-FR"/>
        </w:rPr>
        <w:t>Assurez-vous que la borne de recharge à définir comme borne primaire est connectée à Bluetooth, puis tapez sur</w:t>
      </w:r>
      <w:r w:rsidR="00F04B02" w:rsidRPr="00D1046F">
        <w:rPr>
          <w:lang w:val="fr-FR"/>
        </w:rPr>
        <w:t xml:space="preserve"> </w:t>
      </w:r>
      <w:r w:rsidRPr="00D1046F">
        <w:rPr>
          <w:b/>
          <w:bCs/>
          <w:w w:val="110"/>
          <w:lang w:val="fr-FR"/>
        </w:rPr>
        <w:t xml:space="preserve">Mode d'installation </w:t>
      </w:r>
      <w:r w:rsidR="00F04B02" w:rsidRPr="00D1046F">
        <w:rPr>
          <w:rFonts w:eastAsiaTheme="minorEastAsia"/>
          <w:b/>
          <w:bCs/>
          <w:w w:val="165"/>
          <w:lang w:val="fr-FR" w:eastAsia="zh-CN"/>
        </w:rPr>
        <w:t>→</w:t>
      </w:r>
      <w:r w:rsidRPr="00D1046F">
        <w:rPr>
          <w:b/>
          <w:bCs/>
          <w:w w:val="165"/>
          <w:lang w:val="fr-FR"/>
        </w:rPr>
        <w:t xml:space="preserve"> </w:t>
      </w:r>
      <w:r w:rsidRPr="00D1046F">
        <w:rPr>
          <w:b/>
          <w:bCs/>
          <w:w w:val="110"/>
          <w:lang w:val="fr-FR"/>
        </w:rPr>
        <w:t xml:space="preserve">DLB local </w:t>
      </w:r>
      <w:r w:rsidR="00F04B02" w:rsidRPr="00D1046F">
        <w:rPr>
          <w:rFonts w:eastAsiaTheme="minorEastAsia"/>
          <w:b/>
          <w:bCs/>
          <w:w w:val="165"/>
          <w:lang w:val="fr-FR" w:eastAsia="zh-CN"/>
        </w:rPr>
        <w:t>→</w:t>
      </w:r>
      <w:r w:rsidRPr="00D1046F">
        <w:rPr>
          <w:b/>
          <w:bCs/>
          <w:w w:val="165"/>
          <w:lang w:val="fr-FR"/>
        </w:rPr>
        <w:t xml:space="preserve"> </w:t>
      </w:r>
      <w:r w:rsidRPr="00D1046F">
        <w:rPr>
          <w:b/>
          <w:bCs/>
          <w:w w:val="110"/>
          <w:lang w:val="fr-FR"/>
        </w:rPr>
        <w:t>Définir comme borne principale</w:t>
      </w:r>
      <w:r w:rsidRPr="00D1046F">
        <w:rPr>
          <w:w w:val="110"/>
          <w:lang w:val="fr-FR"/>
        </w:rPr>
        <w:t>.</w:t>
      </w:r>
    </w:p>
    <w:p w14:paraId="2859827B" w14:textId="57AEB313" w:rsidR="00000017" w:rsidRPr="00D1046F" w:rsidRDefault="00F04B02" w:rsidP="00EE2E36">
      <w:pPr>
        <w:pStyle w:val="a3"/>
        <w:spacing w:before="7"/>
        <w:rPr>
          <w:sz w:val="9"/>
          <w:lang w:val="fr-FR"/>
        </w:rPr>
      </w:pPr>
      <w:r w:rsidRPr="00D1046F">
        <w:rPr>
          <w:noProof/>
          <w:lang w:eastAsia="zh-CN" w:bidi="ar-SA"/>
        </w:rPr>
        <w:drawing>
          <wp:inline distT="0" distB="0" distL="0" distR="0" wp14:anchorId="6418B1A6" wp14:editId="0BBFB20A">
            <wp:extent cx="4613910" cy="3152775"/>
            <wp:effectExtent l="0" t="0" r="0" b="0"/>
            <wp:docPr id="8" name="图片 8"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 聊天或短信&#10;&#10;描述已自动生成"/>
                    <pic:cNvPicPr/>
                  </pic:nvPicPr>
                  <pic:blipFill>
                    <a:blip r:embed="rId45"/>
                    <a:stretch>
                      <a:fillRect/>
                    </a:stretch>
                  </pic:blipFill>
                  <pic:spPr>
                    <a:xfrm>
                      <a:off x="0" y="0"/>
                      <a:ext cx="4613910" cy="3152775"/>
                    </a:xfrm>
                    <a:prstGeom prst="rect">
                      <a:avLst/>
                    </a:prstGeom>
                  </pic:spPr>
                </pic:pic>
              </a:graphicData>
            </a:graphic>
          </wp:inline>
        </w:drawing>
      </w:r>
      <w:r w:rsidR="00D11AC9">
        <w:rPr>
          <w:lang w:val="fr-FR"/>
        </w:rPr>
        <w:pict w14:anchorId="51B0F45E">
          <v:group id="_x0000_s1106" style="position:absolute;margin-left:29.05pt;margin-top:252.5pt;width:363.7pt;height:13.95pt;z-index:-251659264;mso-position-horizontal-relative:page;mso-position-vertical-relative:text" coordorigin="582,5051" coordsize="7274,279">
            <v:line id="_x0000_s1107" style="position:absolute" from="821,5056" to="7855,5056" strokeweight=".48pt"/>
            <v:shape id="_x0000_s1108" type="#_x0000_t75" style="position:absolute;left:581;top:5101;width:205;height:205">
              <v:imagedata r:id="rId28" o:title=""/>
            </v:shape>
            <v:shape id="_x0000_s1109" type="#_x0000_t202" style="position:absolute;left:581;top:5050;width:7274;height:279" filled="f" stroked="f">
              <v:textbox style="mso-next-textbox:#_x0000_s1109" inset="0,0,0,0">
                <w:txbxContent>
                  <w:p w14:paraId="3E8D4D3F" w14:textId="77777777" w:rsidR="00000017" w:rsidRDefault="008455E8">
                    <w:pPr>
                      <w:spacing w:before="71"/>
                      <w:ind w:left="268"/>
                      <w:rPr>
                        <w:b/>
                        <w:sz w:val="18"/>
                      </w:rPr>
                    </w:pPr>
                    <w:r>
                      <w:rPr>
                        <w:b/>
                        <w:sz w:val="18"/>
                      </w:rPr>
                      <w:t>NOTE</w:t>
                    </w:r>
                  </w:p>
                </w:txbxContent>
              </v:textbox>
            </v:shape>
            <w10:wrap type="topAndBottom" anchorx="page"/>
          </v:group>
        </w:pict>
      </w:r>
    </w:p>
    <w:p w14:paraId="0C23432E" w14:textId="605A2E6C" w:rsidR="00683216" w:rsidRPr="00D1046F" w:rsidRDefault="007201EA" w:rsidP="007201EA">
      <w:pPr>
        <w:pStyle w:val="a3"/>
        <w:pBdr>
          <w:bottom w:val="single" w:sz="4" w:space="1" w:color="auto"/>
        </w:pBdr>
        <w:ind w:left="390"/>
        <w:jc w:val="both"/>
        <w:rPr>
          <w:b/>
          <w:lang w:val="fr-FR"/>
        </w:rPr>
      </w:pPr>
      <w:r w:rsidRPr="00D1046F">
        <w:rPr>
          <w:lang w:val="fr-FR"/>
        </w:rPr>
        <w:t xml:space="preserve">Si vous devez modifier la limite du courant de charge, vous pouvez également taper sur la </w:t>
      </w:r>
      <w:r w:rsidRPr="00D1046F">
        <w:rPr>
          <w:b/>
          <w:bCs/>
          <w:lang w:val="fr-FR"/>
        </w:rPr>
        <w:t>Limite du courant de charge</w:t>
      </w:r>
      <w:r w:rsidRPr="00D1046F">
        <w:rPr>
          <w:lang w:val="fr-FR"/>
        </w:rPr>
        <w:t xml:space="preserve"> à partir de l'écran Mode d'installation pour l'ajuster.</w:t>
      </w:r>
      <w:bookmarkStart w:id="58" w:name="_bookmark30"/>
      <w:bookmarkEnd w:id="58"/>
    </w:p>
    <w:p w14:paraId="403D4BA1" w14:textId="7A364E1B" w:rsidR="00000017" w:rsidRPr="00D1046F" w:rsidRDefault="008455E8" w:rsidP="00F066E9">
      <w:pPr>
        <w:pBdr>
          <w:bottom w:val="single" w:sz="4" w:space="1" w:color="auto"/>
        </w:pBdr>
        <w:tabs>
          <w:tab w:val="left" w:pos="567"/>
        </w:tabs>
        <w:outlineLvl w:val="1"/>
        <w:rPr>
          <w:b/>
          <w:bCs/>
          <w:lang w:val="fr-FR"/>
        </w:rPr>
      </w:pPr>
      <w:bookmarkStart w:id="59" w:name="_Toc123049564"/>
      <w:r w:rsidRPr="00D1046F">
        <w:rPr>
          <w:b/>
          <w:bCs/>
          <w:lang w:val="fr-FR"/>
        </w:rPr>
        <w:t>3.7</w:t>
      </w:r>
      <w:r w:rsidR="00683216" w:rsidRPr="00D1046F">
        <w:rPr>
          <w:b/>
          <w:bCs/>
          <w:lang w:val="fr-FR"/>
        </w:rPr>
        <w:tab/>
      </w:r>
      <w:r w:rsidR="007201EA" w:rsidRPr="00D1046F">
        <w:rPr>
          <w:b/>
          <w:bCs/>
          <w:lang w:val="fr-FR"/>
        </w:rPr>
        <w:t>Configuration du mode DLB</w:t>
      </w:r>
      <w:bookmarkEnd w:id="59"/>
    </w:p>
    <w:p w14:paraId="0A8B2912" w14:textId="4140DFCC" w:rsidR="00000017" w:rsidRPr="00D1046F" w:rsidRDefault="007201EA" w:rsidP="00683216">
      <w:pPr>
        <w:pStyle w:val="a3"/>
        <w:spacing w:beforeLines="50" w:before="120" w:afterLines="50" w:after="120"/>
        <w:ind w:left="391"/>
        <w:jc w:val="both"/>
        <w:rPr>
          <w:lang w:val="fr-FR"/>
        </w:rPr>
      </w:pPr>
      <w:r w:rsidRPr="00D1046F">
        <w:rPr>
          <w:lang w:val="fr-FR"/>
        </w:rPr>
        <w:t>Après avoir désigné une borne de recharge primaire, vous pouvez configurer le mode DLB dans l'écran DLB local. Pour le mode DLB, vous devez confirmer et régler :</w:t>
      </w:r>
    </w:p>
    <w:p w14:paraId="17B35941" w14:textId="3428298B" w:rsidR="00000017" w:rsidRPr="00D1046F" w:rsidRDefault="007201EA" w:rsidP="00683216">
      <w:pPr>
        <w:pStyle w:val="a6"/>
        <w:numPr>
          <w:ilvl w:val="3"/>
          <w:numId w:val="3"/>
        </w:numPr>
        <w:tabs>
          <w:tab w:val="left" w:pos="747"/>
          <w:tab w:val="left" w:pos="748"/>
        </w:tabs>
        <w:spacing w:beforeLines="50" w:before="120" w:afterLines="50" w:after="120"/>
        <w:rPr>
          <w:sz w:val="18"/>
          <w:lang w:val="fr-FR"/>
        </w:rPr>
      </w:pPr>
      <w:r w:rsidRPr="00D1046F">
        <w:rPr>
          <w:spacing w:val="-5"/>
          <w:sz w:val="18"/>
          <w:lang w:val="fr-FR"/>
        </w:rPr>
        <w:t>Quantité totale de bornes de recharge : affiche le nombre total de bornes de recharge dans le groupe de dispositifs DLB. Les quantités de bornes de recharge seront mises à jour en fonction de la recherche.</w:t>
      </w:r>
    </w:p>
    <w:p w14:paraId="5673D18D" w14:textId="244AB04D" w:rsidR="00000017" w:rsidRPr="00D1046F" w:rsidRDefault="007201EA" w:rsidP="00683216">
      <w:pPr>
        <w:pStyle w:val="a6"/>
        <w:numPr>
          <w:ilvl w:val="3"/>
          <w:numId w:val="3"/>
        </w:numPr>
        <w:tabs>
          <w:tab w:val="left" w:pos="747"/>
          <w:tab w:val="left" w:pos="748"/>
        </w:tabs>
        <w:spacing w:beforeLines="50" w:before="120" w:afterLines="50" w:after="120"/>
        <w:rPr>
          <w:sz w:val="18"/>
          <w:lang w:val="fr-FR"/>
        </w:rPr>
      </w:pPr>
      <w:r w:rsidRPr="00D1046F">
        <w:rPr>
          <w:sz w:val="18"/>
          <w:lang w:val="fr-FR"/>
        </w:rPr>
        <w:t>Puissance max. disponible (kW) : vous devez saisir la puissance maximale que le système peut fournir aux bornes de recharge. Vous devez entrer un nombre entier.</w:t>
      </w:r>
    </w:p>
    <w:p w14:paraId="343AFE3E" w14:textId="77777777" w:rsidR="00000017" w:rsidRPr="00D1046F" w:rsidRDefault="00000017" w:rsidP="00EE2E36">
      <w:pPr>
        <w:rPr>
          <w:sz w:val="18"/>
          <w:lang w:val="fr-FR"/>
        </w:rPr>
        <w:sectPr w:rsidR="00000017" w:rsidRPr="00D1046F" w:rsidSect="00231922">
          <w:pgSz w:w="8400" w:h="11910"/>
          <w:pgMar w:top="567" w:right="567" w:bottom="567" w:left="567" w:header="0" w:footer="750" w:gutter="0"/>
          <w:cols w:space="720"/>
          <w:docGrid w:linePitch="299"/>
        </w:sectPr>
      </w:pPr>
    </w:p>
    <w:p w14:paraId="56385934" w14:textId="77777777" w:rsidR="00000017" w:rsidRPr="00D1046F" w:rsidRDefault="00D11AC9" w:rsidP="00EE2E36">
      <w:pPr>
        <w:pStyle w:val="4"/>
        <w:tabs>
          <w:tab w:val="left" w:pos="4080"/>
        </w:tabs>
        <w:ind w:left="760"/>
        <w:rPr>
          <w:lang w:val="fr-FR"/>
        </w:rPr>
      </w:pPr>
      <w:r>
        <w:rPr>
          <w:lang w:val="fr-FR"/>
        </w:rPr>
      </w:r>
      <w:r>
        <w:rPr>
          <w:lang w:val="fr-FR"/>
        </w:rPr>
        <w:pict w14:anchorId="1E8BB86C">
          <v:group id="_x0000_s1111" style="width:131.8pt;height:284.45pt;mso-position-horizontal-relative:char;mso-position-vertical-relative:line" coordsize="2636,5689">
            <v:shape id="_x0000_s1112" type="#_x0000_t75" style="position:absolute;left:10;top:10;width:2616;height:5669">
              <v:imagedata r:id="rId46" o:title=""/>
            </v:shape>
            <v:rect id="_x0000_s1113" style="position:absolute;left:5;top:5;width:2626;height:5679" filled="f" strokeweight=".5pt"/>
            <w10:wrap type="none"/>
            <w10:anchorlock/>
          </v:group>
        </w:pict>
      </w:r>
      <w:r w:rsidR="008455E8" w:rsidRPr="00D1046F">
        <w:rPr>
          <w:lang w:val="fr-FR"/>
        </w:rPr>
        <w:tab/>
      </w:r>
      <w:r>
        <w:rPr>
          <w:lang w:val="fr-FR"/>
        </w:rPr>
      </w:r>
      <w:r>
        <w:rPr>
          <w:lang w:val="fr-FR"/>
        </w:rPr>
        <w:pict w14:anchorId="2BDFA5B5">
          <v:group id="_x0000_s1114" style="width:131.65pt;height:284.45pt;mso-position-horizontal-relative:char;mso-position-vertical-relative:line" coordsize="2633,5689">
            <v:shape id="_x0000_s1115" type="#_x0000_t75" style="position:absolute;left:10;top:10;width:2613;height:5669">
              <v:imagedata r:id="rId47" o:title=""/>
            </v:shape>
            <v:rect id="_x0000_s1116" style="position:absolute;left:5;top:5;width:2623;height:5679" filled="f" strokeweight=".5pt"/>
            <w10:wrap type="none"/>
            <w10:anchorlock/>
          </v:group>
        </w:pict>
      </w:r>
    </w:p>
    <w:p w14:paraId="4AC30113" w14:textId="77777777" w:rsidR="00000017" w:rsidRPr="00D1046F" w:rsidRDefault="00000017" w:rsidP="00EE2E36">
      <w:pPr>
        <w:pStyle w:val="a3"/>
        <w:rPr>
          <w:sz w:val="21"/>
          <w:lang w:val="fr-FR"/>
        </w:rPr>
      </w:pPr>
    </w:p>
    <w:p w14:paraId="360CFFEF" w14:textId="60F44AE3" w:rsidR="00000017" w:rsidRPr="00D1046F" w:rsidRDefault="007201EA" w:rsidP="00EE2E36">
      <w:pPr>
        <w:pStyle w:val="6"/>
        <w:numPr>
          <w:ilvl w:val="0"/>
          <w:numId w:val="23"/>
        </w:numPr>
        <w:tabs>
          <w:tab w:val="left" w:pos="747"/>
          <w:tab w:val="left" w:pos="748"/>
        </w:tabs>
        <w:rPr>
          <w:lang w:val="fr-FR"/>
        </w:rPr>
      </w:pPr>
      <w:r w:rsidRPr="00D1046F">
        <w:rPr>
          <w:spacing w:val="-8"/>
          <w:lang w:val="fr-FR"/>
        </w:rPr>
        <w:t>Pour saisir la puissance maximale disponible appropriée</w:t>
      </w:r>
    </w:p>
    <w:p w14:paraId="2BC338FC" w14:textId="61CB3F1B" w:rsidR="00000017" w:rsidRPr="00D1046F" w:rsidRDefault="00BE0283" w:rsidP="00683216">
      <w:pPr>
        <w:pStyle w:val="a6"/>
        <w:numPr>
          <w:ilvl w:val="0"/>
          <w:numId w:val="24"/>
        </w:numPr>
        <w:tabs>
          <w:tab w:val="left" w:pos="1105"/>
          <w:tab w:val="left" w:pos="1106"/>
        </w:tabs>
        <w:spacing w:beforeLines="50" w:before="120" w:afterLines="50" w:after="120"/>
        <w:rPr>
          <w:sz w:val="18"/>
          <w:lang w:val="fr-FR"/>
        </w:rPr>
      </w:pPr>
      <w:r w:rsidRPr="00D1046F">
        <w:rPr>
          <w:sz w:val="18"/>
          <w:lang w:val="fr-FR"/>
        </w:rPr>
        <w:t>La valeur de la puissance maximale disponible doit être comprise dans la plage suivante :</w:t>
      </w:r>
    </w:p>
    <w:p w14:paraId="7B6DE81F" w14:textId="4935CCB9" w:rsidR="00000017" w:rsidRPr="00D1046F" w:rsidRDefault="00BE0283" w:rsidP="005955FE">
      <w:pPr>
        <w:pStyle w:val="a6"/>
        <w:numPr>
          <w:ilvl w:val="1"/>
          <w:numId w:val="24"/>
        </w:numPr>
        <w:tabs>
          <w:tab w:val="left" w:pos="1418"/>
        </w:tabs>
        <w:spacing w:beforeLines="50" w:before="120" w:afterLines="50" w:after="120"/>
        <w:ind w:left="1418" w:hanging="314"/>
        <w:jc w:val="both"/>
        <w:rPr>
          <w:sz w:val="18"/>
          <w:lang w:val="fr-FR"/>
        </w:rPr>
      </w:pPr>
      <w:r w:rsidRPr="00D1046F">
        <w:rPr>
          <w:sz w:val="18"/>
          <w:lang w:val="fr-FR"/>
        </w:rPr>
        <w:t>Valeur maximale : 1,5 fois la somme de la puissance nominale de tous les bornes de recharge du groupe de dispositifs DLB.</w:t>
      </w:r>
    </w:p>
    <w:p w14:paraId="426EDF87" w14:textId="6B11DF80" w:rsidR="00000017" w:rsidRPr="00D1046F" w:rsidRDefault="00BE0283" w:rsidP="005955FE">
      <w:pPr>
        <w:pStyle w:val="a6"/>
        <w:numPr>
          <w:ilvl w:val="1"/>
          <w:numId w:val="24"/>
        </w:numPr>
        <w:tabs>
          <w:tab w:val="left" w:pos="1418"/>
        </w:tabs>
        <w:spacing w:beforeLines="50" w:before="120" w:afterLines="50" w:after="120"/>
        <w:ind w:left="1418" w:hanging="314"/>
        <w:jc w:val="both"/>
        <w:rPr>
          <w:sz w:val="18"/>
          <w:lang w:val="fr-FR"/>
        </w:rPr>
      </w:pPr>
      <w:r w:rsidRPr="00D1046F">
        <w:rPr>
          <w:sz w:val="18"/>
          <w:lang w:val="fr-FR"/>
        </w:rPr>
        <w:t>Valeur minimale : lorsque vous utilisez une alimentation monophasée (≤250 V), la valeur saisie doit être de 1,4*N (N représente le nombre de bornes de recharge dans le groupe de dispositifs DLB) ; lorsque vous utilisez une alimentation triphasée (≤480 V), la valeur saisie doit être de 4,2*N (N représente le nombre de bornes de recharge dans le groupe de dispositifs DLB).</w:t>
      </w:r>
    </w:p>
    <w:p w14:paraId="32821808" w14:textId="7D3F545F" w:rsidR="00000017" w:rsidRPr="00D1046F" w:rsidRDefault="00BE0283" w:rsidP="00683216">
      <w:pPr>
        <w:pStyle w:val="a6"/>
        <w:numPr>
          <w:ilvl w:val="0"/>
          <w:numId w:val="24"/>
        </w:numPr>
        <w:tabs>
          <w:tab w:val="left" w:pos="1105"/>
          <w:tab w:val="left" w:pos="1106"/>
        </w:tabs>
        <w:spacing w:beforeLines="50" w:before="120" w:afterLines="50" w:after="120"/>
        <w:rPr>
          <w:sz w:val="18"/>
          <w:lang w:val="fr-FR"/>
        </w:rPr>
      </w:pPr>
      <w:r w:rsidRPr="00D1046F">
        <w:rPr>
          <w:sz w:val="18"/>
          <w:lang w:val="fr-FR"/>
        </w:rPr>
        <w:t>Si la valeur saisie est trop élevée ou trop basse, un avertissement vous demandant de saisir une valeur valide s'affiche à l'écran.</w:t>
      </w:r>
    </w:p>
    <w:p w14:paraId="43E0CA84" w14:textId="77777777" w:rsidR="00000017" w:rsidRPr="00D1046F" w:rsidRDefault="00000017" w:rsidP="00EE2E36">
      <w:pPr>
        <w:rPr>
          <w:sz w:val="18"/>
          <w:lang w:val="fr-FR"/>
        </w:rPr>
        <w:sectPr w:rsidR="00000017" w:rsidRPr="00D1046F" w:rsidSect="00231922">
          <w:pgSz w:w="8400" w:h="11910"/>
          <w:pgMar w:top="567" w:right="567" w:bottom="567" w:left="567" w:header="0" w:footer="750" w:gutter="0"/>
          <w:cols w:space="720"/>
          <w:docGrid w:linePitch="299"/>
        </w:sectPr>
      </w:pPr>
    </w:p>
    <w:p w14:paraId="21C5FB1A" w14:textId="77777777" w:rsidR="00000017" w:rsidRPr="00D1046F" w:rsidRDefault="00D11AC9" w:rsidP="00EE2E36">
      <w:pPr>
        <w:pStyle w:val="4"/>
        <w:tabs>
          <w:tab w:val="left" w:pos="3961"/>
        </w:tabs>
        <w:rPr>
          <w:lang w:val="fr-FR"/>
        </w:rPr>
      </w:pPr>
      <w:r>
        <w:rPr>
          <w:lang w:val="fr-FR"/>
        </w:rPr>
      </w:r>
      <w:r>
        <w:rPr>
          <w:lang w:val="fr-FR"/>
        </w:rPr>
        <w:pict w14:anchorId="1225599A">
          <v:group id="_x0000_s1117" style="width:131.65pt;height:284.45pt;mso-position-horizontal-relative:char;mso-position-vertical-relative:line" coordsize="2633,5689">
            <v:shape id="_x0000_s1118" type="#_x0000_t75" style="position:absolute;left:10;top:10;width:2613;height:5669">
              <v:imagedata r:id="rId48" o:title=""/>
            </v:shape>
            <v:rect id="_x0000_s1119" style="position:absolute;left:5;top:5;width:2623;height:5679" filled="f" strokeweight=".5pt"/>
            <w10:wrap type="none"/>
            <w10:anchorlock/>
          </v:group>
        </w:pict>
      </w:r>
      <w:r w:rsidR="008455E8" w:rsidRPr="00D1046F">
        <w:rPr>
          <w:lang w:val="fr-FR"/>
        </w:rPr>
        <w:tab/>
      </w:r>
      <w:r>
        <w:rPr>
          <w:lang w:val="fr-FR"/>
        </w:rPr>
      </w:r>
      <w:r>
        <w:rPr>
          <w:lang w:val="fr-FR"/>
        </w:rPr>
        <w:pict w14:anchorId="7F2FB298">
          <v:group id="_x0000_s1120" style="width:131.65pt;height:284.45pt;mso-position-horizontal-relative:char;mso-position-vertical-relative:line" coordsize="2633,5689">
            <v:shape id="_x0000_s1121" type="#_x0000_t75" style="position:absolute;left:10;top:10;width:2613;height:5669">
              <v:imagedata r:id="rId49" o:title=""/>
            </v:shape>
            <v:rect id="_x0000_s1122" style="position:absolute;left:5;top:5;width:2623;height:5679" filled="f" strokeweight=".5pt"/>
            <w10:wrap type="none"/>
            <w10:anchorlock/>
          </v:group>
        </w:pict>
      </w:r>
    </w:p>
    <w:p w14:paraId="433EE36B" w14:textId="77777777" w:rsidR="00000017" w:rsidRPr="00D1046F" w:rsidRDefault="00000017" w:rsidP="00EE2E36">
      <w:pPr>
        <w:pStyle w:val="a3"/>
        <w:rPr>
          <w:sz w:val="21"/>
          <w:lang w:val="fr-FR"/>
        </w:rPr>
      </w:pPr>
    </w:p>
    <w:p w14:paraId="5EA76AF1" w14:textId="623953F0" w:rsidR="00000017" w:rsidRPr="00D1046F" w:rsidRDefault="00BE0283" w:rsidP="00683216">
      <w:pPr>
        <w:pStyle w:val="a6"/>
        <w:numPr>
          <w:ilvl w:val="0"/>
          <w:numId w:val="24"/>
        </w:numPr>
        <w:tabs>
          <w:tab w:val="left" w:pos="1106"/>
        </w:tabs>
        <w:spacing w:beforeLines="50" w:before="120" w:afterLines="50" w:after="120"/>
        <w:ind w:hanging="357"/>
        <w:jc w:val="both"/>
        <w:rPr>
          <w:sz w:val="18"/>
          <w:lang w:val="fr-FR"/>
        </w:rPr>
      </w:pPr>
      <w:r w:rsidRPr="00D1046F">
        <w:rPr>
          <w:sz w:val="18"/>
          <w:lang w:val="fr-FR"/>
        </w:rPr>
        <w:t xml:space="preserve">Une fois la puissance maximale disponible définie, tapez sur </w:t>
      </w:r>
      <w:r w:rsidRPr="00D1046F">
        <w:rPr>
          <w:b/>
          <w:bCs/>
          <w:sz w:val="18"/>
          <w:lang w:val="fr-FR"/>
        </w:rPr>
        <w:t>Enregistrer</w:t>
      </w:r>
      <w:r w:rsidRPr="00D1046F">
        <w:rPr>
          <w:sz w:val="18"/>
          <w:lang w:val="fr-FR"/>
        </w:rPr>
        <w:t>. Le message "Enregistré avec succès" s'affiche à l'écran, puis tapez sur</w:t>
      </w:r>
      <w:r w:rsidRPr="00D1046F">
        <w:rPr>
          <w:b/>
          <w:bCs/>
          <w:sz w:val="18"/>
          <w:lang w:val="fr-FR"/>
        </w:rPr>
        <w:t xml:space="preserve"> OK</w:t>
      </w:r>
      <w:r w:rsidRPr="00D1046F">
        <w:rPr>
          <w:sz w:val="18"/>
          <w:lang w:val="fr-FR"/>
        </w:rPr>
        <w:t>. Vos bornes de recharge peuvent maintenant être chargées en fonction de vos nouveaux paramètres.</w:t>
      </w:r>
    </w:p>
    <w:p w14:paraId="57BE8F0B" w14:textId="000168B9" w:rsidR="00000017" w:rsidRPr="00D1046F" w:rsidRDefault="008455E8" w:rsidP="00BE0283">
      <w:pPr>
        <w:pBdr>
          <w:bottom w:val="single" w:sz="4" w:space="1" w:color="auto"/>
        </w:pBdr>
        <w:tabs>
          <w:tab w:val="left" w:pos="460"/>
        </w:tabs>
        <w:outlineLvl w:val="1"/>
        <w:rPr>
          <w:b/>
          <w:bCs/>
          <w:lang w:val="fr-FR"/>
        </w:rPr>
      </w:pPr>
      <w:bookmarkStart w:id="60" w:name="_bookmark31"/>
      <w:bookmarkStart w:id="61" w:name="_Toc123049565"/>
      <w:bookmarkEnd w:id="60"/>
      <w:r w:rsidRPr="00D1046F">
        <w:rPr>
          <w:b/>
          <w:bCs/>
          <w:lang w:val="fr-FR"/>
        </w:rPr>
        <w:t>3.8</w:t>
      </w:r>
      <w:r w:rsidR="00683216" w:rsidRPr="00D1046F">
        <w:rPr>
          <w:b/>
          <w:bCs/>
          <w:lang w:val="fr-FR"/>
        </w:rPr>
        <w:tab/>
      </w:r>
      <w:r w:rsidR="00BE0283" w:rsidRPr="00D1046F">
        <w:rPr>
          <w:b/>
          <w:bCs/>
          <w:lang w:val="fr-FR"/>
        </w:rPr>
        <w:t>Configuration du mode ALM / Boost</w:t>
      </w:r>
      <w:bookmarkEnd w:id="61"/>
    </w:p>
    <w:p w14:paraId="44827DA0" w14:textId="46AF93F3" w:rsidR="00000017" w:rsidRPr="00D1046F" w:rsidRDefault="00BE0283" w:rsidP="00683216">
      <w:pPr>
        <w:pStyle w:val="a3"/>
        <w:spacing w:beforeLines="50" w:before="120" w:afterLines="50" w:after="120"/>
        <w:ind w:left="391"/>
        <w:rPr>
          <w:lang w:val="fr-FR"/>
        </w:rPr>
      </w:pPr>
      <w:r w:rsidRPr="00D1046F">
        <w:rPr>
          <w:lang w:val="fr-FR"/>
        </w:rPr>
        <w:t>Après avoir désigné une borne de recharge primaire, vous pouvez configurer le mode ALM / Boost dans l'écran DLB local.</w:t>
      </w:r>
    </w:p>
    <w:p w14:paraId="5D1A3ACA" w14:textId="5B31D0B7" w:rsidR="00000017" w:rsidRPr="00D1046F" w:rsidRDefault="00BE0283" w:rsidP="00683216">
      <w:pPr>
        <w:pStyle w:val="a3"/>
        <w:spacing w:beforeLines="50" w:before="120" w:afterLines="50" w:after="120"/>
        <w:ind w:left="390"/>
        <w:rPr>
          <w:lang w:val="fr-FR"/>
        </w:rPr>
      </w:pPr>
      <w:r w:rsidRPr="00D1046F">
        <w:rPr>
          <w:lang w:val="fr-FR"/>
        </w:rPr>
        <w:t>Pour le mode ALM / Boost, vous devez effectuer les réglages suivants :</w:t>
      </w:r>
    </w:p>
    <w:p w14:paraId="524E4527" w14:textId="2122D7BF" w:rsidR="00000017" w:rsidRPr="00D1046F" w:rsidRDefault="008455E8" w:rsidP="00683216">
      <w:pPr>
        <w:pStyle w:val="a6"/>
        <w:numPr>
          <w:ilvl w:val="1"/>
          <w:numId w:val="24"/>
        </w:numPr>
        <w:spacing w:beforeLines="50" w:before="120" w:afterLines="50" w:after="120"/>
        <w:ind w:left="851" w:hanging="425"/>
        <w:jc w:val="both"/>
        <w:rPr>
          <w:sz w:val="18"/>
          <w:lang w:val="fr-FR"/>
        </w:rPr>
      </w:pPr>
      <w:r w:rsidRPr="00D1046F">
        <w:rPr>
          <w:sz w:val="18"/>
          <w:lang w:val="fr-FR"/>
        </w:rPr>
        <w:t>ALM</w:t>
      </w:r>
      <w:r w:rsidR="00BE0283" w:rsidRPr="00D1046F">
        <w:rPr>
          <w:sz w:val="18"/>
          <w:lang w:val="fr-FR"/>
        </w:rPr>
        <w:t xml:space="preserve"> </w:t>
      </w:r>
      <w:r w:rsidRPr="00D1046F">
        <w:rPr>
          <w:sz w:val="18"/>
          <w:lang w:val="fr-FR"/>
        </w:rPr>
        <w:t xml:space="preserve">: </w:t>
      </w:r>
      <w:r w:rsidR="00BE0283" w:rsidRPr="00D1046F">
        <w:rPr>
          <w:spacing w:val="-4"/>
          <w:sz w:val="18"/>
          <w:lang w:val="fr-FR"/>
        </w:rPr>
        <w:t xml:space="preserve">Mettez le bouton </w:t>
      </w:r>
      <w:r w:rsidR="00BE0283" w:rsidRPr="00D1046F">
        <w:rPr>
          <w:b/>
          <w:bCs/>
          <w:spacing w:val="-4"/>
          <w:sz w:val="18"/>
          <w:lang w:val="fr-FR"/>
        </w:rPr>
        <w:t>ON/OFF</w:t>
      </w:r>
      <w:r w:rsidR="00BE0283" w:rsidRPr="00D1046F">
        <w:rPr>
          <w:spacing w:val="-4"/>
          <w:sz w:val="18"/>
          <w:lang w:val="fr-FR"/>
        </w:rPr>
        <w:t xml:space="preserve"> sur ON.</w:t>
      </w:r>
    </w:p>
    <w:p w14:paraId="1FBFC6FB" w14:textId="51F231B1" w:rsidR="00000017" w:rsidRPr="00D1046F" w:rsidRDefault="00BE0283" w:rsidP="00683216">
      <w:pPr>
        <w:pStyle w:val="a6"/>
        <w:numPr>
          <w:ilvl w:val="1"/>
          <w:numId w:val="24"/>
        </w:numPr>
        <w:spacing w:beforeLines="50" w:before="120" w:afterLines="50" w:after="120"/>
        <w:ind w:left="851" w:hanging="425"/>
        <w:jc w:val="both"/>
        <w:rPr>
          <w:sz w:val="18"/>
          <w:lang w:val="fr-FR"/>
        </w:rPr>
      </w:pPr>
      <w:r w:rsidRPr="00D1046F">
        <w:rPr>
          <w:spacing w:val="-5"/>
          <w:sz w:val="18"/>
          <w:lang w:val="fr-FR"/>
        </w:rPr>
        <w:t xml:space="preserve">Puissance totale </w:t>
      </w:r>
      <w:r w:rsidR="008A3826" w:rsidRPr="00D1046F">
        <w:rPr>
          <w:spacing w:val="-5"/>
          <w:sz w:val="18"/>
          <w:lang w:val="fr-FR"/>
        </w:rPr>
        <w:t>du</w:t>
      </w:r>
      <w:r w:rsidRPr="00D1046F">
        <w:rPr>
          <w:spacing w:val="-5"/>
          <w:sz w:val="18"/>
          <w:lang w:val="fr-FR"/>
        </w:rPr>
        <w:t xml:space="preserve"> domicile : vous devez saisir la puissance maximale disponible </w:t>
      </w:r>
      <w:r w:rsidR="008A3826" w:rsidRPr="00D1046F">
        <w:rPr>
          <w:spacing w:val="-5"/>
          <w:sz w:val="18"/>
          <w:lang w:val="fr-FR"/>
        </w:rPr>
        <w:t>du</w:t>
      </w:r>
      <w:r w:rsidRPr="00D1046F">
        <w:rPr>
          <w:spacing w:val="-5"/>
          <w:sz w:val="18"/>
          <w:lang w:val="fr-FR"/>
        </w:rPr>
        <w:t xml:space="preserve"> domicile.</w:t>
      </w:r>
    </w:p>
    <w:p w14:paraId="1B414E8C" w14:textId="590ECE48" w:rsidR="00000017" w:rsidRPr="00D1046F" w:rsidRDefault="00BE0283" w:rsidP="00683216">
      <w:pPr>
        <w:pStyle w:val="a6"/>
        <w:numPr>
          <w:ilvl w:val="1"/>
          <w:numId w:val="24"/>
        </w:numPr>
        <w:spacing w:beforeLines="50" w:before="120" w:afterLines="50" w:after="120"/>
        <w:ind w:left="851" w:hanging="425"/>
        <w:jc w:val="both"/>
        <w:rPr>
          <w:sz w:val="18"/>
          <w:lang w:val="fr-FR"/>
        </w:rPr>
      </w:pPr>
      <w:r w:rsidRPr="00D1046F">
        <w:rPr>
          <w:sz w:val="18"/>
          <w:lang w:val="fr-FR"/>
        </w:rPr>
        <w:t>Réserve de puissance : vous devez saisir la puissance maximale disponible pour les bornes de recharge.</w:t>
      </w:r>
    </w:p>
    <w:p w14:paraId="336F0FA6" w14:textId="77777777" w:rsidR="00000017" w:rsidRPr="00D1046F" w:rsidRDefault="00000017" w:rsidP="00EE2E36">
      <w:pPr>
        <w:rPr>
          <w:sz w:val="18"/>
          <w:lang w:val="fr-FR"/>
        </w:rPr>
        <w:sectPr w:rsidR="00000017" w:rsidRPr="00D1046F" w:rsidSect="00231922">
          <w:pgSz w:w="8400" w:h="11910"/>
          <w:pgMar w:top="567" w:right="567" w:bottom="567" w:left="567" w:header="0" w:footer="750" w:gutter="0"/>
          <w:cols w:space="720"/>
          <w:docGrid w:linePitch="299"/>
        </w:sectPr>
      </w:pPr>
    </w:p>
    <w:p w14:paraId="23E4E7E4" w14:textId="7CA35FB8" w:rsidR="00000017" w:rsidRPr="00D1046F" w:rsidRDefault="00683216" w:rsidP="00EE2E36">
      <w:pPr>
        <w:pStyle w:val="a3"/>
        <w:rPr>
          <w:sz w:val="21"/>
          <w:lang w:val="fr-FR"/>
        </w:rPr>
      </w:pPr>
      <w:r w:rsidRPr="00D1046F">
        <w:rPr>
          <w:noProof/>
          <w:lang w:eastAsia="zh-CN" w:bidi="ar-SA"/>
        </w:rPr>
        <w:lastRenderedPageBreak/>
        <w:drawing>
          <wp:inline distT="0" distB="0" distL="0" distR="0" wp14:anchorId="229C2196" wp14:editId="7D8E3880">
            <wp:extent cx="4273550" cy="396829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77619" cy="3972074"/>
                    </a:xfrm>
                    <a:prstGeom prst="rect">
                      <a:avLst/>
                    </a:prstGeom>
                  </pic:spPr>
                </pic:pic>
              </a:graphicData>
            </a:graphic>
          </wp:inline>
        </w:drawing>
      </w:r>
    </w:p>
    <w:p w14:paraId="1FA0CFE6" w14:textId="322D6803" w:rsidR="00000017" w:rsidRPr="00D1046F" w:rsidRDefault="00BE0283" w:rsidP="00EE2E36">
      <w:pPr>
        <w:pStyle w:val="6"/>
        <w:numPr>
          <w:ilvl w:val="0"/>
          <w:numId w:val="26"/>
        </w:numPr>
        <w:tabs>
          <w:tab w:val="left" w:pos="747"/>
          <w:tab w:val="left" w:pos="748"/>
        </w:tabs>
        <w:rPr>
          <w:lang w:val="fr-FR"/>
        </w:rPr>
      </w:pPr>
      <w:r w:rsidRPr="00D1046F">
        <w:rPr>
          <w:spacing w:val="-8"/>
          <w:lang w:val="fr-FR"/>
        </w:rPr>
        <w:t>Pour entrer la réserve de puissance appropriée</w:t>
      </w:r>
    </w:p>
    <w:p w14:paraId="77547BA0" w14:textId="72043E12" w:rsidR="00000017" w:rsidRPr="00D1046F" w:rsidRDefault="00BE0283" w:rsidP="00683216">
      <w:pPr>
        <w:pStyle w:val="a6"/>
        <w:numPr>
          <w:ilvl w:val="0"/>
          <w:numId w:val="27"/>
        </w:numPr>
        <w:tabs>
          <w:tab w:val="left" w:pos="1105"/>
          <w:tab w:val="left" w:pos="1106"/>
        </w:tabs>
        <w:spacing w:beforeLines="50" w:before="120" w:afterLines="50" w:after="120"/>
        <w:ind w:hanging="359"/>
        <w:jc w:val="both"/>
        <w:rPr>
          <w:sz w:val="18"/>
          <w:lang w:val="fr-FR"/>
        </w:rPr>
      </w:pPr>
      <w:r w:rsidRPr="00D1046F">
        <w:rPr>
          <w:sz w:val="18"/>
          <w:lang w:val="fr-FR"/>
        </w:rPr>
        <w:t>Saisissez d'abord la puissance totale du domicile dans le champ de saisie correspondant.</w:t>
      </w:r>
    </w:p>
    <w:p w14:paraId="7F17977E" w14:textId="6AA9D951" w:rsidR="00000017" w:rsidRPr="00D1046F" w:rsidRDefault="00BE0283" w:rsidP="00683216">
      <w:pPr>
        <w:pStyle w:val="a6"/>
        <w:numPr>
          <w:ilvl w:val="0"/>
          <w:numId w:val="27"/>
        </w:numPr>
        <w:tabs>
          <w:tab w:val="left" w:pos="1105"/>
          <w:tab w:val="left" w:pos="1106"/>
        </w:tabs>
        <w:spacing w:beforeLines="50" w:before="120" w:afterLines="50" w:after="120"/>
        <w:ind w:hanging="359"/>
        <w:jc w:val="both"/>
        <w:rPr>
          <w:sz w:val="18"/>
          <w:lang w:val="fr-FR"/>
        </w:rPr>
      </w:pPr>
      <w:r w:rsidRPr="00D1046F">
        <w:rPr>
          <w:sz w:val="18"/>
          <w:lang w:val="fr-FR"/>
        </w:rPr>
        <w:t>Ensuite, saisissez la réserve de puissance.</w:t>
      </w:r>
    </w:p>
    <w:p w14:paraId="0BA3F1CC" w14:textId="5E6AB199" w:rsidR="00000017" w:rsidRPr="00D1046F" w:rsidRDefault="00BE0283" w:rsidP="00683216">
      <w:pPr>
        <w:pStyle w:val="a6"/>
        <w:numPr>
          <w:ilvl w:val="1"/>
          <w:numId w:val="27"/>
        </w:numPr>
        <w:tabs>
          <w:tab w:val="left" w:pos="1462"/>
          <w:tab w:val="left" w:pos="1463"/>
        </w:tabs>
        <w:spacing w:beforeLines="50" w:before="120" w:afterLines="50" w:after="120"/>
        <w:jc w:val="both"/>
        <w:rPr>
          <w:sz w:val="18"/>
          <w:lang w:val="fr-FR"/>
        </w:rPr>
      </w:pPr>
      <w:r w:rsidRPr="00D1046F">
        <w:rPr>
          <w:sz w:val="18"/>
          <w:lang w:val="fr-FR"/>
        </w:rPr>
        <w:t>Réserve de puissance</w:t>
      </w:r>
      <w:r w:rsidRPr="00D1046F">
        <w:rPr>
          <w:rFonts w:eastAsia="宋体"/>
          <w:sz w:val="18"/>
          <w:lang w:val="fr-FR"/>
        </w:rPr>
        <w:t>＝</w:t>
      </w:r>
      <w:r w:rsidRPr="00D1046F">
        <w:rPr>
          <w:sz w:val="18"/>
          <w:lang w:val="fr-FR"/>
        </w:rPr>
        <w:t>puissance de charge maximale (par exemple, charge du chauffage ou du moteur)</w:t>
      </w:r>
      <w:r w:rsidR="008A3826" w:rsidRPr="00D1046F">
        <w:rPr>
          <w:sz w:val="18"/>
          <w:lang w:val="fr-FR"/>
        </w:rPr>
        <w:t xml:space="preserve"> </w:t>
      </w:r>
      <w:r w:rsidRPr="00D1046F">
        <w:rPr>
          <w:sz w:val="18"/>
          <w:lang w:val="fr-FR"/>
        </w:rPr>
        <w:t>/</w:t>
      </w:r>
      <w:r w:rsidR="008A3826" w:rsidRPr="00D1046F">
        <w:rPr>
          <w:sz w:val="18"/>
          <w:lang w:val="fr-FR"/>
        </w:rPr>
        <w:t xml:space="preserve"> </w:t>
      </w:r>
      <w:r w:rsidRPr="00D1046F">
        <w:rPr>
          <w:sz w:val="18"/>
          <w:lang w:val="fr-FR"/>
        </w:rPr>
        <w:t>puissance du système local (puissance totale du domicile).</w:t>
      </w:r>
    </w:p>
    <w:p w14:paraId="2B7FE3BF" w14:textId="0BA67AB7" w:rsidR="00000017" w:rsidRPr="00D1046F" w:rsidRDefault="008A3826" w:rsidP="00683216">
      <w:pPr>
        <w:pStyle w:val="a6"/>
        <w:numPr>
          <w:ilvl w:val="1"/>
          <w:numId w:val="27"/>
        </w:numPr>
        <w:tabs>
          <w:tab w:val="left" w:pos="1462"/>
          <w:tab w:val="left" w:pos="1463"/>
        </w:tabs>
        <w:spacing w:beforeLines="50" w:before="120" w:afterLines="50" w:after="120"/>
        <w:jc w:val="both"/>
        <w:rPr>
          <w:sz w:val="18"/>
          <w:lang w:val="fr-FR"/>
        </w:rPr>
      </w:pPr>
      <w:r w:rsidRPr="00D1046F">
        <w:rPr>
          <w:sz w:val="18"/>
          <w:lang w:val="fr-FR"/>
        </w:rPr>
        <w:t>La plage de réserve de puissance est de 0~50%. Autrement dit, la puissance maximale réservée qui peut être saisie est de 50% de la puissance totale du domicile.</w:t>
      </w:r>
    </w:p>
    <w:p w14:paraId="6450D88C" w14:textId="72F4F88E" w:rsidR="00000017" w:rsidRPr="00D1046F" w:rsidRDefault="008A3826" w:rsidP="00683216">
      <w:pPr>
        <w:pStyle w:val="a6"/>
        <w:numPr>
          <w:ilvl w:val="1"/>
          <w:numId w:val="27"/>
        </w:numPr>
        <w:tabs>
          <w:tab w:val="left" w:pos="1462"/>
          <w:tab w:val="left" w:pos="1463"/>
        </w:tabs>
        <w:spacing w:beforeLines="50" w:before="120" w:afterLines="50" w:after="120"/>
        <w:jc w:val="both"/>
        <w:rPr>
          <w:sz w:val="18"/>
          <w:lang w:val="fr-FR"/>
        </w:rPr>
      </w:pPr>
      <w:r w:rsidRPr="00D1046F">
        <w:rPr>
          <w:sz w:val="18"/>
          <w:lang w:val="fr-FR"/>
        </w:rPr>
        <w:t>Le réglage par défaut de la réserve de puissance est de 10 %, ce qui permet de tenir compte de la variation dynamique de puissance provoquée par l'entrée et la sortie de commutation de charge.</w:t>
      </w:r>
    </w:p>
    <w:p w14:paraId="0C905B9D" w14:textId="3050A494" w:rsidR="00000017" w:rsidRPr="00D1046F" w:rsidRDefault="008A3826" w:rsidP="00683216">
      <w:pPr>
        <w:pStyle w:val="a6"/>
        <w:numPr>
          <w:ilvl w:val="0"/>
          <w:numId w:val="27"/>
        </w:numPr>
        <w:tabs>
          <w:tab w:val="left" w:pos="1105"/>
          <w:tab w:val="left" w:pos="1106"/>
        </w:tabs>
        <w:spacing w:beforeLines="50" w:before="120" w:afterLines="50" w:after="120"/>
        <w:jc w:val="both"/>
        <w:rPr>
          <w:sz w:val="18"/>
          <w:lang w:val="fr-FR"/>
        </w:rPr>
      </w:pPr>
      <w:r w:rsidRPr="00D1046F">
        <w:rPr>
          <w:sz w:val="18"/>
          <w:lang w:val="fr-FR"/>
        </w:rPr>
        <w:t xml:space="preserve">Une fois la puissance totale à domicile et la réserve de puissance saisies, tapez sur </w:t>
      </w:r>
      <w:r w:rsidRPr="00D1046F">
        <w:rPr>
          <w:b/>
          <w:bCs/>
          <w:sz w:val="18"/>
          <w:lang w:val="fr-FR"/>
        </w:rPr>
        <w:t>Enregistrer</w:t>
      </w:r>
      <w:r w:rsidRPr="00D1046F">
        <w:rPr>
          <w:sz w:val="18"/>
          <w:lang w:val="fr-FR"/>
        </w:rPr>
        <w:t>. Un message "Enregistré avec succès" s'affiche à l'écran ; tapez ensuite sur</w:t>
      </w:r>
      <w:r w:rsidRPr="00D1046F">
        <w:rPr>
          <w:b/>
          <w:bCs/>
          <w:sz w:val="18"/>
          <w:lang w:val="fr-FR"/>
        </w:rPr>
        <w:t xml:space="preserve"> OK</w:t>
      </w:r>
      <w:r w:rsidRPr="00D1046F">
        <w:rPr>
          <w:sz w:val="18"/>
          <w:lang w:val="fr-FR"/>
        </w:rPr>
        <w:t>.</w:t>
      </w:r>
    </w:p>
    <w:p w14:paraId="7CC5EB72" w14:textId="00A871DF" w:rsidR="00000017" w:rsidRPr="00D1046F" w:rsidRDefault="008A3826" w:rsidP="00683216">
      <w:pPr>
        <w:pStyle w:val="a6"/>
        <w:numPr>
          <w:ilvl w:val="0"/>
          <w:numId w:val="27"/>
        </w:numPr>
        <w:tabs>
          <w:tab w:val="left" w:pos="1105"/>
          <w:tab w:val="left" w:pos="1106"/>
        </w:tabs>
        <w:spacing w:beforeLines="50" w:before="120" w:afterLines="50" w:after="120"/>
        <w:jc w:val="both"/>
        <w:rPr>
          <w:sz w:val="18"/>
          <w:lang w:val="fr-FR"/>
        </w:rPr>
      </w:pPr>
      <w:r w:rsidRPr="00D1046F">
        <w:rPr>
          <w:sz w:val="18"/>
          <w:lang w:val="fr-FR"/>
        </w:rPr>
        <w:lastRenderedPageBreak/>
        <w:t>Maintenant, vos bornes de recharge et autres charges peuvent répartir la puissance en fonction de vos nouveaux paramètres. Sur l'écran suivant, vous pouvez visualiser l'alimentation en temps réel de la borne de recharge et des autres charges.</w:t>
      </w:r>
    </w:p>
    <w:p w14:paraId="4FE65C44" w14:textId="48FD2C79" w:rsidR="00000017" w:rsidRPr="00D1046F" w:rsidRDefault="00683216" w:rsidP="00683216">
      <w:pPr>
        <w:pStyle w:val="a3"/>
        <w:spacing w:before="8"/>
        <w:jc w:val="center"/>
        <w:rPr>
          <w:sz w:val="9"/>
          <w:lang w:val="fr-FR"/>
        </w:rPr>
      </w:pPr>
      <w:r w:rsidRPr="00D1046F">
        <w:rPr>
          <w:noProof/>
          <w:lang w:eastAsia="zh-CN" w:bidi="ar-SA"/>
        </w:rPr>
        <w:drawing>
          <wp:inline distT="0" distB="0" distL="0" distR="0" wp14:anchorId="33A00895" wp14:editId="6D3830C1">
            <wp:extent cx="1805262" cy="3578851"/>
            <wp:effectExtent l="0" t="0" r="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pic:nvPicPr>
                  <pic:blipFill>
                    <a:blip r:embed="rId51"/>
                    <a:stretch>
                      <a:fillRect/>
                    </a:stretch>
                  </pic:blipFill>
                  <pic:spPr>
                    <a:xfrm>
                      <a:off x="0" y="0"/>
                      <a:ext cx="1809670" cy="3587591"/>
                    </a:xfrm>
                    <a:prstGeom prst="rect">
                      <a:avLst/>
                    </a:prstGeom>
                  </pic:spPr>
                </pic:pic>
              </a:graphicData>
            </a:graphic>
          </wp:inline>
        </w:drawing>
      </w:r>
    </w:p>
    <w:p w14:paraId="536E6D40" w14:textId="77777777" w:rsidR="00000017" w:rsidRPr="00D1046F" w:rsidRDefault="00000017" w:rsidP="00EE2E36">
      <w:pPr>
        <w:pStyle w:val="a3"/>
        <w:rPr>
          <w:sz w:val="20"/>
          <w:lang w:val="fr-FR"/>
        </w:rPr>
      </w:pPr>
    </w:p>
    <w:p w14:paraId="4E621434" w14:textId="20F23931" w:rsidR="00000017" w:rsidRPr="00D1046F" w:rsidRDefault="008455E8" w:rsidP="00F066E9">
      <w:pPr>
        <w:pBdr>
          <w:bottom w:val="single" w:sz="4" w:space="1" w:color="auto"/>
        </w:pBdr>
        <w:tabs>
          <w:tab w:val="left" w:pos="567"/>
        </w:tabs>
        <w:outlineLvl w:val="1"/>
        <w:rPr>
          <w:b/>
          <w:bCs/>
          <w:lang w:val="fr-FR"/>
        </w:rPr>
      </w:pPr>
      <w:bookmarkStart w:id="62" w:name="_bookmark32"/>
      <w:bookmarkStart w:id="63" w:name="_Toc123049566"/>
      <w:bookmarkEnd w:id="62"/>
      <w:r w:rsidRPr="00D1046F">
        <w:rPr>
          <w:b/>
          <w:bCs/>
          <w:lang w:val="fr-FR"/>
        </w:rPr>
        <w:t>3.9</w:t>
      </w:r>
      <w:r w:rsidR="00683216" w:rsidRPr="00D1046F">
        <w:rPr>
          <w:b/>
          <w:bCs/>
          <w:lang w:val="fr-FR"/>
        </w:rPr>
        <w:tab/>
      </w:r>
      <w:r w:rsidR="008A3826" w:rsidRPr="00D1046F">
        <w:rPr>
          <w:b/>
          <w:bCs/>
          <w:lang w:val="fr-FR"/>
        </w:rPr>
        <w:t>Borne de recharge primaire/secondaire non désignée</w:t>
      </w:r>
      <w:bookmarkEnd w:id="63"/>
    </w:p>
    <w:p w14:paraId="23ADF492" w14:textId="1E801C2F" w:rsidR="00000017" w:rsidRPr="00D1046F" w:rsidRDefault="008A3826" w:rsidP="00683216">
      <w:pPr>
        <w:pStyle w:val="a3"/>
        <w:spacing w:beforeLines="50" w:before="120" w:afterLines="50" w:after="120"/>
        <w:ind w:left="391"/>
        <w:jc w:val="both"/>
        <w:rPr>
          <w:lang w:val="fr-FR"/>
        </w:rPr>
      </w:pPr>
      <w:r w:rsidRPr="00D1046F">
        <w:rPr>
          <w:lang w:val="fr-FR"/>
        </w:rPr>
        <w:t>Une fois que le groupe de dispositifs DLB ou le groupe de dispositifs ALM est bien configuré, la borne de recharge primaire et le(s) borne(s) de recharge secondaire(s) sont désignées. Pour annuler la désignation de la borne primaire ou de la borne secondaire du groupe de dispositifs, vous devez effectuer les réglages suivants.</w:t>
      </w:r>
    </w:p>
    <w:p w14:paraId="638C4B2C" w14:textId="77777777" w:rsidR="00000017" w:rsidRPr="00D1046F" w:rsidRDefault="00000017" w:rsidP="00EE2E36">
      <w:pPr>
        <w:pStyle w:val="a3"/>
        <w:spacing w:before="10"/>
        <w:rPr>
          <w:sz w:val="15"/>
          <w:lang w:val="fr-FR"/>
        </w:rPr>
      </w:pPr>
    </w:p>
    <w:p w14:paraId="182CB16D" w14:textId="2718BEAA" w:rsidR="00000017" w:rsidRPr="00D1046F" w:rsidRDefault="008A3826" w:rsidP="00EE2E36">
      <w:pPr>
        <w:pStyle w:val="3"/>
        <w:numPr>
          <w:ilvl w:val="2"/>
          <w:numId w:val="28"/>
        </w:numPr>
        <w:tabs>
          <w:tab w:val="left" w:pos="827"/>
        </w:tabs>
        <w:spacing w:before="1"/>
        <w:rPr>
          <w:lang w:val="fr-FR"/>
        </w:rPr>
      </w:pPr>
      <w:bookmarkStart w:id="64" w:name="_bookmark33"/>
      <w:bookmarkStart w:id="65" w:name="_Toc123049567"/>
      <w:bookmarkEnd w:id="64"/>
      <w:r w:rsidRPr="00D1046F">
        <w:rPr>
          <w:lang w:val="fr-FR"/>
        </w:rPr>
        <w:t>Borne de recharge primaire non désignée</w:t>
      </w:r>
      <w:bookmarkEnd w:id="65"/>
    </w:p>
    <w:p w14:paraId="059F5F4B" w14:textId="17285B94" w:rsidR="00000017" w:rsidRPr="00D1046F" w:rsidRDefault="001F28EA" w:rsidP="00683216">
      <w:pPr>
        <w:pStyle w:val="a3"/>
        <w:spacing w:beforeLines="50" w:before="120" w:afterLines="50" w:after="120"/>
        <w:ind w:left="391"/>
        <w:jc w:val="both"/>
        <w:rPr>
          <w:lang w:val="fr-FR"/>
        </w:rPr>
      </w:pPr>
      <w:r w:rsidRPr="00D1046F">
        <w:rPr>
          <w:lang w:val="fr-FR"/>
        </w:rPr>
        <w:t xml:space="preserve">Pour annuler la désignation d'une borne de recharge primaire : Sur la page DLB locale de la borne de recharge primaire actuelle, tapez sur l'icône </w:t>
      </w:r>
      <w:r w:rsidRPr="00D1046F">
        <w:rPr>
          <w:noProof/>
          <w:lang w:eastAsia="zh-CN" w:bidi="ar-SA"/>
        </w:rPr>
        <w:drawing>
          <wp:inline distT="0" distB="0" distL="0" distR="0" wp14:anchorId="024DF7D0" wp14:editId="04289F23">
            <wp:extent cx="79375" cy="133985"/>
            <wp:effectExtent l="0" t="0" r="0" b="0"/>
            <wp:docPr id="3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2.png"/>
                    <pic:cNvPicPr>
                      <a:picLocks noChangeAspect="1"/>
                    </pic:cNvPicPr>
                  </pic:nvPicPr>
                  <pic:blipFill>
                    <a:blip r:embed="rId52" cstate="print"/>
                    <a:stretch>
                      <a:fillRect/>
                    </a:stretch>
                  </pic:blipFill>
                  <pic:spPr>
                    <a:xfrm>
                      <a:off x="0" y="0"/>
                      <a:ext cx="80009" cy="133985"/>
                    </a:xfrm>
                    <a:prstGeom prst="rect">
                      <a:avLst/>
                    </a:prstGeom>
                  </pic:spPr>
                </pic:pic>
              </a:graphicData>
            </a:graphic>
          </wp:inline>
        </w:drawing>
      </w:r>
      <w:r w:rsidRPr="00D1046F">
        <w:rPr>
          <w:lang w:val="fr-FR"/>
        </w:rPr>
        <w:t xml:space="preserve"> à droite du groupe d'appareils, puis tapez sur « Annuler comme borne principale » dans la fenêtre qui s'ouvre. La borne de recharge est maintenant désignée comme borne primaire du groupe d'appareils.</w:t>
      </w:r>
    </w:p>
    <w:p w14:paraId="4E1778AB" w14:textId="77777777" w:rsidR="00000017" w:rsidRPr="00D1046F" w:rsidRDefault="00000017" w:rsidP="00EE2E36">
      <w:pPr>
        <w:jc w:val="both"/>
        <w:rPr>
          <w:lang w:val="fr-FR"/>
        </w:rPr>
        <w:sectPr w:rsidR="00000017" w:rsidRPr="00D1046F" w:rsidSect="00231922">
          <w:pgSz w:w="8400" w:h="11910"/>
          <w:pgMar w:top="567" w:right="567" w:bottom="567" w:left="567" w:header="0" w:footer="750" w:gutter="0"/>
          <w:cols w:space="720"/>
          <w:docGrid w:linePitch="299"/>
        </w:sectPr>
      </w:pPr>
    </w:p>
    <w:p w14:paraId="58DC4AE9" w14:textId="4AE0D4AC" w:rsidR="00000017" w:rsidRPr="00D1046F" w:rsidRDefault="00683216" w:rsidP="00683216">
      <w:pPr>
        <w:pStyle w:val="a3"/>
        <w:spacing w:before="9"/>
        <w:jc w:val="center"/>
        <w:rPr>
          <w:sz w:val="26"/>
          <w:lang w:val="fr-FR"/>
        </w:rPr>
      </w:pPr>
      <w:r w:rsidRPr="00D1046F">
        <w:rPr>
          <w:noProof/>
          <w:lang w:eastAsia="zh-CN" w:bidi="ar-SA"/>
        </w:rPr>
        <w:lastRenderedPageBreak/>
        <w:drawing>
          <wp:inline distT="0" distB="0" distL="0" distR="0" wp14:anchorId="2E4BAFCA" wp14:editId="26850DEF">
            <wp:extent cx="3738552" cy="3584708"/>
            <wp:effectExtent l="0" t="0" r="0" b="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pic:nvPicPr>
                  <pic:blipFill>
                    <a:blip r:embed="rId53"/>
                    <a:stretch>
                      <a:fillRect/>
                    </a:stretch>
                  </pic:blipFill>
                  <pic:spPr>
                    <a:xfrm>
                      <a:off x="0" y="0"/>
                      <a:ext cx="3745331" cy="3591208"/>
                    </a:xfrm>
                    <a:prstGeom prst="rect">
                      <a:avLst/>
                    </a:prstGeom>
                  </pic:spPr>
                </pic:pic>
              </a:graphicData>
            </a:graphic>
          </wp:inline>
        </w:drawing>
      </w:r>
    </w:p>
    <w:p w14:paraId="1632B3AC" w14:textId="4E9E02BD" w:rsidR="00000017" w:rsidRPr="00D1046F" w:rsidRDefault="001F28EA" w:rsidP="00EE2E36">
      <w:pPr>
        <w:pStyle w:val="3"/>
        <w:numPr>
          <w:ilvl w:val="2"/>
          <w:numId w:val="28"/>
        </w:numPr>
        <w:tabs>
          <w:tab w:val="left" w:pos="827"/>
        </w:tabs>
        <w:spacing w:before="92"/>
        <w:rPr>
          <w:lang w:val="fr-FR"/>
        </w:rPr>
      </w:pPr>
      <w:bookmarkStart w:id="66" w:name="_bookmark34"/>
      <w:bookmarkStart w:id="67" w:name="_Toc123049568"/>
      <w:bookmarkEnd w:id="66"/>
      <w:r w:rsidRPr="00D1046F">
        <w:rPr>
          <w:lang w:val="fr-FR"/>
        </w:rPr>
        <w:t>Borne de recharge secondaire non désignée</w:t>
      </w:r>
      <w:bookmarkEnd w:id="67"/>
    </w:p>
    <w:p w14:paraId="32239DF5" w14:textId="29FBB229" w:rsidR="00000017" w:rsidRPr="00D1046F" w:rsidRDefault="001F28EA" w:rsidP="00683216">
      <w:pPr>
        <w:pStyle w:val="a3"/>
        <w:spacing w:beforeLines="50" w:before="120" w:afterLines="50" w:after="120"/>
        <w:ind w:left="391"/>
        <w:jc w:val="both"/>
        <w:rPr>
          <w:lang w:val="fr-FR"/>
        </w:rPr>
      </w:pPr>
      <w:r w:rsidRPr="00D1046F">
        <w:rPr>
          <w:lang w:val="fr-FR"/>
        </w:rPr>
        <w:t xml:space="preserve">Pour annuler la désignation d'une borne de recharge secondaire : Sur la page DLB locale de la borne secondaire actuel, tapez sur l'icône </w:t>
      </w:r>
      <w:r w:rsidRPr="00D1046F">
        <w:rPr>
          <w:noProof/>
          <w:lang w:eastAsia="zh-CN" w:bidi="ar-SA"/>
        </w:rPr>
        <w:drawing>
          <wp:inline distT="0" distB="0" distL="0" distR="0" wp14:anchorId="70E5E7FB" wp14:editId="3F0177FA">
            <wp:extent cx="63500" cy="10583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575" cy="107626"/>
                    </a:xfrm>
                    <a:prstGeom prst="rect">
                      <a:avLst/>
                    </a:prstGeom>
                  </pic:spPr>
                </pic:pic>
              </a:graphicData>
            </a:graphic>
          </wp:inline>
        </w:drawing>
      </w:r>
      <w:r w:rsidRPr="00D1046F">
        <w:rPr>
          <w:lang w:val="fr-FR"/>
        </w:rPr>
        <w:t xml:space="preserve"> à droite de l'</w:t>
      </w:r>
      <w:r w:rsidRPr="00D1046F">
        <w:rPr>
          <w:b/>
          <w:bCs/>
          <w:lang w:val="fr-FR"/>
        </w:rPr>
        <w:t>Appareil actuel</w:t>
      </w:r>
      <w:r w:rsidRPr="00D1046F">
        <w:rPr>
          <w:lang w:val="fr-FR"/>
        </w:rPr>
        <w:t xml:space="preserve">, puis tapez sur </w:t>
      </w:r>
      <w:r w:rsidRPr="00D1046F">
        <w:rPr>
          <w:b/>
          <w:bCs/>
          <w:lang w:val="fr-FR"/>
        </w:rPr>
        <w:t>Annuler comme borne secondaire</w:t>
      </w:r>
      <w:r w:rsidRPr="00D1046F">
        <w:rPr>
          <w:lang w:val="fr-FR"/>
        </w:rPr>
        <w:t xml:space="preserve"> dans la fenêtre qui s'ouvre. La borne de recharge est maintenant désignée comme borne secondaire du groupe d'appareils. </w:t>
      </w:r>
    </w:p>
    <w:p w14:paraId="1B6F9CFE" w14:textId="77777777" w:rsidR="00000017" w:rsidRPr="00D1046F" w:rsidRDefault="00000017" w:rsidP="00EE2E36">
      <w:pPr>
        <w:jc w:val="both"/>
        <w:rPr>
          <w:lang w:val="fr-FR"/>
        </w:rPr>
        <w:sectPr w:rsidR="00000017" w:rsidRPr="00D1046F" w:rsidSect="00231922">
          <w:pgSz w:w="8400" w:h="11910"/>
          <w:pgMar w:top="567" w:right="567" w:bottom="567" w:left="567" w:header="0" w:footer="750" w:gutter="0"/>
          <w:cols w:space="720"/>
          <w:docGrid w:linePitch="299"/>
        </w:sectPr>
      </w:pPr>
    </w:p>
    <w:p w14:paraId="23E67FB6" w14:textId="77777777" w:rsidR="00000017" w:rsidRPr="00D1046F" w:rsidRDefault="00D11AC9" w:rsidP="00EE2E36">
      <w:pPr>
        <w:pStyle w:val="4"/>
        <w:tabs>
          <w:tab w:val="left" w:pos="4055"/>
        </w:tabs>
        <w:ind w:left="785"/>
        <w:rPr>
          <w:lang w:val="fr-FR"/>
        </w:rPr>
      </w:pPr>
      <w:r>
        <w:rPr>
          <w:lang w:val="fr-FR"/>
        </w:rPr>
      </w:r>
      <w:r>
        <w:rPr>
          <w:lang w:val="fr-FR"/>
        </w:rPr>
        <w:pict w14:anchorId="004E846D">
          <v:group id="_x0000_s1138" style="width:131.65pt;height:284.45pt;mso-position-horizontal-relative:char;mso-position-vertical-relative:line" coordsize="2633,5689">
            <v:shape id="_x0000_s1139" type="#_x0000_t75" style="position:absolute;left:10;top:10;width:2613;height:5669">
              <v:imagedata r:id="rId55" o:title=""/>
            </v:shape>
            <v:rect id="_x0000_s1140" style="position:absolute;left:5;top:5;width:2623;height:5679" filled="f" strokeweight=".5pt"/>
            <w10:wrap type="none"/>
            <w10:anchorlock/>
          </v:group>
        </w:pict>
      </w:r>
      <w:r w:rsidR="008455E8" w:rsidRPr="00D1046F">
        <w:rPr>
          <w:lang w:val="fr-FR"/>
        </w:rPr>
        <w:tab/>
      </w:r>
      <w:r>
        <w:rPr>
          <w:lang w:val="fr-FR"/>
        </w:rPr>
      </w:r>
      <w:r>
        <w:rPr>
          <w:lang w:val="fr-FR"/>
        </w:rPr>
        <w:pict w14:anchorId="77337ABE">
          <v:group id="_x0000_s1141" style="width:131.65pt;height:284.45pt;mso-position-horizontal-relative:char;mso-position-vertical-relative:line" coordsize="2633,5689">
            <v:shape id="_x0000_s1142" type="#_x0000_t75" style="position:absolute;left:10;top:10;width:2613;height:5669">
              <v:imagedata r:id="rId56" o:title=""/>
            </v:shape>
            <v:rect id="_x0000_s1143" style="position:absolute;left:5;top:5;width:2623;height:5679" filled="f" strokeweight=".5pt"/>
            <w10:wrap type="none"/>
            <w10:anchorlock/>
          </v:group>
        </w:pict>
      </w:r>
    </w:p>
    <w:p w14:paraId="5CBE2EE0" w14:textId="77777777" w:rsidR="00000017" w:rsidRPr="00D1046F" w:rsidRDefault="00000017" w:rsidP="00EE2E36">
      <w:pPr>
        <w:rPr>
          <w:lang w:val="fr-FR"/>
        </w:rPr>
        <w:sectPr w:rsidR="00000017" w:rsidRPr="00D1046F" w:rsidSect="00231922">
          <w:pgSz w:w="8400" w:h="11910"/>
          <w:pgMar w:top="567" w:right="567" w:bottom="567" w:left="567" w:header="0" w:footer="750" w:gutter="0"/>
          <w:cols w:space="720"/>
          <w:docGrid w:linePitch="299"/>
        </w:sectPr>
      </w:pPr>
    </w:p>
    <w:p w14:paraId="07192557" w14:textId="77777777" w:rsidR="00000017" w:rsidRPr="00D1046F" w:rsidRDefault="00000017" w:rsidP="00EE2E36">
      <w:pPr>
        <w:pStyle w:val="a3"/>
        <w:rPr>
          <w:sz w:val="20"/>
          <w:lang w:val="fr-FR"/>
        </w:rPr>
      </w:pPr>
    </w:p>
    <w:p w14:paraId="6ABA2589" w14:textId="77777777" w:rsidR="00000017" w:rsidRPr="00D1046F" w:rsidRDefault="00000017" w:rsidP="00EE2E36">
      <w:pPr>
        <w:pStyle w:val="a3"/>
        <w:rPr>
          <w:sz w:val="20"/>
          <w:lang w:val="fr-FR"/>
        </w:rPr>
      </w:pPr>
    </w:p>
    <w:p w14:paraId="023EFC0C" w14:textId="77777777" w:rsidR="00000017" w:rsidRPr="00D1046F" w:rsidRDefault="00000017" w:rsidP="00EE2E36">
      <w:pPr>
        <w:pStyle w:val="a3"/>
        <w:rPr>
          <w:sz w:val="20"/>
          <w:lang w:val="fr-FR"/>
        </w:rPr>
      </w:pPr>
    </w:p>
    <w:p w14:paraId="455814D4" w14:textId="77777777" w:rsidR="00000017" w:rsidRPr="00D1046F" w:rsidRDefault="00000017" w:rsidP="00EE2E36">
      <w:pPr>
        <w:pStyle w:val="a3"/>
        <w:rPr>
          <w:sz w:val="20"/>
          <w:lang w:val="fr-FR"/>
        </w:rPr>
      </w:pPr>
    </w:p>
    <w:p w14:paraId="5F23D2E5" w14:textId="77777777" w:rsidR="00000017" w:rsidRPr="00D1046F" w:rsidRDefault="00000017" w:rsidP="00EE2E36">
      <w:pPr>
        <w:pStyle w:val="a3"/>
        <w:rPr>
          <w:sz w:val="20"/>
          <w:lang w:val="fr-FR"/>
        </w:rPr>
      </w:pPr>
    </w:p>
    <w:p w14:paraId="7C5E8FC7" w14:textId="77777777" w:rsidR="00000017" w:rsidRPr="00D1046F" w:rsidRDefault="00000017" w:rsidP="00EE2E36">
      <w:pPr>
        <w:pStyle w:val="a3"/>
        <w:rPr>
          <w:sz w:val="20"/>
          <w:lang w:val="fr-FR"/>
        </w:rPr>
      </w:pPr>
    </w:p>
    <w:p w14:paraId="52BEB768" w14:textId="77777777" w:rsidR="00000017" w:rsidRPr="00D1046F" w:rsidRDefault="00000017" w:rsidP="00EE2E36">
      <w:pPr>
        <w:pStyle w:val="a3"/>
        <w:rPr>
          <w:sz w:val="20"/>
          <w:lang w:val="fr-FR"/>
        </w:rPr>
      </w:pPr>
    </w:p>
    <w:p w14:paraId="798F0332" w14:textId="77777777" w:rsidR="00000017" w:rsidRPr="00D1046F" w:rsidRDefault="00000017" w:rsidP="00EE2E36">
      <w:pPr>
        <w:pStyle w:val="a3"/>
        <w:rPr>
          <w:sz w:val="20"/>
          <w:lang w:val="fr-FR"/>
        </w:rPr>
      </w:pPr>
    </w:p>
    <w:p w14:paraId="7E7A7D03" w14:textId="77777777" w:rsidR="00000017" w:rsidRPr="00D1046F" w:rsidRDefault="00000017" w:rsidP="00EE2E36">
      <w:pPr>
        <w:pStyle w:val="a3"/>
        <w:rPr>
          <w:sz w:val="20"/>
          <w:lang w:val="fr-FR"/>
        </w:rPr>
      </w:pPr>
    </w:p>
    <w:p w14:paraId="3C1AD300" w14:textId="77777777" w:rsidR="00000017" w:rsidRPr="00D1046F" w:rsidRDefault="00000017" w:rsidP="00EE2E36">
      <w:pPr>
        <w:pStyle w:val="a3"/>
        <w:rPr>
          <w:sz w:val="20"/>
          <w:lang w:val="fr-FR"/>
        </w:rPr>
      </w:pPr>
    </w:p>
    <w:p w14:paraId="6C1D8B07" w14:textId="77777777" w:rsidR="00000017" w:rsidRPr="00D1046F" w:rsidRDefault="00000017" w:rsidP="00EE2E36">
      <w:pPr>
        <w:pStyle w:val="a3"/>
        <w:rPr>
          <w:sz w:val="20"/>
          <w:lang w:val="fr-FR"/>
        </w:rPr>
      </w:pPr>
    </w:p>
    <w:p w14:paraId="446B7830" w14:textId="77777777" w:rsidR="00000017" w:rsidRPr="00D1046F" w:rsidRDefault="00000017" w:rsidP="00EE2E36">
      <w:pPr>
        <w:pStyle w:val="a3"/>
        <w:rPr>
          <w:sz w:val="20"/>
          <w:lang w:val="fr-FR"/>
        </w:rPr>
      </w:pPr>
    </w:p>
    <w:p w14:paraId="69EEB1F6" w14:textId="77777777" w:rsidR="00000017" w:rsidRPr="00D1046F" w:rsidRDefault="00000017" w:rsidP="00EE2E36">
      <w:pPr>
        <w:pStyle w:val="a3"/>
        <w:rPr>
          <w:sz w:val="20"/>
          <w:lang w:val="fr-FR"/>
        </w:rPr>
      </w:pPr>
    </w:p>
    <w:p w14:paraId="052E131F" w14:textId="77777777" w:rsidR="00000017" w:rsidRPr="00D1046F" w:rsidRDefault="00000017" w:rsidP="00EE2E36">
      <w:pPr>
        <w:pStyle w:val="a3"/>
        <w:rPr>
          <w:sz w:val="20"/>
          <w:lang w:val="fr-FR"/>
        </w:rPr>
      </w:pPr>
    </w:p>
    <w:p w14:paraId="53A03D30" w14:textId="77777777" w:rsidR="00000017" w:rsidRPr="00D1046F" w:rsidRDefault="00000017" w:rsidP="00EE2E36">
      <w:pPr>
        <w:pStyle w:val="a3"/>
        <w:spacing w:before="9" w:after="1"/>
        <w:rPr>
          <w:sz w:val="29"/>
          <w:lang w:val="fr-FR"/>
        </w:rPr>
      </w:pPr>
    </w:p>
    <w:p w14:paraId="45584BBB" w14:textId="77777777" w:rsidR="00000017" w:rsidRPr="00D1046F" w:rsidRDefault="008455E8" w:rsidP="00EE2E36">
      <w:pPr>
        <w:pStyle w:val="a3"/>
        <w:ind w:left="2479"/>
        <w:rPr>
          <w:sz w:val="20"/>
          <w:lang w:val="fr-FR"/>
        </w:rPr>
      </w:pPr>
      <w:r w:rsidRPr="00D1046F">
        <w:rPr>
          <w:noProof/>
          <w:sz w:val="20"/>
          <w:lang w:eastAsia="zh-CN" w:bidi="ar-SA"/>
        </w:rPr>
        <w:drawing>
          <wp:inline distT="0" distB="0" distL="0" distR="0" wp14:anchorId="0CF8C130" wp14:editId="3E181326">
            <wp:extent cx="1285240" cy="219075"/>
            <wp:effectExtent l="0" t="0" r="0" b="0"/>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png"/>
                    <pic:cNvPicPr>
                      <a:picLocks noChangeAspect="1"/>
                    </pic:cNvPicPr>
                  </pic:nvPicPr>
                  <pic:blipFill>
                    <a:blip r:embed="rId9" cstate="print"/>
                    <a:stretch>
                      <a:fillRect/>
                    </a:stretch>
                  </pic:blipFill>
                  <pic:spPr>
                    <a:xfrm>
                      <a:off x="0" y="0"/>
                      <a:ext cx="1285307" cy="219170"/>
                    </a:xfrm>
                    <a:prstGeom prst="rect">
                      <a:avLst/>
                    </a:prstGeom>
                  </pic:spPr>
                </pic:pic>
              </a:graphicData>
            </a:graphic>
          </wp:inline>
        </w:drawing>
      </w:r>
    </w:p>
    <w:p w14:paraId="675E10FC" w14:textId="77777777" w:rsidR="00000017" w:rsidRPr="00D1046F" w:rsidRDefault="00000017" w:rsidP="00EE2E36">
      <w:pPr>
        <w:pStyle w:val="a3"/>
        <w:rPr>
          <w:sz w:val="20"/>
          <w:lang w:val="fr-FR"/>
        </w:rPr>
      </w:pPr>
    </w:p>
    <w:p w14:paraId="1EBE7B66" w14:textId="77777777" w:rsidR="00000017" w:rsidRPr="00D1046F" w:rsidRDefault="00000017" w:rsidP="00EE2E36">
      <w:pPr>
        <w:pStyle w:val="a3"/>
        <w:rPr>
          <w:sz w:val="20"/>
          <w:lang w:val="fr-FR"/>
        </w:rPr>
      </w:pPr>
    </w:p>
    <w:p w14:paraId="0C90C875" w14:textId="77777777" w:rsidR="00000017" w:rsidRPr="00D1046F" w:rsidRDefault="00000017" w:rsidP="00EE2E36">
      <w:pPr>
        <w:pStyle w:val="a3"/>
        <w:rPr>
          <w:sz w:val="20"/>
          <w:lang w:val="fr-FR"/>
        </w:rPr>
      </w:pPr>
    </w:p>
    <w:p w14:paraId="2966E029" w14:textId="77777777" w:rsidR="00000017" w:rsidRPr="00D1046F" w:rsidRDefault="00000017" w:rsidP="00EE2E36">
      <w:pPr>
        <w:pStyle w:val="a3"/>
        <w:rPr>
          <w:sz w:val="20"/>
          <w:lang w:val="fr-FR"/>
        </w:rPr>
      </w:pPr>
    </w:p>
    <w:p w14:paraId="6AB24C73" w14:textId="77777777" w:rsidR="00000017" w:rsidRPr="00D1046F" w:rsidRDefault="00000017" w:rsidP="00EE2E36">
      <w:pPr>
        <w:pStyle w:val="a3"/>
        <w:rPr>
          <w:sz w:val="20"/>
          <w:lang w:val="fr-FR"/>
        </w:rPr>
      </w:pPr>
    </w:p>
    <w:p w14:paraId="552BC386" w14:textId="77777777" w:rsidR="00000017" w:rsidRPr="00D1046F" w:rsidRDefault="00000017" w:rsidP="00EE2E36">
      <w:pPr>
        <w:pStyle w:val="a3"/>
        <w:rPr>
          <w:sz w:val="20"/>
          <w:lang w:val="fr-FR"/>
        </w:rPr>
      </w:pPr>
    </w:p>
    <w:p w14:paraId="0AF8CD2A" w14:textId="77777777" w:rsidR="00000017" w:rsidRPr="00D1046F" w:rsidRDefault="00000017" w:rsidP="00EE2E36">
      <w:pPr>
        <w:pStyle w:val="a3"/>
        <w:rPr>
          <w:sz w:val="20"/>
          <w:lang w:val="fr-FR"/>
        </w:rPr>
      </w:pPr>
    </w:p>
    <w:p w14:paraId="05E383CD" w14:textId="77777777" w:rsidR="00000017" w:rsidRPr="00D1046F" w:rsidRDefault="00000017" w:rsidP="00EE2E36">
      <w:pPr>
        <w:pStyle w:val="a3"/>
        <w:rPr>
          <w:sz w:val="20"/>
          <w:lang w:val="fr-FR"/>
        </w:rPr>
      </w:pPr>
    </w:p>
    <w:p w14:paraId="04440427" w14:textId="77777777" w:rsidR="00000017" w:rsidRPr="00D1046F" w:rsidRDefault="00000017" w:rsidP="00EE2E36">
      <w:pPr>
        <w:pStyle w:val="a3"/>
        <w:rPr>
          <w:sz w:val="20"/>
          <w:lang w:val="fr-FR"/>
        </w:rPr>
      </w:pPr>
    </w:p>
    <w:p w14:paraId="405FF3E1" w14:textId="77777777" w:rsidR="00000017" w:rsidRPr="00D1046F" w:rsidRDefault="00000017" w:rsidP="00EE2E36">
      <w:pPr>
        <w:pStyle w:val="a3"/>
        <w:rPr>
          <w:sz w:val="20"/>
          <w:lang w:val="fr-FR"/>
        </w:rPr>
      </w:pPr>
    </w:p>
    <w:p w14:paraId="3C1BE2EB" w14:textId="77777777" w:rsidR="00000017" w:rsidRPr="00D1046F" w:rsidRDefault="00000017" w:rsidP="00EE2E36">
      <w:pPr>
        <w:pStyle w:val="a3"/>
        <w:rPr>
          <w:sz w:val="20"/>
          <w:lang w:val="fr-FR"/>
        </w:rPr>
      </w:pPr>
    </w:p>
    <w:p w14:paraId="14DD2598" w14:textId="77777777" w:rsidR="00000017" w:rsidRPr="00D1046F" w:rsidRDefault="00000017" w:rsidP="00EE2E36">
      <w:pPr>
        <w:pStyle w:val="a3"/>
        <w:rPr>
          <w:sz w:val="20"/>
          <w:lang w:val="fr-FR"/>
        </w:rPr>
      </w:pPr>
    </w:p>
    <w:p w14:paraId="02F7F1FE" w14:textId="77777777" w:rsidR="00000017" w:rsidRPr="00D1046F" w:rsidRDefault="00000017" w:rsidP="00EE2E36">
      <w:pPr>
        <w:pStyle w:val="a3"/>
        <w:rPr>
          <w:sz w:val="20"/>
          <w:lang w:val="fr-FR"/>
        </w:rPr>
      </w:pPr>
    </w:p>
    <w:p w14:paraId="7D0B5278" w14:textId="77777777" w:rsidR="00000017" w:rsidRPr="00D1046F" w:rsidRDefault="00000017" w:rsidP="00EE2E36">
      <w:pPr>
        <w:pStyle w:val="a3"/>
        <w:rPr>
          <w:sz w:val="20"/>
          <w:lang w:val="fr-FR"/>
        </w:rPr>
      </w:pPr>
    </w:p>
    <w:p w14:paraId="3667C473" w14:textId="77777777" w:rsidR="00000017" w:rsidRPr="00D1046F" w:rsidRDefault="00000017" w:rsidP="00EE2E36">
      <w:pPr>
        <w:pStyle w:val="a3"/>
        <w:rPr>
          <w:sz w:val="20"/>
          <w:lang w:val="fr-FR"/>
        </w:rPr>
      </w:pPr>
    </w:p>
    <w:p w14:paraId="45E84E1D" w14:textId="77777777" w:rsidR="00000017" w:rsidRPr="00D1046F" w:rsidRDefault="00000017" w:rsidP="00EE2E36">
      <w:pPr>
        <w:pStyle w:val="a3"/>
        <w:rPr>
          <w:sz w:val="20"/>
          <w:lang w:val="fr-FR"/>
        </w:rPr>
      </w:pPr>
    </w:p>
    <w:p w14:paraId="7C097C4F" w14:textId="77777777" w:rsidR="00000017" w:rsidRPr="00D1046F" w:rsidRDefault="00000017" w:rsidP="00EE2E36">
      <w:pPr>
        <w:pStyle w:val="a3"/>
        <w:rPr>
          <w:sz w:val="20"/>
          <w:lang w:val="fr-FR"/>
        </w:rPr>
      </w:pPr>
    </w:p>
    <w:p w14:paraId="12F2D15F" w14:textId="77777777" w:rsidR="00000017" w:rsidRPr="00D1046F" w:rsidRDefault="00000017" w:rsidP="00EE2E36">
      <w:pPr>
        <w:pStyle w:val="a3"/>
        <w:rPr>
          <w:sz w:val="20"/>
          <w:lang w:val="fr-FR"/>
        </w:rPr>
      </w:pPr>
    </w:p>
    <w:p w14:paraId="090C54B4" w14:textId="77777777" w:rsidR="00000017" w:rsidRPr="00D1046F" w:rsidRDefault="008455E8" w:rsidP="00683216">
      <w:pPr>
        <w:spacing w:beforeLines="50" w:before="120" w:afterLines="50" w:after="120"/>
        <w:rPr>
          <w:b/>
          <w:sz w:val="18"/>
        </w:rPr>
      </w:pPr>
      <w:r w:rsidRPr="00D1046F">
        <w:rPr>
          <w:b/>
          <w:sz w:val="18"/>
          <w:u w:val="single"/>
        </w:rPr>
        <w:t>Autel New Energy Co.,</w:t>
      </w:r>
      <w:r w:rsidRPr="00D1046F">
        <w:rPr>
          <w:b/>
          <w:spacing w:val="-4"/>
          <w:sz w:val="18"/>
          <w:u w:val="single"/>
        </w:rPr>
        <w:t xml:space="preserve"> </w:t>
      </w:r>
      <w:r w:rsidRPr="00D1046F">
        <w:rPr>
          <w:b/>
          <w:sz w:val="18"/>
          <w:u w:val="single"/>
        </w:rPr>
        <w:t>Ltd.</w:t>
      </w:r>
    </w:p>
    <w:p w14:paraId="391A3C8E" w14:textId="69E3B435" w:rsidR="00000017" w:rsidRPr="00D1046F" w:rsidRDefault="001F28EA" w:rsidP="00683216">
      <w:pPr>
        <w:pStyle w:val="a3"/>
        <w:spacing w:beforeLines="50" w:before="120" w:afterLines="50" w:after="120"/>
        <w:rPr>
          <w:sz w:val="29"/>
        </w:rPr>
      </w:pPr>
      <w:r w:rsidRPr="00D1046F">
        <w:t xml:space="preserve">Site Web </w:t>
      </w:r>
      <w:r w:rsidR="00723100">
        <w:rPr>
          <w:rFonts w:eastAsia="微软雅黑" w:hint="eastAsia"/>
          <w:lang w:eastAsia="zh-CN"/>
        </w:rPr>
        <w:t>:</w:t>
      </w:r>
      <w:r w:rsidR="00723100">
        <w:rPr>
          <w:rFonts w:eastAsia="微软雅黑"/>
          <w:lang w:eastAsia="zh-CN"/>
        </w:rPr>
        <w:t xml:space="preserve"> </w:t>
      </w:r>
      <w:bookmarkStart w:id="68" w:name="_GoBack"/>
      <w:bookmarkEnd w:id="68"/>
      <w:r w:rsidR="00683216" w:rsidRPr="00D1046F">
        <w:t xml:space="preserve"> </w:t>
      </w:r>
      <w:hyperlink r:id="rId57">
        <w:r w:rsidR="00683216" w:rsidRPr="00D1046F">
          <w:rPr>
            <w:color w:val="0000FF"/>
            <w:u w:val="single"/>
          </w:rPr>
          <w:t>www.autelenergy.com</w:t>
        </w:r>
      </w:hyperlink>
    </w:p>
    <w:p w14:paraId="3E91F225" w14:textId="1CABE893" w:rsidR="00000017" w:rsidRPr="00D1046F" w:rsidRDefault="001F28EA" w:rsidP="00683216">
      <w:pPr>
        <w:pStyle w:val="a3"/>
        <w:spacing w:beforeLines="50" w:before="120" w:afterLines="50" w:after="120"/>
      </w:pPr>
      <w:r w:rsidRPr="00D1046F">
        <w:t xml:space="preserve">Adresse : </w:t>
      </w:r>
      <w:r w:rsidR="00093814" w:rsidRPr="00093814">
        <w:t>No.101, Building B2, Zhiyuan, Xueyuan Road, Xili, Nanshan, Shenzhen, China</w:t>
      </w:r>
    </w:p>
    <w:sectPr w:rsidR="00000017" w:rsidRPr="00D1046F" w:rsidSect="00231922">
      <w:footerReference w:type="default" r:id="rId58"/>
      <w:pgSz w:w="8400" w:h="11910"/>
      <w:pgMar w:top="567" w:right="567" w:bottom="567" w:left="567"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D27F54" w14:textId="77777777" w:rsidR="00D11AC9" w:rsidRDefault="00D11AC9">
      <w:r>
        <w:separator/>
      </w:r>
    </w:p>
  </w:endnote>
  <w:endnote w:type="continuationSeparator" w:id="0">
    <w:p w14:paraId="01654BB3" w14:textId="77777777" w:rsidR="00D11AC9" w:rsidRDefault="00D11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F293A" w14:textId="77777777" w:rsidR="00000017" w:rsidRDefault="00D11AC9">
    <w:pPr>
      <w:pStyle w:val="a3"/>
      <w:spacing w:line="14" w:lineRule="auto"/>
      <w:rPr>
        <w:sz w:val="20"/>
      </w:rPr>
    </w:pPr>
    <w:r>
      <w:pict w14:anchorId="78D17400">
        <v:shapetype id="_x0000_t202" coordsize="21600,21600" o:spt="202" path="m,l,21600r21600,l21600,xe">
          <v:stroke joinstyle="miter"/>
          <v:path gradientshapeok="t" o:connecttype="rect"/>
        </v:shapetype>
        <v:shape id="_x0000_s2049" type="#_x0000_t202" style="position:absolute;margin-left:212.85pt;margin-top:542.8pt;width:8.1pt;height:12.1pt;z-index:-251656192;mso-position-horizontal-relative:page;mso-position-vertical-relative:page;mso-width-relative:page;mso-height-relative:page" filled="f" stroked="f">
          <v:textbox style="mso-next-textbox:#_x0000_s2049" inset="0,0,0,0">
            <w:txbxContent>
              <w:p w14:paraId="534884F8" w14:textId="278F4358" w:rsidR="00000017" w:rsidRDefault="008455E8">
                <w:pPr>
                  <w:pStyle w:val="a3"/>
                  <w:spacing w:before="14"/>
                  <w:ind w:left="40"/>
                </w:pPr>
                <w:r>
                  <w:fldChar w:fldCharType="begin"/>
                </w:r>
                <w:r>
                  <w:instrText xml:space="preserve"> PAGE  \* roman </w:instrText>
                </w:r>
                <w:r>
                  <w:fldChar w:fldCharType="separate"/>
                </w:r>
                <w:r w:rsidR="00723100">
                  <w:rPr>
                    <w:noProof/>
                  </w:rP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ABE73" w14:textId="77777777" w:rsidR="00000017" w:rsidRDefault="00D11AC9">
    <w:pPr>
      <w:pStyle w:val="a3"/>
      <w:spacing w:line="14" w:lineRule="auto"/>
      <w:rPr>
        <w:sz w:val="12"/>
      </w:rPr>
    </w:pPr>
    <w:r>
      <w:pict w14:anchorId="165C1A64">
        <v:shapetype id="_x0000_t202" coordsize="21600,21600" o:spt="202" path="m,l,21600r21600,l21600,xe">
          <v:stroke joinstyle="miter"/>
          <v:path gradientshapeok="t" o:connecttype="rect"/>
        </v:shapetype>
        <v:shape id="_x0000_s2050" type="#_x0000_t202" style="position:absolute;margin-left:209.85pt;margin-top:542.8pt;width:29pt;height:15.9pt;z-index:-251655168;mso-position-horizontal-relative:page;mso-position-vertical-relative:page;mso-width-relative:page;mso-height-relative:page" filled="f" stroked="f">
          <v:textbox style="mso-next-textbox:#_x0000_s2050" inset="0,0,0,0">
            <w:txbxContent>
              <w:p w14:paraId="533131FC" w14:textId="43D94DB9" w:rsidR="00000017" w:rsidRDefault="008455E8">
                <w:pPr>
                  <w:pStyle w:val="a3"/>
                  <w:spacing w:before="14"/>
                  <w:ind w:left="40"/>
                </w:pPr>
                <w:r>
                  <w:fldChar w:fldCharType="begin"/>
                </w:r>
                <w:r>
                  <w:instrText xml:space="preserve"> PAGE </w:instrText>
                </w:r>
                <w:r>
                  <w:fldChar w:fldCharType="separate"/>
                </w:r>
                <w:r w:rsidR="00723100">
                  <w:rPr>
                    <w:noProof/>
                  </w:rPr>
                  <w:t>32</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78CB6D" w14:textId="77777777" w:rsidR="00000017" w:rsidRDefault="00000017">
    <w:pPr>
      <w:pStyle w:val="a3"/>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89C051" w14:textId="77777777" w:rsidR="00D11AC9" w:rsidRDefault="00D11AC9">
      <w:r>
        <w:separator/>
      </w:r>
    </w:p>
  </w:footnote>
  <w:footnote w:type="continuationSeparator" w:id="0">
    <w:p w14:paraId="45D1B4B0" w14:textId="77777777" w:rsidR="00D11AC9" w:rsidRDefault="00D11AC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239341B"/>
    <w:multiLevelType w:val="multilevel"/>
    <w:tmpl w:val="9239341B"/>
    <w:lvl w:ilvl="0">
      <w:start w:val="2"/>
      <w:numFmt w:val="decimal"/>
      <w:lvlText w:val="%1"/>
      <w:lvlJc w:val="left"/>
      <w:pPr>
        <w:ind w:left="970" w:hanging="865"/>
      </w:pPr>
      <w:rPr>
        <w:rFonts w:hint="default"/>
        <w:lang w:val="en-US" w:eastAsia="en-US" w:bidi="en-US"/>
      </w:rPr>
    </w:lvl>
    <w:lvl w:ilvl="1">
      <w:start w:val="4"/>
      <w:numFmt w:val="decimal"/>
      <w:lvlText w:val="%1.%2"/>
      <w:lvlJc w:val="left"/>
      <w:pPr>
        <w:ind w:left="970" w:hanging="865"/>
      </w:pPr>
      <w:rPr>
        <w:rFonts w:hint="default"/>
        <w:lang w:val="en-US" w:eastAsia="en-US" w:bidi="en-US"/>
      </w:rPr>
    </w:lvl>
    <w:lvl w:ilvl="2">
      <w:start w:val="1"/>
      <w:numFmt w:val="decimal"/>
      <w:lvlText w:val="%1.%2.%3"/>
      <w:lvlJc w:val="left"/>
      <w:pPr>
        <w:ind w:left="970" w:hanging="865"/>
      </w:pPr>
      <w:rPr>
        <w:rFonts w:hint="default"/>
        <w:lang w:val="en-US" w:eastAsia="en-US" w:bidi="en-US"/>
      </w:rPr>
    </w:lvl>
    <w:lvl w:ilvl="3">
      <w:start w:val="1"/>
      <w:numFmt w:val="decimal"/>
      <w:lvlText w:val="%1.%2.%3.%4"/>
      <w:lvlJc w:val="left"/>
      <w:pPr>
        <w:ind w:left="970" w:hanging="865"/>
      </w:pPr>
      <w:rPr>
        <w:rFonts w:ascii="Arial" w:eastAsia="Arial" w:hAnsi="Arial" w:cs="Arial" w:hint="default"/>
        <w:i/>
        <w:spacing w:val="-1"/>
        <w:w w:val="99"/>
        <w:sz w:val="20"/>
        <w:szCs w:val="20"/>
        <w:lang w:val="en-US" w:eastAsia="en-US" w:bidi="en-US"/>
      </w:rPr>
    </w:lvl>
    <w:lvl w:ilvl="4">
      <w:numFmt w:val="bullet"/>
      <w:lvlText w:val=""/>
      <w:lvlJc w:val="left"/>
      <w:pPr>
        <w:ind w:left="747" w:hanging="358"/>
      </w:pPr>
      <w:rPr>
        <w:rFonts w:ascii="Wingdings" w:eastAsia="Wingdings" w:hAnsi="Wingdings" w:cs="Wingdings" w:hint="default"/>
        <w:w w:val="100"/>
        <w:sz w:val="18"/>
        <w:szCs w:val="18"/>
        <w:lang w:val="en-US" w:eastAsia="en-US" w:bidi="en-US"/>
      </w:rPr>
    </w:lvl>
    <w:lvl w:ilvl="5">
      <w:numFmt w:val="bullet"/>
      <w:lvlText w:val="•"/>
      <w:lvlJc w:val="left"/>
      <w:pPr>
        <w:ind w:left="3971" w:hanging="358"/>
      </w:pPr>
      <w:rPr>
        <w:rFonts w:hint="default"/>
        <w:lang w:val="en-US" w:eastAsia="en-US" w:bidi="en-US"/>
      </w:rPr>
    </w:lvl>
    <w:lvl w:ilvl="6">
      <w:numFmt w:val="bullet"/>
      <w:lvlText w:val="•"/>
      <w:lvlJc w:val="left"/>
      <w:pPr>
        <w:ind w:left="4719" w:hanging="358"/>
      </w:pPr>
      <w:rPr>
        <w:rFonts w:hint="default"/>
        <w:lang w:val="en-US" w:eastAsia="en-US" w:bidi="en-US"/>
      </w:rPr>
    </w:lvl>
    <w:lvl w:ilvl="7">
      <w:numFmt w:val="bullet"/>
      <w:lvlText w:val="•"/>
      <w:lvlJc w:val="left"/>
      <w:pPr>
        <w:ind w:left="5466" w:hanging="358"/>
      </w:pPr>
      <w:rPr>
        <w:rFonts w:hint="default"/>
        <w:lang w:val="en-US" w:eastAsia="en-US" w:bidi="en-US"/>
      </w:rPr>
    </w:lvl>
    <w:lvl w:ilvl="8">
      <w:numFmt w:val="bullet"/>
      <w:lvlText w:val="•"/>
      <w:lvlJc w:val="left"/>
      <w:pPr>
        <w:ind w:left="6214" w:hanging="358"/>
      </w:pPr>
      <w:rPr>
        <w:rFonts w:hint="default"/>
        <w:lang w:val="en-US" w:eastAsia="en-US" w:bidi="en-US"/>
      </w:rPr>
    </w:lvl>
  </w:abstractNum>
  <w:abstractNum w:abstractNumId="1" w15:restartNumberingAfterBreak="0">
    <w:nsid w:val="9C8AC8EF"/>
    <w:multiLevelType w:val="multilevel"/>
    <w:tmpl w:val="9C8AC8EF"/>
    <w:lvl w:ilvl="0">
      <w:start w:val="1"/>
      <w:numFmt w:val="decimal"/>
      <w:lvlText w:val="%1."/>
      <w:lvlJc w:val="left"/>
      <w:pPr>
        <w:ind w:left="747" w:hanging="358"/>
      </w:pPr>
      <w:rPr>
        <w:rFonts w:ascii="Arial" w:eastAsia="Arial" w:hAnsi="Arial" w:cs="Arial" w:hint="default"/>
        <w:spacing w:val="-10"/>
        <w:w w:val="100"/>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abstractNum w:abstractNumId="2" w15:restartNumberingAfterBreak="0">
    <w:nsid w:val="B0F1ACD9"/>
    <w:multiLevelType w:val="multilevel"/>
    <w:tmpl w:val="0D4A2D04"/>
    <w:lvl w:ilvl="0">
      <w:start w:val="1"/>
      <w:numFmt w:val="decimal"/>
      <w:lvlText w:val="%1."/>
      <w:lvlJc w:val="left"/>
      <w:pPr>
        <w:ind w:left="1105" w:hanging="358"/>
      </w:pPr>
      <w:rPr>
        <w:rFonts w:ascii="Arial" w:eastAsia="Arial" w:hAnsi="Arial" w:cs="Arial" w:hint="default"/>
        <w:spacing w:val="-12"/>
        <w:w w:val="100"/>
        <w:sz w:val="18"/>
        <w:szCs w:val="18"/>
        <w:lang w:val="en-US" w:eastAsia="en-US" w:bidi="en-US"/>
      </w:rPr>
    </w:lvl>
    <w:lvl w:ilvl="1">
      <w:start w:val="1"/>
      <w:numFmt w:val="bullet"/>
      <w:lvlText w:val=""/>
      <w:lvlJc w:val="left"/>
      <w:pPr>
        <w:ind w:left="1524" w:hanging="420"/>
      </w:pPr>
      <w:rPr>
        <w:rFonts w:ascii="Wingdings" w:hAnsi="Wingdings" w:hint="default"/>
      </w:rPr>
    </w:lvl>
    <w:lvl w:ilvl="2">
      <w:numFmt w:val="bullet"/>
      <w:lvlText w:val="•"/>
      <w:lvlJc w:val="left"/>
      <w:pPr>
        <w:ind w:left="2154" w:hanging="358"/>
      </w:pPr>
      <w:rPr>
        <w:rFonts w:hint="default"/>
        <w:lang w:val="en-US" w:eastAsia="en-US" w:bidi="en-US"/>
      </w:rPr>
    </w:lvl>
    <w:lvl w:ilvl="3">
      <w:numFmt w:val="bullet"/>
      <w:lvlText w:val="•"/>
      <w:lvlJc w:val="left"/>
      <w:pPr>
        <w:ind w:left="2848" w:hanging="358"/>
      </w:pPr>
      <w:rPr>
        <w:rFonts w:hint="default"/>
        <w:lang w:val="en-US" w:eastAsia="en-US" w:bidi="en-US"/>
      </w:rPr>
    </w:lvl>
    <w:lvl w:ilvl="4">
      <w:numFmt w:val="bullet"/>
      <w:lvlText w:val="•"/>
      <w:lvlJc w:val="left"/>
      <w:pPr>
        <w:ind w:left="3543" w:hanging="358"/>
      </w:pPr>
      <w:rPr>
        <w:rFonts w:hint="default"/>
        <w:lang w:val="en-US" w:eastAsia="en-US" w:bidi="en-US"/>
      </w:rPr>
    </w:lvl>
    <w:lvl w:ilvl="5">
      <w:numFmt w:val="bullet"/>
      <w:lvlText w:val="•"/>
      <w:lvlJc w:val="left"/>
      <w:pPr>
        <w:ind w:left="4237" w:hanging="358"/>
      </w:pPr>
      <w:rPr>
        <w:rFonts w:hint="default"/>
        <w:lang w:val="en-US" w:eastAsia="en-US" w:bidi="en-US"/>
      </w:rPr>
    </w:lvl>
    <w:lvl w:ilvl="6">
      <w:numFmt w:val="bullet"/>
      <w:lvlText w:val="•"/>
      <w:lvlJc w:val="left"/>
      <w:pPr>
        <w:ind w:left="4932" w:hanging="358"/>
      </w:pPr>
      <w:rPr>
        <w:rFonts w:hint="default"/>
        <w:lang w:val="en-US" w:eastAsia="en-US" w:bidi="en-US"/>
      </w:rPr>
    </w:lvl>
    <w:lvl w:ilvl="7">
      <w:numFmt w:val="bullet"/>
      <w:lvlText w:val="•"/>
      <w:lvlJc w:val="left"/>
      <w:pPr>
        <w:ind w:left="5626" w:hanging="358"/>
      </w:pPr>
      <w:rPr>
        <w:rFonts w:hint="default"/>
        <w:lang w:val="en-US" w:eastAsia="en-US" w:bidi="en-US"/>
      </w:rPr>
    </w:lvl>
    <w:lvl w:ilvl="8">
      <w:numFmt w:val="bullet"/>
      <w:lvlText w:val="•"/>
      <w:lvlJc w:val="left"/>
      <w:pPr>
        <w:ind w:left="6321" w:hanging="358"/>
      </w:pPr>
      <w:rPr>
        <w:rFonts w:hint="default"/>
        <w:lang w:val="en-US" w:eastAsia="en-US" w:bidi="en-US"/>
      </w:rPr>
    </w:lvl>
  </w:abstractNum>
  <w:abstractNum w:abstractNumId="3" w15:restartNumberingAfterBreak="0">
    <w:nsid w:val="B5E306ED"/>
    <w:multiLevelType w:val="multilevel"/>
    <w:tmpl w:val="B5E306ED"/>
    <w:lvl w:ilvl="0">
      <w:start w:val="1"/>
      <w:numFmt w:val="decimal"/>
      <w:lvlText w:val="%1."/>
      <w:lvlJc w:val="left"/>
      <w:pPr>
        <w:ind w:left="1107" w:hanging="360"/>
      </w:pPr>
      <w:rPr>
        <w:rFonts w:ascii="Arial" w:eastAsia="Arial" w:hAnsi="Arial" w:cs="Arial" w:hint="default"/>
        <w:spacing w:val="-5"/>
        <w:w w:val="100"/>
        <w:sz w:val="18"/>
        <w:szCs w:val="18"/>
        <w:lang w:val="en-US" w:eastAsia="en-US" w:bidi="en-US"/>
      </w:rPr>
    </w:lvl>
    <w:lvl w:ilvl="1">
      <w:numFmt w:val="bullet"/>
      <w:lvlText w:val="•"/>
      <w:lvlJc w:val="left"/>
      <w:pPr>
        <w:ind w:left="1761" w:hanging="360"/>
      </w:pPr>
      <w:rPr>
        <w:rFonts w:hint="default"/>
        <w:lang w:val="en-US" w:eastAsia="en-US" w:bidi="en-US"/>
      </w:rPr>
    </w:lvl>
    <w:lvl w:ilvl="2">
      <w:numFmt w:val="bullet"/>
      <w:lvlText w:val="•"/>
      <w:lvlJc w:val="left"/>
      <w:pPr>
        <w:ind w:left="2422" w:hanging="360"/>
      </w:pPr>
      <w:rPr>
        <w:rFonts w:hint="default"/>
        <w:lang w:val="en-US" w:eastAsia="en-US" w:bidi="en-US"/>
      </w:rPr>
    </w:lvl>
    <w:lvl w:ilvl="3">
      <w:numFmt w:val="bullet"/>
      <w:lvlText w:val="•"/>
      <w:lvlJc w:val="left"/>
      <w:pPr>
        <w:ind w:left="3083" w:hanging="360"/>
      </w:pPr>
      <w:rPr>
        <w:rFonts w:hint="default"/>
        <w:lang w:val="en-US" w:eastAsia="en-US" w:bidi="en-US"/>
      </w:rPr>
    </w:lvl>
    <w:lvl w:ilvl="4">
      <w:numFmt w:val="bullet"/>
      <w:lvlText w:val="•"/>
      <w:lvlJc w:val="left"/>
      <w:pPr>
        <w:ind w:left="3744" w:hanging="360"/>
      </w:pPr>
      <w:rPr>
        <w:rFonts w:hint="default"/>
        <w:lang w:val="en-US" w:eastAsia="en-US" w:bidi="en-US"/>
      </w:rPr>
    </w:lvl>
    <w:lvl w:ilvl="5">
      <w:numFmt w:val="bullet"/>
      <w:lvlText w:val="•"/>
      <w:lvlJc w:val="left"/>
      <w:pPr>
        <w:ind w:left="4405" w:hanging="360"/>
      </w:pPr>
      <w:rPr>
        <w:rFonts w:hint="default"/>
        <w:lang w:val="en-US" w:eastAsia="en-US" w:bidi="en-US"/>
      </w:rPr>
    </w:lvl>
    <w:lvl w:ilvl="6">
      <w:numFmt w:val="bullet"/>
      <w:lvlText w:val="•"/>
      <w:lvlJc w:val="left"/>
      <w:pPr>
        <w:ind w:left="5066" w:hanging="360"/>
      </w:pPr>
      <w:rPr>
        <w:rFonts w:hint="default"/>
        <w:lang w:val="en-US" w:eastAsia="en-US" w:bidi="en-US"/>
      </w:rPr>
    </w:lvl>
    <w:lvl w:ilvl="7">
      <w:numFmt w:val="bullet"/>
      <w:lvlText w:val="•"/>
      <w:lvlJc w:val="left"/>
      <w:pPr>
        <w:ind w:left="5727" w:hanging="360"/>
      </w:pPr>
      <w:rPr>
        <w:rFonts w:hint="default"/>
        <w:lang w:val="en-US" w:eastAsia="en-US" w:bidi="en-US"/>
      </w:rPr>
    </w:lvl>
    <w:lvl w:ilvl="8">
      <w:numFmt w:val="bullet"/>
      <w:lvlText w:val="•"/>
      <w:lvlJc w:val="left"/>
      <w:pPr>
        <w:ind w:left="6388" w:hanging="360"/>
      </w:pPr>
      <w:rPr>
        <w:rFonts w:hint="default"/>
        <w:lang w:val="en-US" w:eastAsia="en-US" w:bidi="en-US"/>
      </w:rPr>
    </w:lvl>
  </w:abstractNum>
  <w:abstractNum w:abstractNumId="4" w15:restartNumberingAfterBreak="0">
    <w:nsid w:val="BE923771"/>
    <w:multiLevelType w:val="multilevel"/>
    <w:tmpl w:val="FFE6D38E"/>
    <w:lvl w:ilvl="0">
      <w:start w:val="1"/>
      <w:numFmt w:val="decimal"/>
      <w:lvlText w:val="%1."/>
      <w:lvlJc w:val="left"/>
      <w:pPr>
        <w:ind w:left="1105" w:hanging="358"/>
      </w:pPr>
      <w:rPr>
        <w:rFonts w:ascii="Arial" w:eastAsia="Arial" w:hAnsi="Arial" w:cs="Arial" w:hint="default"/>
        <w:spacing w:val="-3"/>
        <w:w w:val="100"/>
        <w:sz w:val="18"/>
        <w:szCs w:val="18"/>
        <w:lang w:val="en-US" w:eastAsia="en-US" w:bidi="en-US"/>
      </w:rPr>
    </w:lvl>
    <w:lvl w:ilvl="1">
      <w:start w:val="1"/>
      <w:numFmt w:val="bullet"/>
      <w:lvlText w:val=""/>
      <w:lvlJc w:val="left"/>
      <w:pPr>
        <w:ind w:left="1524" w:hanging="420"/>
      </w:pPr>
      <w:rPr>
        <w:rFonts w:ascii="Wingdings" w:hAnsi="Wingdings" w:hint="default"/>
      </w:rPr>
    </w:lvl>
    <w:lvl w:ilvl="2">
      <w:numFmt w:val="bullet"/>
      <w:lvlText w:val="•"/>
      <w:lvlJc w:val="left"/>
      <w:pPr>
        <w:ind w:left="2154" w:hanging="358"/>
      </w:pPr>
      <w:rPr>
        <w:rFonts w:hint="default"/>
        <w:lang w:val="en-US" w:eastAsia="en-US" w:bidi="en-US"/>
      </w:rPr>
    </w:lvl>
    <w:lvl w:ilvl="3">
      <w:numFmt w:val="bullet"/>
      <w:lvlText w:val="•"/>
      <w:lvlJc w:val="left"/>
      <w:pPr>
        <w:ind w:left="2848" w:hanging="358"/>
      </w:pPr>
      <w:rPr>
        <w:rFonts w:hint="default"/>
        <w:lang w:val="en-US" w:eastAsia="en-US" w:bidi="en-US"/>
      </w:rPr>
    </w:lvl>
    <w:lvl w:ilvl="4">
      <w:numFmt w:val="bullet"/>
      <w:lvlText w:val="•"/>
      <w:lvlJc w:val="left"/>
      <w:pPr>
        <w:ind w:left="3543" w:hanging="358"/>
      </w:pPr>
      <w:rPr>
        <w:rFonts w:hint="default"/>
        <w:lang w:val="en-US" w:eastAsia="en-US" w:bidi="en-US"/>
      </w:rPr>
    </w:lvl>
    <w:lvl w:ilvl="5">
      <w:numFmt w:val="bullet"/>
      <w:lvlText w:val="•"/>
      <w:lvlJc w:val="left"/>
      <w:pPr>
        <w:ind w:left="4237" w:hanging="358"/>
      </w:pPr>
      <w:rPr>
        <w:rFonts w:hint="default"/>
        <w:lang w:val="en-US" w:eastAsia="en-US" w:bidi="en-US"/>
      </w:rPr>
    </w:lvl>
    <w:lvl w:ilvl="6">
      <w:numFmt w:val="bullet"/>
      <w:lvlText w:val="•"/>
      <w:lvlJc w:val="left"/>
      <w:pPr>
        <w:ind w:left="4932" w:hanging="358"/>
      </w:pPr>
      <w:rPr>
        <w:rFonts w:hint="default"/>
        <w:lang w:val="en-US" w:eastAsia="en-US" w:bidi="en-US"/>
      </w:rPr>
    </w:lvl>
    <w:lvl w:ilvl="7">
      <w:numFmt w:val="bullet"/>
      <w:lvlText w:val="•"/>
      <w:lvlJc w:val="left"/>
      <w:pPr>
        <w:ind w:left="5626" w:hanging="358"/>
      </w:pPr>
      <w:rPr>
        <w:rFonts w:hint="default"/>
        <w:lang w:val="en-US" w:eastAsia="en-US" w:bidi="en-US"/>
      </w:rPr>
    </w:lvl>
    <w:lvl w:ilvl="8">
      <w:numFmt w:val="bullet"/>
      <w:lvlText w:val="•"/>
      <w:lvlJc w:val="left"/>
      <w:pPr>
        <w:ind w:left="6321" w:hanging="358"/>
      </w:pPr>
      <w:rPr>
        <w:rFonts w:hint="default"/>
        <w:lang w:val="en-US" w:eastAsia="en-US" w:bidi="en-US"/>
      </w:rPr>
    </w:lvl>
  </w:abstractNum>
  <w:abstractNum w:abstractNumId="5" w15:restartNumberingAfterBreak="0">
    <w:nsid w:val="BF205925"/>
    <w:multiLevelType w:val="multilevel"/>
    <w:tmpl w:val="BF205925"/>
    <w:lvl w:ilvl="0">
      <w:numFmt w:val="bullet"/>
      <w:lvlText w:val=""/>
      <w:lvlJc w:val="left"/>
      <w:pPr>
        <w:ind w:left="747" w:hanging="358"/>
      </w:pPr>
      <w:rPr>
        <w:rFonts w:ascii="Wingdings" w:eastAsia="Wingdings" w:hAnsi="Wingdings" w:cs="Wingdings" w:hint="default"/>
        <w:w w:val="100"/>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abstractNum w:abstractNumId="6" w15:restartNumberingAfterBreak="0">
    <w:nsid w:val="C8879AEF"/>
    <w:multiLevelType w:val="multilevel"/>
    <w:tmpl w:val="C8879AEF"/>
    <w:lvl w:ilvl="0">
      <w:start w:val="1"/>
      <w:numFmt w:val="decimal"/>
      <w:lvlText w:val="%1."/>
      <w:lvlJc w:val="left"/>
      <w:pPr>
        <w:ind w:left="747" w:hanging="358"/>
      </w:pPr>
      <w:rPr>
        <w:rFonts w:ascii="Arial" w:eastAsia="Arial" w:hAnsi="Arial" w:cs="Arial" w:hint="default"/>
        <w:spacing w:val="-16"/>
        <w:w w:val="100"/>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abstractNum w:abstractNumId="7" w15:restartNumberingAfterBreak="0">
    <w:nsid w:val="CF092B84"/>
    <w:multiLevelType w:val="multilevel"/>
    <w:tmpl w:val="E572CD8A"/>
    <w:lvl w:ilvl="0">
      <w:start w:val="1"/>
      <w:numFmt w:val="decimal"/>
      <w:lvlText w:val="%1"/>
      <w:lvlJc w:val="left"/>
      <w:pPr>
        <w:ind w:left="627" w:hanging="522"/>
      </w:pPr>
      <w:rPr>
        <w:rFonts w:ascii="Arial" w:eastAsia="Arial" w:hAnsi="Arial" w:cs="Arial" w:hint="default"/>
        <w:b/>
        <w:bCs/>
        <w:w w:val="99"/>
        <w:sz w:val="52"/>
        <w:szCs w:val="52"/>
        <w:lang w:val="en-US" w:eastAsia="en-US" w:bidi="en-US"/>
      </w:rPr>
    </w:lvl>
    <w:lvl w:ilvl="1">
      <w:start w:val="1"/>
      <w:numFmt w:val="bullet"/>
      <w:lvlText w:val=""/>
      <w:lvlJc w:val="left"/>
      <w:pPr>
        <w:ind w:left="809" w:hanging="420"/>
      </w:pPr>
      <w:rPr>
        <w:rFonts w:ascii="Wingdings" w:hAnsi="Wingdings" w:hint="default"/>
      </w:rPr>
    </w:lvl>
    <w:lvl w:ilvl="2">
      <w:numFmt w:val="bullet"/>
      <w:lvlText w:val="•"/>
      <w:lvlJc w:val="left"/>
      <w:pPr>
        <w:ind w:left="1514" w:hanging="358"/>
      </w:pPr>
      <w:rPr>
        <w:rFonts w:hint="default"/>
        <w:lang w:val="en-US" w:eastAsia="en-US" w:bidi="en-US"/>
      </w:rPr>
    </w:lvl>
    <w:lvl w:ilvl="3">
      <w:numFmt w:val="bullet"/>
      <w:lvlText w:val="•"/>
      <w:lvlJc w:val="left"/>
      <w:pPr>
        <w:ind w:left="2288" w:hanging="358"/>
      </w:pPr>
      <w:rPr>
        <w:rFonts w:hint="default"/>
        <w:lang w:val="en-US" w:eastAsia="en-US" w:bidi="en-US"/>
      </w:rPr>
    </w:lvl>
    <w:lvl w:ilvl="4">
      <w:numFmt w:val="bullet"/>
      <w:lvlText w:val="•"/>
      <w:lvlJc w:val="left"/>
      <w:pPr>
        <w:ind w:left="3063" w:hanging="358"/>
      </w:pPr>
      <w:rPr>
        <w:rFonts w:hint="default"/>
        <w:lang w:val="en-US" w:eastAsia="en-US" w:bidi="en-US"/>
      </w:rPr>
    </w:lvl>
    <w:lvl w:ilvl="5">
      <w:numFmt w:val="bullet"/>
      <w:lvlText w:val="•"/>
      <w:lvlJc w:val="left"/>
      <w:pPr>
        <w:ind w:left="3837" w:hanging="358"/>
      </w:pPr>
      <w:rPr>
        <w:rFonts w:hint="default"/>
        <w:lang w:val="en-US" w:eastAsia="en-US" w:bidi="en-US"/>
      </w:rPr>
    </w:lvl>
    <w:lvl w:ilvl="6">
      <w:numFmt w:val="bullet"/>
      <w:lvlText w:val="•"/>
      <w:lvlJc w:val="left"/>
      <w:pPr>
        <w:ind w:left="4612" w:hanging="358"/>
      </w:pPr>
      <w:rPr>
        <w:rFonts w:hint="default"/>
        <w:lang w:val="en-US" w:eastAsia="en-US" w:bidi="en-US"/>
      </w:rPr>
    </w:lvl>
    <w:lvl w:ilvl="7">
      <w:numFmt w:val="bullet"/>
      <w:lvlText w:val="•"/>
      <w:lvlJc w:val="left"/>
      <w:pPr>
        <w:ind w:left="5386" w:hanging="358"/>
      </w:pPr>
      <w:rPr>
        <w:rFonts w:hint="default"/>
        <w:lang w:val="en-US" w:eastAsia="en-US" w:bidi="en-US"/>
      </w:rPr>
    </w:lvl>
    <w:lvl w:ilvl="8">
      <w:numFmt w:val="bullet"/>
      <w:lvlText w:val="•"/>
      <w:lvlJc w:val="left"/>
      <w:pPr>
        <w:ind w:left="6161" w:hanging="358"/>
      </w:pPr>
      <w:rPr>
        <w:rFonts w:hint="default"/>
        <w:lang w:val="en-US" w:eastAsia="en-US" w:bidi="en-US"/>
      </w:rPr>
    </w:lvl>
  </w:abstractNum>
  <w:abstractNum w:abstractNumId="8" w15:restartNumberingAfterBreak="0">
    <w:nsid w:val="D7F9FE59"/>
    <w:multiLevelType w:val="multilevel"/>
    <w:tmpl w:val="D7F9FE59"/>
    <w:lvl w:ilvl="0">
      <w:start w:val="3"/>
      <w:numFmt w:val="decimal"/>
      <w:lvlText w:val="%1"/>
      <w:lvlJc w:val="left"/>
      <w:pPr>
        <w:ind w:left="826" w:hanging="721"/>
      </w:pPr>
      <w:rPr>
        <w:rFonts w:hint="default"/>
        <w:lang w:val="en-US" w:eastAsia="en-US" w:bidi="en-US"/>
      </w:rPr>
    </w:lvl>
    <w:lvl w:ilvl="1">
      <w:start w:val="3"/>
      <w:numFmt w:val="decimal"/>
      <w:lvlText w:val="%1.%2"/>
      <w:lvlJc w:val="left"/>
      <w:pPr>
        <w:ind w:left="826" w:hanging="721"/>
      </w:pPr>
      <w:rPr>
        <w:rFonts w:hint="default"/>
        <w:lang w:val="en-US" w:eastAsia="en-US" w:bidi="en-US"/>
      </w:rPr>
    </w:lvl>
    <w:lvl w:ilvl="2">
      <w:start w:val="1"/>
      <w:numFmt w:val="decimal"/>
      <w:lvlText w:val="%1.%2.%3"/>
      <w:lvlJc w:val="left"/>
      <w:pPr>
        <w:ind w:left="826" w:hanging="721"/>
      </w:pPr>
      <w:rPr>
        <w:rFonts w:ascii="Arial" w:eastAsia="Arial" w:hAnsi="Arial" w:cs="Arial" w:hint="default"/>
        <w:b/>
        <w:bCs/>
        <w:spacing w:val="-2"/>
        <w:w w:val="99"/>
        <w:sz w:val="24"/>
        <w:szCs w:val="24"/>
        <w:lang w:val="en-US" w:eastAsia="en-US" w:bidi="en-US"/>
      </w:rPr>
    </w:lvl>
    <w:lvl w:ilvl="3">
      <w:start w:val="1"/>
      <w:numFmt w:val="decimal"/>
      <w:lvlText w:val="%4."/>
      <w:lvlJc w:val="left"/>
      <w:pPr>
        <w:ind w:left="747" w:hanging="358"/>
      </w:pPr>
      <w:rPr>
        <w:rFonts w:ascii="Arial" w:eastAsia="Arial" w:hAnsi="Arial" w:cs="Arial" w:hint="default"/>
        <w:spacing w:val="-19"/>
        <w:w w:val="100"/>
        <w:sz w:val="18"/>
        <w:szCs w:val="18"/>
        <w:lang w:val="en-US" w:eastAsia="en-US" w:bidi="en-US"/>
      </w:rPr>
    </w:lvl>
    <w:lvl w:ilvl="4">
      <w:numFmt w:val="bullet"/>
      <w:lvlText w:val="•"/>
      <w:lvlJc w:val="left"/>
      <w:pPr>
        <w:ind w:left="2752" w:hanging="358"/>
      </w:pPr>
      <w:rPr>
        <w:rFonts w:hint="default"/>
        <w:lang w:val="en-US" w:eastAsia="en-US" w:bidi="en-US"/>
      </w:rPr>
    </w:lvl>
    <w:lvl w:ilvl="5">
      <w:numFmt w:val="bullet"/>
      <w:lvlText w:val="•"/>
      <w:lvlJc w:val="left"/>
      <w:pPr>
        <w:ind w:left="3578" w:hanging="358"/>
      </w:pPr>
      <w:rPr>
        <w:rFonts w:hint="default"/>
        <w:lang w:val="en-US" w:eastAsia="en-US" w:bidi="en-US"/>
      </w:rPr>
    </w:lvl>
    <w:lvl w:ilvl="6">
      <w:numFmt w:val="bullet"/>
      <w:lvlText w:val="•"/>
      <w:lvlJc w:val="left"/>
      <w:pPr>
        <w:ind w:left="4405" w:hanging="358"/>
      </w:pPr>
      <w:rPr>
        <w:rFonts w:hint="default"/>
        <w:lang w:val="en-US" w:eastAsia="en-US" w:bidi="en-US"/>
      </w:rPr>
    </w:lvl>
    <w:lvl w:ilvl="7">
      <w:numFmt w:val="bullet"/>
      <w:lvlText w:val="•"/>
      <w:lvlJc w:val="left"/>
      <w:pPr>
        <w:ind w:left="5231" w:hanging="358"/>
      </w:pPr>
      <w:rPr>
        <w:rFonts w:hint="default"/>
        <w:lang w:val="en-US" w:eastAsia="en-US" w:bidi="en-US"/>
      </w:rPr>
    </w:lvl>
    <w:lvl w:ilvl="8">
      <w:numFmt w:val="bullet"/>
      <w:lvlText w:val="•"/>
      <w:lvlJc w:val="left"/>
      <w:pPr>
        <w:ind w:left="6057" w:hanging="358"/>
      </w:pPr>
      <w:rPr>
        <w:rFonts w:hint="default"/>
        <w:lang w:val="en-US" w:eastAsia="en-US" w:bidi="en-US"/>
      </w:rPr>
    </w:lvl>
  </w:abstractNum>
  <w:abstractNum w:abstractNumId="9" w15:restartNumberingAfterBreak="0">
    <w:nsid w:val="DCBA6B53"/>
    <w:multiLevelType w:val="multilevel"/>
    <w:tmpl w:val="DCBA6B53"/>
    <w:lvl w:ilvl="0">
      <w:start w:val="3"/>
      <w:numFmt w:val="decimal"/>
      <w:lvlText w:val="%1"/>
      <w:lvlJc w:val="left"/>
      <w:pPr>
        <w:ind w:left="682" w:hanging="577"/>
      </w:pPr>
      <w:rPr>
        <w:rFonts w:hint="default"/>
        <w:lang w:val="en-US" w:eastAsia="en-US" w:bidi="en-US"/>
      </w:rPr>
    </w:lvl>
    <w:lvl w:ilvl="1">
      <w:start w:val="1"/>
      <w:numFmt w:val="decimal"/>
      <w:lvlText w:val="%1.%2"/>
      <w:lvlJc w:val="left"/>
      <w:pPr>
        <w:ind w:left="682" w:hanging="577"/>
      </w:pPr>
      <w:rPr>
        <w:rFonts w:hint="default"/>
        <w:w w:val="100"/>
        <w:u w:val="single" w:color="000000"/>
        <w:lang w:val="en-US" w:eastAsia="en-US" w:bidi="en-US"/>
      </w:rPr>
    </w:lvl>
    <w:lvl w:ilvl="2">
      <w:start w:val="1"/>
      <w:numFmt w:val="lowerLetter"/>
      <w:lvlText w:val="%3)"/>
      <w:lvlJc w:val="left"/>
      <w:pPr>
        <w:ind w:left="747" w:hanging="358"/>
      </w:pPr>
      <w:rPr>
        <w:rFonts w:ascii="Arial" w:eastAsia="Arial" w:hAnsi="Arial" w:cs="Arial" w:hint="default"/>
        <w:w w:val="99"/>
        <w:sz w:val="18"/>
        <w:szCs w:val="18"/>
        <w:lang w:val="en-US" w:eastAsia="en-US" w:bidi="en-US"/>
      </w:rPr>
    </w:lvl>
    <w:lvl w:ilvl="3">
      <w:numFmt w:val="bullet"/>
      <w:lvlText w:val="•"/>
      <w:lvlJc w:val="left"/>
      <w:pPr>
        <w:ind w:left="2288" w:hanging="358"/>
      </w:pPr>
      <w:rPr>
        <w:rFonts w:hint="default"/>
        <w:lang w:val="en-US" w:eastAsia="en-US" w:bidi="en-US"/>
      </w:rPr>
    </w:lvl>
    <w:lvl w:ilvl="4">
      <w:numFmt w:val="bullet"/>
      <w:lvlText w:val="•"/>
      <w:lvlJc w:val="left"/>
      <w:pPr>
        <w:ind w:left="3063" w:hanging="358"/>
      </w:pPr>
      <w:rPr>
        <w:rFonts w:hint="default"/>
        <w:lang w:val="en-US" w:eastAsia="en-US" w:bidi="en-US"/>
      </w:rPr>
    </w:lvl>
    <w:lvl w:ilvl="5">
      <w:numFmt w:val="bullet"/>
      <w:lvlText w:val="•"/>
      <w:lvlJc w:val="left"/>
      <w:pPr>
        <w:ind w:left="3837" w:hanging="358"/>
      </w:pPr>
      <w:rPr>
        <w:rFonts w:hint="default"/>
        <w:lang w:val="en-US" w:eastAsia="en-US" w:bidi="en-US"/>
      </w:rPr>
    </w:lvl>
    <w:lvl w:ilvl="6">
      <w:numFmt w:val="bullet"/>
      <w:lvlText w:val="•"/>
      <w:lvlJc w:val="left"/>
      <w:pPr>
        <w:ind w:left="4612" w:hanging="358"/>
      </w:pPr>
      <w:rPr>
        <w:rFonts w:hint="default"/>
        <w:lang w:val="en-US" w:eastAsia="en-US" w:bidi="en-US"/>
      </w:rPr>
    </w:lvl>
    <w:lvl w:ilvl="7">
      <w:numFmt w:val="bullet"/>
      <w:lvlText w:val="•"/>
      <w:lvlJc w:val="left"/>
      <w:pPr>
        <w:ind w:left="5386" w:hanging="358"/>
      </w:pPr>
      <w:rPr>
        <w:rFonts w:hint="default"/>
        <w:lang w:val="en-US" w:eastAsia="en-US" w:bidi="en-US"/>
      </w:rPr>
    </w:lvl>
    <w:lvl w:ilvl="8">
      <w:numFmt w:val="bullet"/>
      <w:lvlText w:val="•"/>
      <w:lvlJc w:val="left"/>
      <w:pPr>
        <w:ind w:left="6161" w:hanging="358"/>
      </w:pPr>
      <w:rPr>
        <w:rFonts w:hint="default"/>
        <w:lang w:val="en-US" w:eastAsia="en-US" w:bidi="en-US"/>
      </w:rPr>
    </w:lvl>
  </w:abstractNum>
  <w:abstractNum w:abstractNumId="10" w15:restartNumberingAfterBreak="0">
    <w:nsid w:val="F4B5D9F5"/>
    <w:multiLevelType w:val="multilevel"/>
    <w:tmpl w:val="F4B5D9F5"/>
    <w:lvl w:ilvl="0">
      <w:numFmt w:val="bullet"/>
      <w:lvlText w:val=""/>
      <w:lvlJc w:val="left"/>
      <w:pPr>
        <w:ind w:left="747" w:hanging="358"/>
      </w:pPr>
      <w:rPr>
        <w:rFonts w:ascii="Wingdings" w:eastAsia="Wingdings" w:hAnsi="Wingdings" w:cs="Wingdings" w:hint="default"/>
        <w:w w:val="100"/>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abstractNum w:abstractNumId="11" w15:restartNumberingAfterBreak="0">
    <w:nsid w:val="0053208E"/>
    <w:multiLevelType w:val="multilevel"/>
    <w:tmpl w:val="0053208E"/>
    <w:lvl w:ilvl="0">
      <w:start w:val="1"/>
      <w:numFmt w:val="decimal"/>
      <w:lvlText w:val="%1"/>
      <w:lvlJc w:val="left"/>
      <w:pPr>
        <w:ind w:left="466" w:hanging="361"/>
      </w:pPr>
      <w:rPr>
        <w:rFonts w:ascii="Calibri" w:eastAsia="Calibri" w:hAnsi="Calibri" w:cs="Calibri" w:hint="default"/>
        <w:b/>
        <w:bCs/>
        <w:w w:val="99"/>
        <w:sz w:val="20"/>
        <w:szCs w:val="20"/>
        <w:lang w:val="en-US" w:eastAsia="en-US" w:bidi="en-US"/>
      </w:rPr>
    </w:lvl>
    <w:lvl w:ilvl="1">
      <w:start w:val="1"/>
      <w:numFmt w:val="decimal"/>
      <w:lvlText w:val="%1.%2"/>
      <w:lvlJc w:val="left"/>
      <w:pPr>
        <w:ind w:left="826" w:hanging="541"/>
      </w:pPr>
      <w:rPr>
        <w:rFonts w:ascii="Calibri" w:eastAsia="Calibri" w:hAnsi="Calibri" w:cs="Calibri" w:hint="default"/>
        <w:w w:val="99"/>
        <w:sz w:val="20"/>
        <w:szCs w:val="20"/>
        <w:lang w:val="en-US" w:eastAsia="en-US" w:bidi="en-US"/>
      </w:rPr>
    </w:lvl>
    <w:lvl w:ilvl="2">
      <w:start w:val="1"/>
      <w:numFmt w:val="decimal"/>
      <w:lvlText w:val="%1.%2.%3"/>
      <w:lvlJc w:val="left"/>
      <w:pPr>
        <w:ind w:left="1186" w:hanging="720"/>
      </w:pPr>
      <w:rPr>
        <w:rFonts w:ascii="Calibri" w:eastAsia="Calibri" w:hAnsi="Calibri" w:cs="Calibri" w:hint="default"/>
        <w:i/>
        <w:w w:val="99"/>
        <w:sz w:val="20"/>
        <w:szCs w:val="20"/>
        <w:lang w:val="en-US" w:eastAsia="en-US" w:bidi="en-US"/>
      </w:rPr>
    </w:lvl>
    <w:lvl w:ilvl="3">
      <w:start w:val="1"/>
      <w:numFmt w:val="decimal"/>
      <w:lvlText w:val="%1.%2.%3.%4"/>
      <w:lvlJc w:val="left"/>
      <w:pPr>
        <w:ind w:left="1366" w:hanging="720"/>
      </w:pPr>
      <w:rPr>
        <w:rFonts w:ascii="Calibri" w:eastAsia="Calibri" w:hAnsi="Calibri" w:cs="Calibri" w:hint="default"/>
        <w:spacing w:val="-2"/>
        <w:w w:val="100"/>
        <w:sz w:val="18"/>
        <w:szCs w:val="18"/>
        <w:lang w:val="en-US" w:eastAsia="en-US" w:bidi="en-US"/>
      </w:rPr>
    </w:lvl>
    <w:lvl w:ilvl="4">
      <w:numFmt w:val="bullet"/>
      <w:lvlText w:val="•"/>
      <w:lvlJc w:val="left"/>
      <w:pPr>
        <w:ind w:left="2267" w:hanging="720"/>
      </w:pPr>
      <w:rPr>
        <w:rFonts w:hint="default"/>
        <w:lang w:val="en-US" w:eastAsia="en-US" w:bidi="en-US"/>
      </w:rPr>
    </w:lvl>
    <w:lvl w:ilvl="5">
      <w:numFmt w:val="bullet"/>
      <w:lvlText w:val="•"/>
      <w:lvlJc w:val="left"/>
      <w:pPr>
        <w:ind w:left="3174" w:hanging="720"/>
      </w:pPr>
      <w:rPr>
        <w:rFonts w:hint="default"/>
        <w:lang w:val="en-US" w:eastAsia="en-US" w:bidi="en-US"/>
      </w:rPr>
    </w:lvl>
    <w:lvl w:ilvl="6">
      <w:numFmt w:val="bullet"/>
      <w:lvlText w:val="•"/>
      <w:lvlJc w:val="left"/>
      <w:pPr>
        <w:ind w:left="4081" w:hanging="720"/>
      </w:pPr>
      <w:rPr>
        <w:rFonts w:hint="default"/>
        <w:lang w:val="en-US" w:eastAsia="en-US" w:bidi="en-US"/>
      </w:rPr>
    </w:lvl>
    <w:lvl w:ilvl="7">
      <w:numFmt w:val="bullet"/>
      <w:lvlText w:val="•"/>
      <w:lvlJc w:val="left"/>
      <w:pPr>
        <w:ind w:left="4988" w:hanging="720"/>
      </w:pPr>
      <w:rPr>
        <w:rFonts w:hint="default"/>
        <w:lang w:val="en-US" w:eastAsia="en-US" w:bidi="en-US"/>
      </w:rPr>
    </w:lvl>
    <w:lvl w:ilvl="8">
      <w:numFmt w:val="bullet"/>
      <w:lvlText w:val="•"/>
      <w:lvlJc w:val="left"/>
      <w:pPr>
        <w:ind w:left="5896" w:hanging="720"/>
      </w:pPr>
      <w:rPr>
        <w:rFonts w:hint="default"/>
        <w:lang w:val="en-US" w:eastAsia="en-US" w:bidi="en-US"/>
      </w:rPr>
    </w:lvl>
  </w:abstractNum>
  <w:abstractNum w:abstractNumId="12" w15:restartNumberingAfterBreak="0">
    <w:nsid w:val="0248C179"/>
    <w:multiLevelType w:val="multilevel"/>
    <w:tmpl w:val="0248C179"/>
    <w:lvl w:ilvl="0">
      <w:start w:val="2"/>
      <w:numFmt w:val="decimal"/>
      <w:lvlText w:val="%1"/>
      <w:lvlJc w:val="left"/>
      <w:pPr>
        <w:ind w:left="826" w:hanging="721"/>
      </w:pPr>
      <w:rPr>
        <w:rFonts w:hint="default"/>
        <w:lang w:val="en-US" w:eastAsia="en-US" w:bidi="en-US"/>
      </w:rPr>
    </w:lvl>
    <w:lvl w:ilvl="1">
      <w:start w:val="4"/>
      <w:numFmt w:val="decimal"/>
      <w:lvlText w:val="%1.%2"/>
      <w:lvlJc w:val="left"/>
      <w:pPr>
        <w:ind w:left="826" w:hanging="721"/>
      </w:pPr>
      <w:rPr>
        <w:rFonts w:hint="default"/>
        <w:lang w:val="en-US" w:eastAsia="en-US" w:bidi="en-US"/>
      </w:rPr>
    </w:lvl>
    <w:lvl w:ilvl="2">
      <w:start w:val="1"/>
      <w:numFmt w:val="decimal"/>
      <w:lvlText w:val="%1.%2.%3"/>
      <w:lvlJc w:val="left"/>
      <w:pPr>
        <w:ind w:left="826" w:hanging="721"/>
      </w:pPr>
      <w:rPr>
        <w:rFonts w:ascii="Arial" w:eastAsia="Arial" w:hAnsi="Arial" w:cs="Arial" w:hint="default"/>
        <w:b/>
        <w:bCs/>
        <w:spacing w:val="-2"/>
        <w:w w:val="99"/>
        <w:sz w:val="24"/>
        <w:szCs w:val="24"/>
        <w:lang w:val="en-US" w:eastAsia="en-US" w:bidi="en-US"/>
      </w:rPr>
    </w:lvl>
    <w:lvl w:ilvl="3">
      <w:start w:val="1"/>
      <w:numFmt w:val="decimal"/>
      <w:lvlText w:val="%4."/>
      <w:lvlJc w:val="left"/>
      <w:pPr>
        <w:ind w:left="747" w:hanging="358"/>
      </w:pPr>
      <w:rPr>
        <w:rFonts w:ascii="Arial" w:eastAsia="Arial" w:hAnsi="Arial" w:cs="Arial" w:hint="default"/>
        <w:spacing w:val="-3"/>
        <w:w w:val="100"/>
        <w:sz w:val="18"/>
        <w:szCs w:val="18"/>
        <w:lang w:val="en-US" w:eastAsia="en-US" w:bidi="en-US"/>
      </w:rPr>
    </w:lvl>
    <w:lvl w:ilvl="4">
      <w:numFmt w:val="bullet"/>
      <w:lvlText w:val="•"/>
      <w:lvlJc w:val="left"/>
      <w:pPr>
        <w:ind w:left="2752" w:hanging="358"/>
      </w:pPr>
      <w:rPr>
        <w:rFonts w:hint="default"/>
        <w:lang w:val="en-US" w:eastAsia="en-US" w:bidi="en-US"/>
      </w:rPr>
    </w:lvl>
    <w:lvl w:ilvl="5">
      <w:numFmt w:val="bullet"/>
      <w:lvlText w:val="•"/>
      <w:lvlJc w:val="left"/>
      <w:pPr>
        <w:ind w:left="3578" w:hanging="358"/>
      </w:pPr>
      <w:rPr>
        <w:rFonts w:hint="default"/>
        <w:lang w:val="en-US" w:eastAsia="en-US" w:bidi="en-US"/>
      </w:rPr>
    </w:lvl>
    <w:lvl w:ilvl="6">
      <w:numFmt w:val="bullet"/>
      <w:lvlText w:val="•"/>
      <w:lvlJc w:val="left"/>
      <w:pPr>
        <w:ind w:left="4405" w:hanging="358"/>
      </w:pPr>
      <w:rPr>
        <w:rFonts w:hint="default"/>
        <w:lang w:val="en-US" w:eastAsia="en-US" w:bidi="en-US"/>
      </w:rPr>
    </w:lvl>
    <w:lvl w:ilvl="7">
      <w:numFmt w:val="bullet"/>
      <w:lvlText w:val="•"/>
      <w:lvlJc w:val="left"/>
      <w:pPr>
        <w:ind w:left="5231" w:hanging="358"/>
      </w:pPr>
      <w:rPr>
        <w:rFonts w:hint="default"/>
        <w:lang w:val="en-US" w:eastAsia="en-US" w:bidi="en-US"/>
      </w:rPr>
    </w:lvl>
    <w:lvl w:ilvl="8">
      <w:numFmt w:val="bullet"/>
      <w:lvlText w:val="•"/>
      <w:lvlJc w:val="left"/>
      <w:pPr>
        <w:ind w:left="6057" w:hanging="358"/>
      </w:pPr>
      <w:rPr>
        <w:rFonts w:hint="default"/>
        <w:lang w:val="en-US" w:eastAsia="en-US" w:bidi="en-US"/>
      </w:rPr>
    </w:lvl>
  </w:abstractNum>
  <w:abstractNum w:abstractNumId="13" w15:restartNumberingAfterBreak="0">
    <w:nsid w:val="03D62ECE"/>
    <w:multiLevelType w:val="multilevel"/>
    <w:tmpl w:val="03D62ECE"/>
    <w:lvl w:ilvl="0">
      <w:start w:val="2"/>
      <w:numFmt w:val="decimal"/>
      <w:lvlText w:val="%1"/>
      <w:lvlJc w:val="left"/>
      <w:pPr>
        <w:ind w:left="682" w:hanging="577"/>
      </w:pPr>
      <w:rPr>
        <w:rFonts w:hint="default"/>
        <w:lang w:val="en-US" w:eastAsia="en-US" w:bidi="en-US"/>
      </w:rPr>
    </w:lvl>
    <w:lvl w:ilvl="1">
      <w:start w:val="1"/>
      <w:numFmt w:val="decimal"/>
      <w:lvlText w:val="%1.%2"/>
      <w:lvlJc w:val="left"/>
      <w:pPr>
        <w:ind w:left="682" w:hanging="577"/>
      </w:pPr>
      <w:rPr>
        <w:rFonts w:hint="default"/>
        <w:w w:val="100"/>
        <w:u w:val="single" w:color="000000"/>
        <w:lang w:val="en-US" w:eastAsia="en-US" w:bidi="en-US"/>
      </w:rPr>
    </w:lvl>
    <w:lvl w:ilvl="2">
      <w:start w:val="1"/>
      <w:numFmt w:val="decimal"/>
      <w:lvlText w:val="%3."/>
      <w:lvlJc w:val="left"/>
      <w:pPr>
        <w:ind w:left="747" w:hanging="358"/>
      </w:pPr>
      <w:rPr>
        <w:rFonts w:ascii="Arial" w:eastAsia="Arial" w:hAnsi="Arial" w:cs="Arial" w:hint="default"/>
        <w:spacing w:val="-9"/>
        <w:w w:val="100"/>
        <w:sz w:val="18"/>
        <w:szCs w:val="18"/>
        <w:lang w:val="en-US" w:eastAsia="en-US" w:bidi="en-US"/>
      </w:rPr>
    </w:lvl>
    <w:lvl w:ilvl="3">
      <w:numFmt w:val="bullet"/>
      <w:lvlText w:val="•"/>
      <w:lvlJc w:val="left"/>
      <w:pPr>
        <w:ind w:left="2288" w:hanging="358"/>
      </w:pPr>
      <w:rPr>
        <w:rFonts w:hint="default"/>
        <w:lang w:val="en-US" w:eastAsia="en-US" w:bidi="en-US"/>
      </w:rPr>
    </w:lvl>
    <w:lvl w:ilvl="4">
      <w:numFmt w:val="bullet"/>
      <w:lvlText w:val="•"/>
      <w:lvlJc w:val="left"/>
      <w:pPr>
        <w:ind w:left="3063" w:hanging="358"/>
      </w:pPr>
      <w:rPr>
        <w:rFonts w:hint="default"/>
        <w:lang w:val="en-US" w:eastAsia="en-US" w:bidi="en-US"/>
      </w:rPr>
    </w:lvl>
    <w:lvl w:ilvl="5">
      <w:numFmt w:val="bullet"/>
      <w:lvlText w:val="•"/>
      <w:lvlJc w:val="left"/>
      <w:pPr>
        <w:ind w:left="3837" w:hanging="358"/>
      </w:pPr>
      <w:rPr>
        <w:rFonts w:hint="default"/>
        <w:lang w:val="en-US" w:eastAsia="en-US" w:bidi="en-US"/>
      </w:rPr>
    </w:lvl>
    <w:lvl w:ilvl="6">
      <w:numFmt w:val="bullet"/>
      <w:lvlText w:val="•"/>
      <w:lvlJc w:val="left"/>
      <w:pPr>
        <w:ind w:left="4612" w:hanging="358"/>
      </w:pPr>
      <w:rPr>
        <w:rFonts w:hint="default"/>
        <w:lang w:val="en-US" w:eastAsia="en-US" w:bidi="en-US"/>
      </w:rPr>
    </w:lvl>
    <w:lvl w:ilvl="7">
      <w:numFmt w:val="bullet"/>
      <w:lvlText w:val="•"/>
      <w:lvlJc w:val="left"/>
      <w:pPr>
        <w:ind w:left="5386" w:hanging="358"/>
      </w:pPr>
      <w:rPr>
        <w:rFonts w:hint="default"/>
        <w:lang w:val="en-US" w:eastAsia="en-US" w:bidi="en-US"/>
      </w:rPr>
    </w:lvl>
    <w:lvl w:ilvl="8">
      <w:numFmt w:val="bullet"/>
      <w:lvlText w:val="•"/>
      <w:lvlJc w:val="left"/>
      <w:pPr>
        <w:ind w:left="6161" w:hanging="358"/>
      </w:pPr>
      <w:rPr>
        <w:rFonts w:hint="default"/>
        <w:lang w:val="en-US" w:eastAsia="en-US" w:bidi="en-US"/>
      </w:rPr>
    </w:lvl>
  </w:abstractNum>
  <w:abstractNum w:abstractNumId="14" w15:restartNumberingAfterBreak="0">
    <w:nsid w:val="0E640482"/>
    <w:multiLevelType w:val="multilevel"/>
    <w:tmpl w:val="4CF00ED8"/>
    <w:lvl w:ilvl="0">
      <w:start w:val="1"/>
      <w:numFmt w:val="bullet"/>
      <w:lvlText w:val=""/>
      <w:lvlJc w:val="left"/>
      <w:pPr>
        <w:ind w:left="747" w:hanging="358"/>
      </w:pPr>
      <w:rPr>
        <w:rFonts w:ascii="Wingdings" w:hAnsi="Wingdings" w:hint="default"/>
        <w:w w:val="149"/>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abstractNum w:abstractNumId="15" w15:restartNumberingAfterBreak="0">
    <w:nsid w:val="2470EC97"/>
    <w:multiLevelType w:val="multilevel"/>
    <w:tmpl w:val="2470EC97"/>
    <w:lvl w:ilvl="0">
      <w:numFmt w:val="bullet"/>
      <w:lvlText w:val=""/>
      <w:lvlJc w:val="left"/>
      <w:pPr>
        <w:ind w:left="747" w:hanging="358"/>
      </w:pPr>
      <w:rPr>
        <w:rFonts w:ascii="Wingdings" w:eastAsia="Wingdings" w:hAnsi="Wingdings" w:cs="Wingdings" w:hint="default"/>
        <w:w w:val="100"/>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abstractNum w:abstractNumId="16" w15:restartNumberingAfterBreak="0">
    <w:nsid w:val="25B654F3"/>
    <w:multiLevelType w:val="multilevel"/>
    <w:tmpl w:val="25B654F3"/>
    <w:lvl w:ilvl="0">
      <w:start w:val="1"/>
      <w:numFmt w:val="upperLetter"/>
      <w:lvlText w:val="%1."/>
      <w:lvlJc w:val="left"/>
      <w:pPr>
        <w:ind w:left="747" w:hanging="358"/>
      </w:pPr>
      <w:rPr>
        <w:rFonts w:ascii="Arial" w:eastAsia="Arial" w:hAnsi="Arial" w:cs="Arial" w:hint="default"/>
        <w:spacing w:val="-1"/>
        <w:w w:val="100"/>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abstractNum w:abstractNumId="17" w15:restartNumberingAfterBreak="0">
    <w:nsid w:val="2A8F537B"/>
    <w:multiLevelType w:val="multilevel"/>
    <w:tmpl w:val="2A8F537B"/>
    <w:lvl w:ilvl="0">
      <w:start w:val="1"/>
      <w:numFmt w:val="decimal"/>
      <w:lvlText w:val="%1."/>
      <w:lvlJc w:val="left"/>
      <w:pPr>
        <w:ind w:left="1107" w:hanging="360"/>
      </w:pPr>
      <w:rPr>
        <w:rFonts w:ascii="Arial" w:eastAsia="Arial" w:hAnsi="Arial" w:cs="Arial" w:hint="default"/>
        <w:spacing w:val="-5"/>
        <w:w w:val="100"/>
        <w:sz w:val="18"/>
        <w:szCs w:val="18"/>
        <w:lang w:val="en-US" w:eastAsia="en-US" w:bidi="en-US"/>
      </w:rPr>
    </w:lvl>
    <w:lvl w:ilvl="1">
      <w:numFmt w:val="bullet"/>
      <w:lvlText w:val=""/>
      <w:lvlJc w:val="left"/>
      <w:pPr>
        <w:ind w:left="1366" w:hanging="420"/>
      </w:pPr>
      <w:rPr>
        <w:rFonts w:ascii="Wingdings" w:eastAsia="Wingdings" w:hAnsi="Wingdings" w:cs="Wingdings" w:hint="default"/>
        <w:w w:val="100"/>
        <w:sz w:val="18"/>
        <w:szCs w:val="18"/>
        <w:lang w:val="en-US" w:eastAsia="en-US" w:bidi="en-US"/>
      </w:rPr>
    </w:lvl>
    <w:lvl w:ilvl="2">
      <w:numFmt w:val="bullet"/>
      <w:lvlText w:val="•"/>
      <w:lvlJc w:val="left"/>
      <w:pPr>
        <w:ind w:left="2065" w:hanging="420"/>
      </w:pPr>
      <w:rPr>
        <w:rFonts w:hint="default"/>
        <w:lang w:val="en-US" w:eastAsia="en-US" w:bidi="en-US"/>
      </w:rPr>
    </w:lvl>
    <w:lvl w:ilvl="3">
      <w:numFmt w:val="bullet"/>
      <w:lvlText w:val="•"/>
      <w:lvlJc w:val="left"/>
      <w:pPr>
        <w:ind w:left="2771" w:hanging="420"/>
      </w:pPr>
      <w:rPr>
        <w:rFonts w:hint="default"/>
        <w:lang w:val="en-US" w:eastAsia="en-US" w:bidi="en-US"/>
      </w:rPr>
    </w:lvl>
    <w:lvl w:ilvl="4">
      <w:numFmt w:val="bullet"/>
      <w:lvlText w:val="•"/>
      <w:lvlJc w:val="left"/>
      <w:pPr>
        <w:ind w:left="3476" w:hanging="420"/>
      </w:pPr>
      <w:rPr>
        <w:rFonts w:hint="default"/>
        <w:lang w:val="en-US" w:eastAsia="en-US" w:bidi="en-US"/>
      </w:rPr>
    </w:lvl>
    <w:lvl w:ilvl="5">
      <w:numFmt w:val="bullet"/>
      <w:lvlText w:val="•"/>
      <w:lvlJc w:val="left"/>
      <w:pPr>
        <w:ind w:left="4182" w:hanging="420"/>
      </w:pPr>
      <w:rPr>
        <w:rFonts w:hint="default"/>
        <w:lang w:val="en-US" w:eastAsia="en-US" w:bidi="en-US"/>
      </w:rPr>
    </w:lvl>
    <w:lvl w:ilvl="6">
      <w:numFmt w:val="bullet"/>
      <w:lvlText w:val="•"/>
      <w:lvlJc w:val="left"/>
      <w:pPr>
        <w:ind w:left="4888" w:hanging="420"/>
      </w:pPr>
      <w:rPr>
        <w:rFonts w:hint="default"/>
        <w:lang w:val="en-US" w:eastAsia="en-US" w:bidi="en-US"/>
      </w:rPr>
    </w:lvl>
    <w:lvl w:ilvl="7">
      <w:numFmt w:val="bullet"/>
      <w:lvlText w:val="•"/>
      <w:lvlJc w:val="left"/>
      <w:pPr>
        <w:ind w:left="5593" w:hanging="420"/>
      </w:pPr>
      <w:rPr>
        <w:rFonts w:hint="default"/>
        <w:lang w:val="en-US" w:eastAsia="en-US" w:bidi="en-US"/>
      </w:rPr>
    </w:lvl>
    <w:lvl w:ilvl="8">
      <w:numFmt w:val="bullet"/>
      <w:lvlText w:val="•"/>
      <w:lvlJc w:val="left"/>
      <w:pPr>
        <w:ind w:left="6299" w:hanging="420"/>
      </w:pPr>
      <w:rPr>
        <w:rFonts w:hint="default"/>
        <w:lang w:val="en-US" w:eastAsia="en-US" w:bidi="en-US"/>
      </w:rPr>
    </w:lvl>
  </w:abstractNum>
  <w:abstractNum w:abstractNumId="18" w15:restartNumberingAfterBreak="0">
    <w:nsid w:val="37544F56"/>
    <w:multiLevelType w:val="multilevel"/>
    <w:tmpl w:val="248A307E"/>
    <w:lvl w:ilvl="0">
      <w:start w:val="2"/>
      <w:numFmt w:val="decimal"/>
      <w:lvlText w:val="%1"/>
      <w:lvlJc w:val="left"/>
      <w:pPr>
        <w:ind w:left="826" w:hanging="721"/>
      </w:pPr>
      <w:rPr>
        <w:rFonts w:hint="default"/>
        <w:lang w:val="en-US" w:eastAsia="en-US" w:bidi="en-US"/>
      </w:rPr>
    </w:lvl>
    <w:lvl w:ilvl="1">
      <w:start w:val="2"/>
      <w:numFmt w:val="decimal"/>
      <w:lvlText w:val="%1.%2"/>
      <w:lvlJc w:val="left"/>
      <w:pPr>
        <w:ind w:left="826" w:hanging="721"/>
      </w:pPr>
      <w:rPr>
        <w:rFonts w:hint="default"/>
        <w:lang w:val="en-US" w:eastAsia="en-US" w:bidi="en-US"/>
      </w:rPr>
    </w:lvl>
    <w:lvl w:ilvl="2">
      <w:start w:val="1"/>
      <w:numFmt w:val="decimal"/>
      <w:lvlText w:val="2.4.%3."/>
      <w:lvlJc w:val="left"/>
      <w:pPr>
        <w:ind w:left="525" w:hanging="420"/>
      </w:pPr>
      <w:rPr>
        <w:rFonts w:hint="eastAsia"/>
      </w:rPr>
    </w:lvl>
    <w:lvl w:ilvl="3">
      <w:numFmt w:val="bullet"/>
      <w:lvlText w:val="•"/>
      <w:lvlJc w:val="left"/>
      <w:pPr>
        <w:ind w:left="2887" w:hanging="721"/>
      </w:pPr>
      <w:rPr>
        <w:rFonts w:hint="default"/>
        <w:lang w:val="en-US" w:eastAsia="en-US" w:bidi="en-US"/>
      </w:rPr>
    </w:lvl>
    <w:lvl w:ilvl="4">
      <w:numFmt w:val="bullet"/>
      <w:lvlText w:val="•"/>
      <w:lvlJc w:val="left"/>
      <w:pPr>
        <w:ind w:left="3576" w:hanging="721"/>
      </w:pPr>
      <w:rPr>
        <w:rFonts w:hint="default"/>
        <w:lang w:val="en-US" w:eastAsia="en-US" w:bidi="en-US"/>
      </w:rPr>
    </w:lvl>
    <w:lvl w:ilvl="5">
      <w:numFmt w:val="bullet"/>
      <w:lvlText w:val="•"/>
      <w:lvlJc w:val="left"/>
      <w:pPr>
        <w:ind w:left="4265" w:hanging="721"/>
      </w:pPr>
      <w:rPr>
        <w:rFonts w:hint="default"/>
        <w:lang w:val="en-US" w:eastAsia="en-US" w:bidi="en-US"/>
      </w:rPr>
    </w:lvl>
    <w:lvl w:ilvl="6">
      <w:numFmt w:val="bullet"/>
      <w:lvlText w:val="•"/>
      <w:lvlJc w:val="left"/>
      <w:pPr>
        <w:ind w:left="4954" w:hanging="721"/>
      </w:pPr>
      <w:rPr>
        <w:rFonts w:hint="default"/>
        <w:lang w:val="en-US" w:eastAsia="en-US" w:bidi="en-US"/>
      </w:rPr>
    </w:lvl>
    <w:lvl w:ilvl="7">
      <w:numFmt w:val="bullet"/>
      <w:lvlText w:val="•"/>
      <w:lvlJc w:val="left"/>
      <w:pPr>
        <w:ind w:left="5643" w:hanging="721"/>
      </w:pPr>
      <w:rPr>
        <w:rFonts w:hint="default"/>
        <w:lang w:val="en-US" w:eastAsia="en-US" w:bidi="en-US"/>
      </w:rPr>
    </w:lvl>
    <w:lvl w:ilvl="8">
      <w:numFmt w:val="bullet"/>
      <w:lvlText w:val="•"/>
      <w:lvlJc w:val="left"/>
      <w:pPr>
        <w:ind w:left="6332" w:hanging="721"/>
      </w:pPr>
      <w:rPr>
        <w:rFonts w:hint="default"/>
        <w:lang w:val="en-US" w:eastAsia="en-US" w:bidi="en-US"/>
      </w:rPr>
    </w:lvl>
  </w:abstractNum>
  <w:abstractNum w:abstractNumId="19" w15:restartNumberingAfterBreak="0">
    <w:nsid w:val="46A08BB8"/>
    <w:multiLevelType w:val="multilevel"/>
    <w:tmpl w:val="46A08BB8"/>
    <w:lvl w:ilvl="0">
      <w:numFmt w:val="bullet"/>
      <w:lvlText w:val=""/>
      <w:lvlJc w:val="left"/>
      <w:pPr>
        <w:ind w:left="747" w:hanging="358"/>
      </w:pPr>
      <w:rPr>
        <w:rFonts w:ascii="Wingdings" w:eastAsia="Wingdings" w:hAnsi="Wingdings" w:cs="Wingdings" w:hint="default"/>
        <w:w w:val="100"/>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abstractNum w:abstractNumId="20" w15:restartNumberingAfterBreak="0">
    <w:nsid w:val="4C1BAE26"/>
    <w:multiLevelType w:val="multilevel"/>
    <w:tmpl w:val="4C1BAE26"/>
    <w:lvl w:ilvl="0">
      <w:numFmt w:val="bullet"/>
      <w:lvlText w:val=""/>
      <w:lvlJc w:val="left"/>
      <w:pPr>
        <w:ind w:left="747" w:hanging="358"/>
      </w:pPr>
      <w:rPr>
        <w:rFonts w:ascii="Wingdings" w:eastAsia="Wingdings" w:hAnsi="Wingdings" w:cs="Wingdings" w:hint="default"/>
        <w:w w:val="100"/>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abstractNum w:abstractNumId="21" w15:restartNumberingAfterBreak="0">
    <w:nsid w:val="4D4DC07F"/>
    <w:multiLevelType w:val="multilevel"/>
    <w:tmpl w:val="4D4DC07F"/>
    <w:lvl w:ilvl="0">
      <w:numFmt w:val="bullet"/>
      <w:lvlText w:val=""/>
      <w:lvlJc w:val="left"/>
      <w:pPr>
        <w:ind w:left="747" w:hanging="358"/>
      </w:pPr>
      <w:rPr>
        <w:rFonts w:ascii="Wingdings" w:eastAsia="Wingdings" w:hAnsi="Wingdings" w:cs="Wingdings" w:hint="default"/>
        <w:w w:val="100"/>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abstractNum w:abstractNumId="22" w15:restartNumberingAfterBreak="0">
    <w:nsid w:val="59ADCABA"/>
    <w:multiLevelType w:val="multilevel"/>
    <w:tmpl w:val="EE1E8238"/>
    <w:lvl w:ilvl="0">
      <w:start w:val="1"/>
      <w:numFmt w:val="decimal"/>
      <w:lvlText w:val="%1"/>
      <w:lvlJc w:val="left"/>
      <w:pPr>
        <w:ind w:left="682" w:hanging="577"/>
      </w:pPr>
      <w:rPr>
        <w:rFonts w:hint="default"/>
        <w:lang w:val="en-US" w:eastAsia="en-US" w:bidi="en-US"/>
      </w:rPr>
    </w:lvl>
    <w:lvl w:ilvl="1">
      <w:start w:val="1"/>
      <w:numFmt w:val="decimal"/>
      <w:lvlText w:val="%1.%2"/>
      <w:lvlJc w:val="left"/>
      <w:pPr>
        <w:ind w:left="682" w:hanging="577"/>
      </w:pPr>
      <w:rPr>
        <w:rFonts w:hint="default"/>
        <w:w w:val="100"/>
        <w:u w:val="single" w:color="000000"/>
        <w:lang w:val="en-US" w:eastAsia="en-US" w:bidi="en-US"/>
      </w:rPr>
    </w:lvl>
    <w:lvl w:ilvl="2">
      <w:start w:val="1"/>
      <w:numFmt w:val="decimal"/>
      <w:lvlText w:val="%1.%2.%3"/>
      <w:lvlJc w:val="left"/>
      <w:pPr>
        <w:ind w:left="826" w:hanging="721"/>
      </w:pPr>
      <w:rPr>
        <w:rFonts w:ascii="Arial" w:eastAsia="Arial" w:hAnsi="Arial" w:cs="Arial" w:hint="default"/>
        <w:b/>
        <w:bCs/>
        <w:spacing w:val="-2"/>
        <w:w w:val="99"/>
        <w:sz w:val="21"/>
        <w:szCs w:val="21"/>
        <w:lang w:val="en-US" w:eastAsia="en-US" w:bidi="en-US"/>
      </w:rPr>
    </w:lvl>
    <w:lvl w:ilvl="3">
      <w:start w:val="1"/>
      <w:numFmt w:val="bullet"/>
      <w:lvlText w:val=""/>
      <w:lvlJc w:val="left"/>
      <w:pPr>
        <w:ind w:left="809" w:hanging="420"/>
      </w:pPr>
      <w:rPr>
        <w:rFonts w:ascii="Wingdings" w:hAnsi="Wingdings" w:hint="default"/>
      </w:rPr>
    </w:lvl>
    <w:lvl w:ilvl="4">
      <w:numFmt w:val="bullet"/>
      <w:lvlText w:val="•"/>
      <w:lvlJc w:val="left"/>
      <w:pPr>
        <w:ind w:left="2542" w:hanging="358"/>
      </w:pPr>
      <w:rPr>
        <w:rFonts w:hint="default"/>
        <w:lang w:val="en-US" w:eastAsia="en-US" w:bidi="en-US"/>
      </w:rPr>
    </w:lvl>
    <w:lvl w:ilvl="5">
      <w:numFmt w:val="bullet"/>
      <w:lvlText w:val="•"/>
      <w:lvlJc w:val="left"/>
      <w:pPr>
        <w:ind w:left="3403" w:hanging="358"/>
      </w:pPr>
      <w:rPr>
        <w:rFonts w:hint="default"/>
        <w:lang w:val="en-US" w:eastAsia="en-US" w:bidi="en-US"/>
      </w:rPr>
    </w:lvl>
    <w:lvl w:ilvl="6">
      <w:numFmt w:val="bullet"/>
      <w:lvlText w:val="•"/>
      <w:lvlJc w:val="left"/>
      <w:pPr>
        <w:ind w:left="4265" w:hanging="358"/>
      </w:pPr>
      <w:rPr>
        <w:rFonts w:hint="default"/>
        <w:lang w:val="en-US" w:eastAsia="en-US" w:bidi="en-US"/>
      </w:rPr>
    </w:lvl>
    <w:lvl w:ilvl="7">
      <w:numFmt w:val="bullet"/>
      <w:lvlText w:val="•"/>
      <w:lvlJc w:val="left"/>
      <w:pPr>
        <w:ind w:left="5126" w:hanging="358"/>
      </w:pPr>
      <w:rPr>
        <w:rFonts w:hint="default"/>
        <w:lang w:val="en-US" w:eastAsia="en-US" w:bidi="en-US"/>
      </w:rPr>
    </w:lvl>
    <w:lvl w:ilvl="8">
      <w:numFmt w:val="bullet"/>
      <w:lvlText w:val="•"/>
      <w:lvlJc w:val="left"/>
      <w:pPr>
        <w:ind w:left="5987" w:hanging="358"/>
      </w:pPr>
      <w:rPr>
        <w:rFonts w:hint="default"/>
        <w:lang w:val="en-US" w:eastAsia="en-US" w:bidi="en-US"/>
      </w:rPr>
    </w:lvl>
  </w:abstractNum>
  <w:abstractNum w:abstractNumId="23" w15:restartNumberingAfterBreak="0">
    <w:nsid w:val="5A241D34"/>
    <w:multiLevelType w:val="multilevel"/>
    <w:tmpl w:val="5A241D34"/>
    <w:lvl w:ilvl="0">
      <w:start w:val="1"/>
      <w:numFmt w:val="decimal"/>
      <w:lvlText w:val="%1)"/>
      <w:lvlJc w:val="left"/>
      <w:pPr>
        <w:ind w:left="1722" w:hanging="356"/>
      </w:pPr>
      <w:rPr>
        <w:rFonts w:ascii="Arial" w:eastAsia="Arial" w:hAnsi="Arial" w:cs="Arial" w:hint="default"/>
        <w:w w:val="99"/>
        <w:sz w:val="18"/>
        <w:szCs w:val="18"/>
        <w:lang w:val="en-US" w:eastAsia="en-US" w:bidi="en-US"/>
      </w:rPr>
    </w:lvl>
    <w:lvl w:ilvl="1">
      <w:numFmt w:val="bullet"/>
      <w:lvlText w:val="•"/>
      <w:lvlJc w:val="left"/>
      <w:pPr>
        <w:ind w:left="2319" w:hanging="356"/>
      </w:pPr>
      <w:rPr>
        <w:rFonts w:hint="default"/>
        <w:lang w:val="en-US" w:eastAsia="en-US" w:bidi="en-US"/>
      </w:rPr>
    </w:lvl>
    <w:lvl w:ilvl="2">
      <w:numFmt w:val="bullet"/>
      <w:lvlText w:val="•"/>
      <w:lvlJc w:val="left"/>
      <w:pPr>
        <w:ind w:left="2918" w:hanging="356"/>
      </w:pPr>
      <w:rPr>
        <w:rFonts w:hint="default"/>
        <w:lang w:val="en-US" w:eastAsia="en-US" w:bidi="en-US"/>
      </w:rPr>
    </w:lvl>
    <w:lvl w:ilvl="3">
      <w:numFmt w:val="bullet"/>
      <w:lvlText w:val="•"/>
      <w:lvlJc w:val="left"/>
      <w:pPr>
        <w:ind w:left="3517" w:hanging="356"/>
      </w:pPr>
      <w:rPr>
        <w:rFonts w:hint="default"/>
        <w:lang w:val="en-US" w:eastAsia="en-US" w:bidi="en-US"/>
      </w:rPr>
    </w:lvl>
    <w:lvl w:ilvl="4">
      <w:numFmt w:val="bullet"/>
      <w:lvlText w:val="•"/>
      <w:lvlJc w:val="left"/>
      <w:pPr>
        <w:ind w:left="4116" w:hanging="356"/>
      </w:pPr>
      <w:rPr>
        <w:rFonts w:hint="default"/>
        <w:lang w:val="en-US" w:eastAsia="en-US" w:bidi="en-US"/>
      </w:rPr>
    </w:lvl>
    <w:lvl w:ilvl="5">
      <w:numFmt w:val="bullet"/>
      <w:lvlText w:val="•"/>
      <w:lvlJc w:val="left"/>
      <w:pPr>
        <w:ind w:left="4715" w:hanging="356"/>
      </w:pPr>
      <w:rPr>
        <w:rFonts w:hint="default"/>
        <w:lang w:val="en-US" w:eastAsia="en-US" w:bidi="en-US"/>
      </w:rPr>
    </w:lvl>
    <w:lvl w:ilvl="6">
      <w:numFmt w:val="bullet"/>
      <w:lvlText w:val="•"/>
      <w:lvlJc w:val="left"/>
      <w:pPr>
        <w:ind w:left="5314" w:hanging="356"/>
      </w:pPr>
      <w:rPr>
        <w:rFonts w:hint="default"/>
        <w:lang w:val="en-US" w:eastAsia="en-US" w:bidi="en-US"/>
      </w:rPr>
    </w:lvl>
    <w:lvl w:ilvl="7">
      <w:numFmt w:val="bullet"/>
      <w:lvlText w:val="•"/>
      <w:lvlJc w:val="left"/>
      <w:pPr>
        <w:ind w:left="5913" w:hanging="356"/>
      </w:pPr>
      <w:rPr>
        <w:rFonts w:hint="default"/>
        <w:lang w:val="en-US" w:eastAsia="en-US" w:bidi="en-US"/>
      </w:rPr>
    </w:lvl>
    <w:lvl w:ilvl="8">
      <w:numFmt w:val="bullet"/>
      <w:lvlText w:val="•"/>
      <w:lvlJc w:val="left"/>
      <w:pPr>
        <w:ind w:left="6512" w:hanging="356"/>
      </w:pPr>
      <w:rPr>
        <w:rFonts w:hint="default"/>
        <w:lang w:val="en-US" w:eastAsia="en-US" w:bidi="en-US"/>
      </w:rPr>
    </w:lvl>
  </w:abstractNum>
  <w:abstractNum w:abstractNumId="24" w15:restartNumberingAfterBreak="0">
    <w:nsid w:val="60382F6E"/>
    <w:multiLevelType w:val="multilevel"/>
    <w:tmpl w:val="60382F6E"/>
    <w:lvl w:ilvl="0">
      <w:start w:val="1"/>
      <w:numFmt w:val="decimal"/>
      <w:lvlText w:val="%1."/>
      <w:lvlJc w:val="left"/>
      <w:pPr>
        <w:ind w:left="750" w:hanging="360"/>
      </w:pPr>
      <w:rPr>
        <w:rFonts w:ascii="Arial" w:eastAsia="Arial" w:hAnsi="Arial" w:cs="Arial" w:hint="default"/>
        <w:spacing w:val="-3"/>
        <w:w w:val="100"/>
        <w:sz w:val="18"/>
        <w:szCs w:val="18"/>
        <w:lang w:val="en-US" w:eastAsia="en-US" w:bidi="en-US"/>
      </w:rPr>
    </w:lvl>
    <w:lvl w:ilvl="1">
      <w:numFmt w:val="bullet"/>
      <w:lvlText w:val="•"/>
      <w:lvlJc w:val="left"/>
      <w:pPr>
        <w:ind w:left="1455" w:hanging="360"/>
      </w:pPr>
      <w:rPr>
        <w:rFonts w:hint="default"/>
        <w:lang w:val="en-US" w:eastAsia="en-US" w:bidi="en-US"/>
      </w:rPr>
    </w:lvl>
    <w:lvl w:ilvl="2">
      <w:numFmt w:val="bullet"/>
      <w:lvlText w:val="•"/>
      <w:lvlJc w:val="left"/>
      <w:pPr>
        <w:ind w:left="2150" w:hanging="360"/>
      </w:pPr>
      <w:rPr>
        <w:rFonts w:hint="default"/>
        <w:lang w:val="en-US" w:eastAsia="en-US" w:bidi="en-US"/>
      </w:rPr>
    </w:lvl>
    <w:lvl w:ilvl="3">
      <w:numFmt w:val="bullet"/>
      <w:lvlText w:val="•"/>
      <w:lvlJc w:val="left"/>
      <w:pPr>
        <w:ind w:left="2845" w:hanging="360"/>
      </w:pPr>
      <w:rPr>
        <w:rFonts w:hint="default"/>
        <w:lang w:val="en-US" w:eastAsia="en-US" w:bidi="en-US"/>
      </w:rPr>
    </w:lvl>
    <w:lvl w:ilvl="4">
      <w:numFmt w:val="bullet"/>
      <w:lvlText w:val="•"/>
      <w:lvlJc w:val="left"/>
      <w:pPr>
        <w:ind w:left="3540" w:hanging="360"/>
      </w:pPr>
      <w:rPr>
        <w:rFonts w:hint="default"/>
        <w:lang w:val="en-US" w:eastAsia="en-US" w:bidi="en-US"/>
      </w:rPr>
    </w:lvl>
    <w:lvl w:ilvl="5">
      <w:numFmt w:val="bullet"/>
      <w:lvlText w:val="•"/>
      <w:lvlJc w:val="left"/>
      <w:pPr>
        <w:ind w:left="4235" w:hanging="360"/>
      </w:pPr>
      <w:rPr>
        <w:rFonts w:hint="default"/>
        <w:lang w:val="en-US" w:eastAsia="en-US" w:bidi="en-US"/>
      </w:rPr>
    </w:lvl>
    <w:lvl w:ilvl="6">
      <w:numFmt w:val="bullet"/>
      <w:lvlText w:val="•"/>
      <w:lvlJc w:val="left"/>
      <w:pPr>
        <w:ind w:left="4930" w:hanging="360"/>
      </w:pPr>
      <w:rPr>
        <w:rFonts w:hint="default"/>
        <w:lang w:val="en-US" w:eastAsia="en-US" w:bidi="en-US"/>
      </w:rPr>
    </w:lvl>
    <w:lvl w:ilvl="7">
      <w:numFmt w:val="bullet"/>
      <w:lvlText w:val="•"/>
      <w:lvlJc w:val="left"/>
      <w:pPr>
        <w:ind w:left="5625" w:hanging="360"/>
      </w:pPr>
      <w:rPr>
        <w:rFonts w:hint="default"/>
        <w:lang w:val="en-US" w:eastAsia="en-US" w:bidi="en-US"/>
      </w:rPr>
    </w:lvl>
    <w:lvl w:ilvl="8">
      <w:numFmt w:val="bullet"/>
      <w:lvlText w:val="•"/>
      <w:lvlJc w:val="left"/>
      <w:pPr>
        <w:ind w:left="6320" w:hanging="360"/>
      </w:pPr>
      <w:rPr>
        <w:rFonts w:hint="default"/>
        <w:lang w:val="en-US" w:eastAsia="en-US" w:bidi="en-US"/>
      </w:rPr>
    </w:lvl>
  </w:abstractNum>
  <w:abstractNum w:abstractNumId="25" w15:restartNumberingAfterBreak="0">
    <w:nsid w:val="629F7852"/>
    <w:multiLevelType w:val="multilevel"/>
    <w:tmpl w:val="629F7852"/>
    <w:lvl w:ilvl="0">
      <w:start w:val="3"/>
      <w:numFmt w:val="decimal"/>
      <w:lvlText w:val="%1"/>
      <w:lvlJc w:val="left"/>
      <w:pPr>
        <w:ind w:left="826" w:hanging="721"/>
      </w:pPr>
      <w:rPr>
        <w:rFonts w:hint="default"/>
        <w:lang w:val="en-US" w:eastAsia="en-US" w:bidi="en-US"/>
      </w:rPr>
    </w:lvl>
    <w:lvl w:ilvl="1">
      <w:start w:val="9"/>
      <w:numFmt w:val="decimal"/>
      <w:lvlText w:val="%1.%2"/>
      <w:lvlJc w:val="left"/>
      <w:pPr>
        <w:ind w:left="826" w:hanging="721"/>
      </w:pPr>
      <w:rPr>
        <w:rFonts w:hint="default"/>
        <w:lang w:val="en-US" w:eastAsia="en-US" w:bidi="en-US"/>
      </w:rPr>
    </w:lvl>
    <w:lvl w:ilvl="2">
      <w:start w:val="1"/>
      <w:numFmt w:val="decimal"/>
      <w:lvlText w:val="%1.%2.%3"/>
      <w:lvlJc w:val="left"/>
      <w:pPr>
        <w:ind w:left="826" w:hanging="721"/>
      </w:pPr>
      <w:rPr>
        <w:rFonts w:ascii="Arial" w:eastAsia="Arial" w:hAnsi="Arial" w:cs="Arial" w:hint="default"/>
        <w:b/>
        <w:bCs/>
        <w:spacing w:val="-2"/>
        <w:w w:val="99"/>
        <w:sz w:val="24"/>
        <w:szCs w:val="24"/>
        <w:lang w:val="en-US" w:eastAsia="en-US" w:bidi="en-US"/>
      </w:rPr>
    </w:lvl>
    <w:lvl w:ilvl="3">
      <w:numFmt w:val="bullet"/>
      <w:lvlText w:val="•"/>
      <w:lvlJc w:val="left"/>
      <w:pPr>
        <w:ind w:left="2887" w:hanging="721"/>
      </w:pPr>
      <w:rPr>
        <w:rFonts w:hint="default"/>
        <w:lang w:val="en-US" w:eastAsia="en-US" w:bidi="en-US"/>
      </w:rPr>
    </w:lvl>
    <w:lvl w:ilvl="4">
      <w:numFmt w:val="bullet"/>
      <w:lvlText w:val="•"/>
      <w:lvlJc w:val="left"/>
      <w:pPr>
        <w:ind w:left="3576" w:hanging="721"/>
      </w:pPr>
      <w:rPr>
        <w:rFonts w:hint="default"/>
        <w:lang w:val="en-US" w:eastAsia="en-US" w:bidi="en-US"/>
      </w:rPr>
    </w:lvl>
    <w:lvl w:ilvl="5">
      <w:numFmt w:val="bullet"/>
      <w:lvlText w:val="•"/>
      <w:lvlJc w:val="left"/>
      <w:pPr>
        <w:ind w:left="4265" w:hanging="721"/>
      </w:pPr>
      <w:rPr>
        <w:rFonts w:hint="default"/>
        <w:lang w:val="en-US" w:eastAsia="en-US" w:bidi="en-US"/>
      </w:rPr>
    </w:lvl>
    <w:lvl w:ilvl="6">
      <w:numFmt w:val="bullet"/>
      <w:lvlText w:val="•"/>
      <w:lvlJc w:val="left"/>
      <w:pPr>
        <w:ind w:left="4954" w:hanging="721"/>
      </w:pPr>
      <w:rPr>
        <w:rFonts w:hint="default"/>
        <w:lang w:val="en-US" w:eastAsia="en-US" w:bidi="en-US"/>
      </w:rPr>
    </w:lvl>
    <w:lvl w:ilvl="7">
      <w:numFmt w:val="bullet"/>
      <w:lvlText w:val="•"/>
      <w:lvlJc w:val="left"/>
      <w:pPr>
        <w:ind w:left="5643" w:hanging="721"/>
      </w:pPr>
      <w:rPr>
        <w:rFonts w:hint="default"/>
        <w:lang w:val="en-US" w:eastAsia="en-US" w:bidi="en-US"/>
      </w:rPr>
    </w:lvl>
    <w:lvl w:ilvl="8">
      <w:numFmt w:val="bullet"/>
      <w:lvlText w:val="•"/>
      <w:lvlJc w:val="left"/>
      <w:pPr>
        <w:ind w:left="6332" w:hanging="721"/>
      </w:pPr>
      <w:rPr>
        <w:rFonts w:hint="default"/>
        <w:lang w:val="en-US" w:eastAsia="en-US" w:bidi="en-US"/>
      </w:rPr>
    </w:lvl>
  </w:abstractNum>
  <w:abstractNum w:abstractNumId="26" w15:restartNumberingAfterBreak="0">
    <w:nsid w:val="72183CF9"/>
    <w:multiLevelType w:val="multilevel"/>
    <w:tmpl w:val="8D462462"/>
    <w:lvl w:ilvl="0">
      <w:start w:val="2"/>
      <w:numFmt w:val="decimal"/>
      <w:lvlText w:val="%1"/>
      <w:lvlJc w:val="left"/>
      <w:pPr>
        <w:ind w:left="826" w:hanging="721"/>
      </w:pPr>
      <w:rPr>
        <w:rFonts w:hint="default"/>
        <w:lang w:val="en-US" w:eastAsia="en-US" w:bidi="en-US"/>
      </w:rPr>
    </w:lvl>
    <w:lvl w:ilvl="1">
      <w:start w:val="2"/>
      <w:numFmt w:val="decimal"/>
      <w:lvlText w:val="%1.%2"/>
      <w:lvlJc w:val="left"/>
      <w:pPr>
        <w:ind w:left="826" w:hanging="721"/>
      </w:pPr>
      <w:rPr>
        <w:rFonts w:hint="default"/>
        <w:lang w:val="en-US" w:eastAsia="en-US" w:bidi="en-US"/>
      </w:rPr>
    </w:lvl>
    <w:lvl w:ilvl="2">
      <w:start w:val="1"/>
      <w:numFmt w:val="decimal"/>
      <w:lvlText w:val="%1.%2.%3"/>
      <w:lvlJc w:val="left"/>
      <w:pPr>
        <w:ind w:left="826" w:hanging="721"/>
      </w:pPr>
      <w:rPr>
        <w:rFonts w:ascii="Arial" w:eastAsia="Arial" w:hAnsi="Arial" w:cs="Arial" w:hint="default"/>
        <w:b/>
        <w:bCs/>
        <w:spacing w:val="-2"/>
        <w:w w:val="99"/>
        <w:sz w:val="22"/>
        <w:szCs w:val="22"/>
        <w:lang w:val="en-US" w:eastAsia="en-US" w:bidi="en-US"/>
      </w:rPr>
    </w:lvl>
    <w:lvl w:ilvl="3">
      <w:numFmt w:val="bullet"/>
      <w:lvlText w:val="•"/>
      <w:lvlJc w:val="left"/>
      <w:pPr>
        <w:ind w:left="2887" w:hanging="721"/>
      </w:pPr>
      <w:rPr>
        <w:rFonts w:hint="default"/>
        <w:lang w:val="en-US" w:eastAsia="en-US" w:bidi="en-US"/>
      </w:rPr>
    </w:lvl>
    <w:lvl w:ilvl="4">
      <w:numFmt w:val="bullet"/>
      <w:lvlText w:val="•"/>
      <w:lvlJc w:val="left"/>
      <w:pPr>
        <w:ind w:left="3576" w:hanging="721"/>
      </w:pPr>
      <w:rPr>
        <w:rFonts w:hint="default"/>
        <w:lang w:val="en-US" w:eastAsia="en-US" w:bidi="en-US"/>
      </w:rPr>
    </w:lvl>
    <w:lvl w:ilvl="5">
      <w:numFmt w:val="bullet"/>
      <w:lvlText w:val="•"/>
      <w:lvlJc w:val="left"/>
      <w:pPr>
        <w:ind w:left="4265" w:hanging="721"/>
      </w:pPr>
      <w:rPr>
        <w:rFonts w:hint="default"/>
        <w:lang w:val="en-US" w:eastAsia="en-US" w:bidi="en-US"/>
      </w:rPr>
    </w:lvl>
    <w:lvl w:ilvl="6">
      <w:numFmt w:val="bullet"/>
      <w:lvlText w:val="•"/>
      <w:lvlJc w:val="left"/>
      <w:pPr>
        <w:ind w:left="4954" w:hanging="721"/>
      </w:pPr>
      <w:rPr>
        <w:rFonts w:hint="default"/>
        <w:lang w:val="en-US" w:eastAsia="en-US" w:bidi="en-US"/>
      </w:rPr>
    </w:lvl>
    <w:lvl w:ilvl="7">
      <w:numFmt w:val="bullet"/>
      <w:lvlText w:val="•"/>
      <w:lvlJc w:val="left"/>
      <w:pPr>
        <w:ind w:left="5643" w:hanging="721"/>
      </w:pPr>
      <w:rPr>
        <w:rFonts w:hint="default"/>
        <w:lang w:val="en-US" w:eastAsia="en-US" w:bidi="en-US"/>
      </w:rPr>
    </w:lvl>
    <w:lvl w:ilvl="8">
      <w:numFmt w:val="bullet"/>
      <w:lvlText w:val="•"/>
      <w:lvlJc w:val="left"/>
      <w:pPr>
        <w:ind w:left="6332" w:hanging="721"/>
      </w:pPr>
      <w:rPr>
        <w:rFonts w:hint="default"/>
        <w:lang w:val="en-US" w:eastAsia="en-US" w:bidi="en-US"/>
      </w:rPr>
    </w:lvl>
  </w:abstractNum>
  <w:abstractNum w:abstractNumId="27" w15:restartNumberingAfterBreak="0">
    <w:nsid w:val="77ECEA79"/>
    <w:multiLevelType w:val="multilevel"/>
    <w:tmpl w:val="77ECEA79"/>
    <w:lvl w:ilvl="0">
      <w:numFmt w:val="bullet"/>
      <w:lvlText w:val=""/>
      <w:lvlJc w:val="left"/>
      <w:pPr>
        <w:ind w:left="747" w:hanging="358"/>
      </w:pPr>
      <w:rPr>
        <w:rFonts w:ascii="Wingdings" w:eastAsia="Wingdings" w:hAnsi="Wingdings" w:cs="Wingdings" w:hint="default"/>
        <w:w w:val="100"/>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abstractNum w:abstractNumId="28" w15:restartNumberingAfterBreak="0">
    <w:nsid w:val="7C246926"/>
    <w:multiLevelType w:val="multilevel"/>
    <w:tmpl w:val="D30CF00A"/>
    <w:lvl w:ilvl="0">
      <w:start w:val="1"/>
      <w:numFmt w:val="bullet"/>
      <w:lvlText w:val=""/>
      <w:lvlJc w:val="left"/>
      <w:pPr>
        <w:ind w:left="747" w:hanging="358"/>
      </w:pPr>
      <w:rPr>
        <w:rFonts w:ascii="Wingdings" w:hAnsi="Wingdings" w:hint="default"/>
        <w:w w:val="149"/>
        <w:sz w:val="18"/>
        <w:szCs w:val="18"/>
        <w:lang w:val="en-US" w:eastAsia="en-US" w:bidi="en-US"/>
      </w:rPr>
    </w:lvl>
    <w:lvl w:ilvl="1">
      <w:numFmt w:val="bullet"/>
      <w:lvlText w:val="•"/>
      <w:lvlJc w:val="left"/>
      <w:pPr>
        <w:ind w:left="1437" w:hanging="358"/>
      </w:pPr>
      <w:rPr>
        <w:rFonts w:hint="default"/>
        <w:lang w:val="en-US" w:eastAsia="en-US" w:bidi="en-US"/>
      </w:rPr>
    </w:lvl>
    <w:lvl w:ilvl="2">
      <w:numFmt w:val="bullet"/>
      <w:lvlText w:val="•"/>
      <w:lvlJc w:val="left"/>
      <w:pPr>
        <w:ind w:left="2134" w:hanging="358"/>
      </w:pPr>
      <w:rPr>
        <w:rFonts w:hint="default"/>
        <w:lang w:val="en-US" w:eastAsia="en-US" w:bidi="en-US"/>
      </w:rPr>
    </w:lvl>
    <w:lvl w:ilvl="3">
      <w:numFmt w:val="bullet"/>
      <w:lvlText w:val="•"/>
      <w:lvlJc w:val="left"/>
      <w:pPr>
        <w:ind w:left="2831" w:hanging="358"/>
      </w:pPr>
      <w:rPr>
        <w:rFonts w:hint="default"/>
        <w:lang w:val="en-US" w:eastAsia="en-US" w:bidi="en-US"/>
      </w:rPr>
    </w:lvl>
    <w:lvl w:ilvl="4">
      <w:numFmt w:val="bullet"/>
      <w:lvlText w:val="•"/>
      <w:lvlJc w:val="left"/>
      <w:pPr>
        <w:ind w:left="3528" w:hanging="358"/>
      </w:pPr>
      <w:rPr>
        <w:rFonts w:hint="default"/>
        <w:lang w:val="en-US" w:eastAsia="en-US" w:bidi="en-US"/>
      </w:rPr>
    </w:lvl>
    <w:lvl w:ilvl="5">
      <w:numFmt w:val="bullet"/>
      <w:lvlText w:val="•"/>
      <w:lvlJc w:val="left"/>
      <w:pPr>
        <w:ind w:left="4225" w:hanging="358"/>
      </w:pPr>
      <w:rPr>
        <w:rFonts w:hint="default"/>
        <w:lang w:val="en-US" w:eastAsia="en-US" w:bidi="en-US"/>
      </w:rPr>
    </w:lvl>
    <w:lvl w:ilvl="6">
      <w:numFmt w:val="bullet"/>
      <w:lvlText w:val="•"/>
      <w:lvlJc w:val="left"/>
      <w:pPr>
        <w:ind w:left="4922" w:hanging="358"/>
      </w:pPr>
      <w:rPr>
        <w:rFonts w:hint="default"/>
        <w:lang w:val="en-US" w:eastAsia="en-US" w:bidi="en-US"/>
      </w:rPr>
    </w:lvl>
    <w:lvl w:ilvl="7">
      <w:numFmt w:val="bullet"/>
      <w:lvlText w:val="•"/>
      <w:lvlJc w:val="left"/>
      <w:pPr>
        <w:ind w:left="5619" w:hanging="358"/>
      </w:pPr>
      <w:rPr>
        <w:rFonts w:hint="default"/>
        <w:lang w:val="en-US" w:eastAsia="en-US" w:bidi="en-US"/>
      </w:rPr>
    </w:lvl>
    <w:lvl w:ilvl="8">
      <w:numFmt w:val="bullet"/>
      <w:lvlText w:val="•"/>
      <w:lvlJc w:val="left"/>
      <w:pPr>
        <w:ind w:left="6316" w:hanging="358"/>
      </w:pPr>
      <w:rPr>
        <w:rFonts w:hint="default"/>
        <w:lang w:val="en-US" w:eastAsia="en-US" w:bidi="en-US"/>
      </w:rPr>
    </w:lvl>
  </w:abstractNum>
  <w:num w:numId="1">
    <w:abstractNumId w:val="11"/>
  </w:num>
  <w:num w:numId="2">
    <w:abstractNumId w:val="7"/>
  </w:num>
  <w:num w:numId="3">
    <w:abstractNumId w:val="22"/>
  </w:num>
  <w:num w:numId="4">
    <w:abstractNumId w:val="5"/>
  </w:num>
  <w:num w:numId="5">
    <w:abstractNumId w:val="3"/>
  </w:num>
  <w:num w:numId="6">
    <w:abstractNumId w:val="13"/>
  </w:num>
  <w:num w:numId="7">
    <w:abstractNumId w:val="16"/>
  </w:num>
  <w:num w:numId="8">
    <w:abstractNumId w:val="26"/>
  </w:num>
  <w:num w:numId="9">
    <w:abstractNumId w:val="12"/>
  </w:num>
  <w:num w:numId="10">
    <w:abstractNumId w:val="0"/>
  </w:num>
  <w:num w:numId="11">
    <w:abstractNumId w:val="17"/>
  </w:num>
  <w:num w:numId="12">
    <w:abstractNumId w:val="23"/>
  </w:num>
  <w:num w:numId="13">
    <w:abstractNumId w:val="6"/>
  </w:num>
  <w:num w:numId="14">
    <w:abstractNumId w:val="21"/>
  </w:num>
  <w:num w:numId="15">
    <w:abstractNumId w:val="10"/>
  </w:num>
  <w:num w:numId="16">
    <w:abstractNumId w:val="15"/>
  </w:num>
  <w:num w:numId="17">
    <w:abstractNumId w:val="9"/>
  </w:num>
  <w:num w:numId="18">
    <w:abstractNumId w:val="8"/>
  </w:num>
  <w:num w:numId="19">
    <w:abstractNumId w:val="1"/>
  </w:num>
  <w:num w:numId="20">
    <w:abstractNumId w:val="20"/>
  </w:num>
  <w:num w:numId="21">
    <w:abstractNumId w:val="24"/>
  </w:num>
  <w:num w:numId="22">
    <w:abstractNumId w:val="14"/>
  </w:num>
  <w:num w:numId="23">
    <w:abstractNumId w:val="19"/>
  </w:num>
  <w:num w:numId="24">
    <w:abstractNumId w:val="2"/>
  </w:num>
  <w:num w:numId="25">
    <w:abstractNumId w:val="28"/>
  </w:num>
  <w:num w:numId="26">
    <w:abstractNumId w:val="27"/>
  </w:num>
  <w:num w:numId="27">
    <w:abstractNumId w:val="4"/>
  </w:num>
  <w:num w:numId="28">
    <w:abstractNumId w:val="25"/>
  </w:num>
  <w:num w:numId="29">
    <w:abstractNumId w:val="18"/>
  </w:num>
  <w:num w:numId="30">
    <w:abstractNumId w:val="1"/>
    <w:lvlOverride w:ilvl="0">
      <w:lvl w:ilvl="0">
        <w:start w:val="1"/>
        <w:numFmt w:val="decimal"/>
        <w:lvlText w:val="%1."/>
        <w:lvlJc w:val="left"/>
        <w:pPr>
          <w:ind w:left="747" w:hanging="358"/>
        </w:pPr>
        <w:rPr>
          <w:rFonts w:ascii="Arial" w:eastAsia="宋体" w:hAnsi="Arial" w:cs="Arial" w:hint="default"/>
          <w:spacing w:val="-10"/>
          <w:w w:val="100"/>
          <w:sz w:val="18"/>
          <w:szCs w:val="18"/>
        </w:rPr>
      </w:lvl>
    </w:lvlOverride>
    <w:lvlOverride w:ilvl="1">
      <w:lvl w:ilvl="1">
        <w:numFmt w:val="bullet"/>
        <w:lvlText w:val="•"/>
        <w:lvlJc w:val="left"/>
        <w:pPr>
          <w:ind w:left="1437" w:hanging="358"/>
        </w:pPr>
        <w:rPr>
          <w:rFonts w:hint="default"/>
        </w:rPr>
      </w:lvl>
    </w:lvlOverride>
    <w:lvlOverride w:ilvl="2">
      <w:lvl w:ilvl="2">
        <w:numFmt w:val="bullet"/>
        <w:lvlText w:val="•"/>
        <w:lvlJc w:val="left"/>
        <w:pPr>
          <w:ind w:left="2134" w:hanging="358"/>
        </w:pPr>
        <w:rPr>
          <w:rFonts w:hint="default"/>
        </w:rPr>
      </w:lvl>
    </w:lvlOverride>
    <w:lvlOverride w:ilvl="3">
      <w:lvl w:ilvl="3">
        <w:numFmt w:val="bullet"/>
        <w:lvlText w:val="•"/>
        <w:lvlJc w:val="left"/>
        <w:pPr>
          <w:ind w:left="2831" w:hanging="358"/>
        </w:pPr>
        <w:rPr>
          <w:rFonts w:hint="default"/>
        </w:rPr>
      </w:lvl>
    </w:lvlOverride>
    <w:lvlOverride w:ilvl="4">
      <w:lvl w:ilvl="4">
        <w:numFmt w:val="bullet"/>
        <w:lvlText w:val="•"/>
        <w:lvlJc w:val="left"/>
        <w:pPr>
          <w:ind w:left="3528" w:hanging="358"/>
        </w:pPr>
        <w:rPr>
          <w:rFonts w:hint="default"/>
        </w:rPr>
      </w:lvl>
    </w:lvlOverride>
    <w:lvlOverride w:ilvl="5">
      <w:lvl w:ilvl="5">
        <w:numFmt w:val="bullet"/>
        <w:lvlText w:val="•"/>
        <w:lvlJc w:val="left"/>
        <w:pPr>
          <w:ind w:left="4225" w:hanging="358"/>
        </w:pPr>
        <w:rPr>
          <w:rFonts w:hint="default"/>
        </w:rPr>
      </w:lvl>
    </w:lvlOverride>
    <w:lvlOverride w:ilvl="6">
      <w:lvl w:ilvl="6">
        <w:numFmt w:val="bullet"/>
        <w:lvlText w:val="•"/>
        <w:lvlJc w:val="left"/>
        <w:pPr>
          <w:ind w:left="4922" w:hanging="358"/>
        </w:pPr>
        <w:rPr>
          <w:rFonts w:hint="default"/>
        </w:rPr>
      </w:lvl>
    </w:lvlOverride>
    <w:lvlOverride w:ilvl="7">
      <w:lvl w:ilvl="7">
        <w:numFmt w:val="bullet"/>
        <w:lvlText w:val="•"/>
        <w:lvlJc w:val="left"/>
        <w:pPr>
          <w:ind w:left="5619" w:hanging="358"/>
        </w:pPr>
        <w:rPr>
          <w:rFonts w:hint="default"/>
        </w:rPr>
      </w:lvl>
    </w:lvlOverride>
    <w:lvlOverride w:ilvl="8">
      <w:lvl w:ilvl="8">
        <w:numFmt w:val="bullet"/>
        <w:lvlText w:val="•"/>
        <w:lvlJc w:val="left"/>
        <w:pPr>
          <w:ind w:left="6316" w:hanging="358"/>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2051" fill="f" fillcolor="white">
      <v:fill color="white" on="f"/>
    </o:shapedefaults>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
  <w:rsids>
    <w:rsidRoot w:val="00000017"/>
    <w:rsid w:val="00000017"/>
    <w:rsid w:val="000004C6"/>
    <w:rsid w:val="0005767C"/>
    <w:rsid w:val="00060BA7"/>
    <w:rsid w:val="00093814"/>
    <w:rsid w:val="001379E5"/>
    <w:rsid w:val="001619AB"/>
    <w:rsid w:val="001B0202"/>
    <w:rsid w:val="001F28EA"/>
    <w:rsid w:val="00231922"/>
    <w:rsid w:val="0024122A"/>
    <w:rsid w:val="0025296A"/>
    <w:rsid w:val="002629CF"/>
    <w:rsid w:val="00274D94"/>
    <w:rsid w:val="00283C60"/>
    <w:rsid w:val="002C6E0D"/>
    <w:rsid w:val="002D4EAC"/>
    <w:rsid w:val="00314AF0"/>
    <w:rsid w:val="003959FA"/>
    <w:rsid w:val="00397F47"/>
    <w:rsid w:val="003A3890"/>
    <w:rsid w:val="003C12D0"/>
    <w:rsid w:val="00424D7F"/>
    <w:rsid w:val="004A3131"/>
    <w:rsid w:val="004C680F"/>
    <w:rsid w:val="0051344F"/>
    <w:rsid w:val="00513855"/>
    <w:rsid w:val="00546A5E"/>
    <w:rsid w:val="00576261"/>
    <w:rsid w:val="005955FE"/>
    <w:rsid w:val="005A0B4E"/>
    <w:rsid w:val="005B4DFF"/>
    <w:rsid w:val="005D7A7F"/>
    <w:rsid w:val="00683216"/>
    <w:rsid w:val="006F6B00"/>
    <w:rsid w:val="0070307B"/>
    <w:rsid w:val="007201EA"/>
    <w:rsid w:val="00723100"/>
    <w:rsid w:val="007A3ECD"/>
    <w:rsid w:val="007A47F8"/>
    <w:rsid w:val="007B092E"/>
    <w:rsid w:val="007B1943"/>
    <w:rsid w:val="007F7119"/>
    <w:rsid w:val="008054B4"/>
    <w:rsid w:val="008455E8"/>
    <w:rsid w:val="008A3826"/>
    <w:rsid w:val="00952FE9"/>
    <w:rsid w:val="00A42815"/>
    <w:rsid w:val="00AB28D0"/>
    <w:rsid w:val="00AE643D"/>
    <w:rsid w:val="00B375D9"/>
    <w:rsid w:val="00B75263"/>
    <w:rsid w:val="00BE0283"/>
    <w:rsid w:val="00BF5406"/>
    <w:rsid w:val="00C37088"/>
    <w:rsid w:val="00C60220"/>
    <w:rsid w:val="00C8057F"/>
    <w:rsid w:val="00C92282"/>
    <w:rsid w:val="00CD199E"/>
    <w:rsid w:val="00CD78F9"/>
    <w:rsid w:val="00D07E96"/>
    <w:rsid w:val="00D1046F"/>
    <w:rsid w:val="00D11AC9"/>
    <w:rsid w:val="00D2756D"/>
    <w:rsid w:val="00D43B9F"/>
    <w:rsid w:val="00D86B5E"/>
    <w:rsid w:val="00DA27F2"/>
    <w:rsid w:val="00DE7749"/>
    <w:rsid w:val="00DF0F74"/>
    <w:rsid w:val="00E35063"/>
    <w:rsid w:val="00E73A86"/>
    <w:rsid w:val="00EC705B"/>
    <w:rsid w:val="00EE2E36"/>
    <w:rsid w:val="00F04B02"/>
    <w:rsid w:val="00F066E9"/>
    <w:rsid w:val="00F15569"/>
    <w:rsid w:val="00F308DE"/>
    <w:rsid w:val="00F91A54"/>
    <w:rsid w:val="00FD4030"/>
    <w:rsid w:val="00FD7F3A"/>
    <w:rsid w:val="24A9595B"/>
    <w:rsid w:val="4FDF4A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fill="f" fillcolor="white">
      <v:fill color="white" on="f"/>
    </o:shapedefaults>
    <o:shapelayout v:ext="edit">
      <o:idmap v:ext="edit" data="1"/>
    </o:shapelayout>
  </w:shapeDefaults>
  <w:decimalSymbol w:val="."/>
  <w:listSeparator w:val=","/>
  <w14:docId w14:val="6DE143F0"/>
  <w15:docId w15:val="{6134012A-F0FD-494F-B5EF-1574A1038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1" w:qFormat="1"/>
    <w:lsdException w:name="toc 5" w:uiPriority="1" w:qFormat="1"/>
    <w:lsdException w:name="toc 6" w:uiPriority="1" w:qFormat="1"/>
    <w:lsdException w:name="toc 7" w:uiPriority="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pPr>
      <w:widowControl w:val="0"/>
      <w:autoSpaceDE w:val="0"/>
      <w:autoSpaceDN w:val="0"/>
    </w:pPr>
    <w:rPr>
      <w:rFonts w:ascii="Arial" w:eastAsia="Arial" w:hAnsi="Arial" w:cs="Arial"/>
      <w:sz w:val="22"/>
      <w:szCs w:val="22"/>
      <w:lang w:eastAsia="en-US" w:bidi="en-US"/>
    </w:rPr>
  </w:style>
  <w:style w:type="paragraph" w:styleId="1">
    <w:name w:val="heading 1"/>
    <w:basedOn w:val="a"/>
    <w:next w:val="a"/>
    <w:uiPriority w:val="1"/>
    <w:qFormat/>
    <w:pPr>
      <w:spacing w:before="59"/>
      <w:ind w:left="627" w:hanging="522"/>
      <w:outlineLvl w:val="0"/>
    </w:pPr>
    <w:rPr>
      <w:b/>
      <w:bCs/>
      <w:sz w:val="36"/>
      <w:szCs w:val="36"/>
    </w:rPr>
  </w:style>
  <w:style w:type="paragraph" w:styleId="2">
    <w:name w:val="heading 2"/>
    <w:basedOn w:val="a"/>
    <w:next w:val="a"/>
    <w:uiPriority w:val="1"/>
    <w:qFormat/>
    <w:pPr>
      <w:spacing w:before="80"/>
      <w:ind w:left="682" w:hanging="577"/>
      <w:outlineLvl w:val="1"/>
    </w:pPr>
    <w:rPr>
      <w:b/>
      <w:bCs/>
      <w:sz w:val="28"/>
      <w:szCs w:val="28"/>
      <w:u w:val="single" w:color="000000"/>
    </w:rPr>
  </w:style>
  <w:style w:type="paragraph" w:styleId="3">
    <w:name w:val="heading 3"/>
    <w:basedOn w:val="a"/>
    <w:next w:val="a"/>
    <w:uiPriority w:val="1"/>
    <w:qFormat/>
    <w:pPr>
      <w:spacing w:before="67"/>
      <w:ind w:left="826" w:hanging="721"/>
      <w:outlineLvl w:val="2"/>
    </w:pPr>
    <w:rPr>
      <w:b/>
      <w:bCs/>
      <w:sz w:val="24"/>
      <w:szCs w:val="24"/>
    </w:rPr>
  </w:style>
  <w:style w:type="paragraph" w:styleId="4">
    <w:name w:val="heading 4"/>
    <w:basedOn w:val="a"/>
    <w:next w:val="a"/>
    <w:uiPriority w:val="1"/>
    <w:qFormat/>
    <w:pPr>
      <w:ind w:left="591"/>
      <w:outlineLvl w:val="3"/>
    </w:pPr>
    <w:rPr>
      <w:sz w:val="20"/>
      <w:szCs w:val="20"/>
    </w:rPr>
  </w:style>
  <w:style w:type="paragraph" w:styleId="5">
    <w:name w:val="heading 5"/>
    <w:basedOn w:val="a"/>
    <w:next w:val="a"/>
    <w:uiPriority w:val="1"/>
    <w:qFormat/>
    <w:pPr>
      <w:spacing w:before="64"/>
      <w:ind w:left="970" w:hanging="865"/>
      <w:outlineLvl w:val="4"/>
    </w:pPr>
    <w:rPr>
      <w:i/>
      <w:sz w:val="20"/>
      <w:szCs w:val="20"/>
    </w:rPr>
  </w:style>
  <w:style w:type="paragraph" w:styleId="6">
    <w:name w:val="heading 6"/>
    <w:basedOn w:val="a"/>
    <w:next w:val="a"/>
    <w:uiPriority w:val="1"/>
    <w:qFormat/>
    <w:pPr>
      <w:spacing w:before="95"/>
      <w:ind w:left="747" w:hanging="358"/>
      <w:outlineLvl w:val="5"/>
    </w:pPr>
    <w:rPr>
      <w:b/>
      <w:bCs/>
      <w:sz w:val="18"/>
      <w:szCs w:val="18"/>
    </w:rPr>
  </w:style>
  <w:style w:type="paragraph" w:styleId="7">
    <w:name w:val="heading 7"/>
    <w:basedOn w:val="a"/>
    <w:next w:val="a"/>
    <w:uiPriority w:val="1"/>
    <w:qFormat/>
    <w:pPr>
      <w:spacing w:before="94"/>
      <w:ind w:left="4" w:right="240"/>
      <w:jc w:val="center"/>
      <w:outlineLvl w:val="6"/>
    </w:pPr>
    <w:rPr>
      <w:b/>
      <w:bCs/>
      <w:i/>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1"/>
    <w:qFormat/>
    <w:pPr>
      <w:spacing w:before="116"/>
      <w:ind w:left="1186" w:hanging="721"/>
    </w:pPr>
    <w:rPr>
      <w:rFonts w:ascii="Calibri" w:eastAsia="Calibri" w:hAnsi="Calibri" w:cs="Calibri"/>
      <w:i/>
      <w:sz w:val="20"/>
      <w:szCs w:val="20"/>
    </w:rPr>
  </w:style>
  <w:style w:type="paragraph" w:styleId="a3">
    <w:name w:val="Body Text"/>
    <w:basedOn w:val="a"/>
    <w:uiPriority w:val="1"/>
    <w:qFormat/>
    <w:rPr>
      <w:sz w:val="18"/>
      <w:szCs w:val="18"/>
    </w:rPr>
  </w:style>
  <w:style w:type="paragraph" w:styleId="50">
    <w:name w:val="toc 5"/>
    <w:basedOn w:val="a"/>
    <w:next w:val="a"/>
    <w:uiPriority w:val="1"/>
    <w:qFormat/>
    <w:pPr>
      <w:spacing w:before="116"/>
      <w:ind w:left="826" w:right="351" w:hanging="827"/>
      <w:jc w:val="right"/>
    </w:pPr>
    <w:rPr>
      <w:rFonts w:ascii="Calibri" w:eastAsia="Calibri" w:hAnsi="Calibri" w:cs="Calibri"/>
      <w:b/>
      <w:bCs/>
      <w:i/>
    </w:rPr>
  </w:style>
  <w:style w:type="paragraph" w:styleId="30">
    <w:name w:val="toc 3"/>
    <w:basedOn w:val="a"/>
    <w:next w:val="a"/>
    <w:uiPriority w:val="39"/>
    <w:qFormat/>
    <w:pPr>
      <w:spacing w:before="135"/>
      <w:ind w:left="1366" w:right="351" w:hanging="1367"/>
      <w:jc w:val="right"/>
    </w:pPr>
    <w:rPr>
      <w:rFonts w:ascii="Calibri" w:eastAsia="Calibri" w:hAnsi="Calibri" w:cs="Calibri"/>
      <w:sz w:val="18"/>
      <w:szCs w:val="18"/>
    </w:rPr>
  </w:style>
  <w:style w:type="paragraph" w:styleId="a4">
    <w:name w:val="footer"/>
    <w:basedOn w:val="a"/>
    <w:pPr>
      <w:tabs>
        <w:tab w:val="center" w:pos="4153"/>
        <w:tab w:val="right" w:pos="8306"/>
      </w:tabs>
      <w:snapToGrid w:val="0"/>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10">
    <w:name w:val="toc 1"/>
    <w:basedOn w:val="a"/>
    <w:next w:val="a"/>
    <w:uiPriority w:val="39"/>
    <w:qFormat/>
    <w:pPr>
      <w:spacing w:before="116"/>
      <w:ind w:left="466" w:right="351" w:hanging="467"/>
      <w:jc w:val="right"/>
    </w:pPr>
    <w:rPr>
      <w:rFonts w:ascii="Calibri" w:eastAsia="Calibri" w:hAnsi="Calibri" w:cs="Calibri"/>
      <w:b/>
      <w:bCs/>
      <w:sz w:val="20"/>
      <w:szCs w:val="20"/>
    </w:rPr>
  </w:style>
  <w:style w:type="paragraph" w:styleId="40">
    <w:name w:val="toc 4"/>
    <w:basedOn w:val="a"/>
    <w:next w:val="a"/>
    <w:uiPriority w:val="1"/>
    <w:qFormat/>
    <w:pPr>
      <w:spacing w:before="116"/>
      <w:ind w:left="826" w:right="351" w:hanging="827"/>
      <w:jc w:val="right"/>
    </w:pPr>
    <w:rPr>
      <w:rFonts w:ascii="Calibri" w:eastAsia="Calibri" w:hAnsi="Calibri" w:cs="Calibri"/>
      <w:sz w:val="16"/>
      <w:szCs w:val="16"/>
    </w:rPr>
  </w:style>
  <w:style w:type="paragraph" w:styleId="60">
    <w:name w:val="toc 6"/>
    <w:basedOn w:val="a"/>
    <w:next w:val="a"/>
    <w:uiPriority w:val="1"/>
    <w:qFormat/>
    <w:pPr>
      <w:spacing w:before="116"/>
      <w:ind w:left="826" w:hanging="541"/>
    </w:pPr>
    <w:rPr>
      <w:rFonts w:ascii="Calibri" w:eastAsia="Calibri" w:hAnsi="Calibri" w:cs="Calibri"/>
      <w:sz w:val="16"/>
      <w:szCs w:val="16"/>
    </w:rPr>
  </w:style>
  <w:style w:type="paragraph" w:styleId="20">
    <w:name w:val="toc 2"/>
    <w:basedOn w:val="a"/>
    <w:next w:val="a"/>
    <w:uiPriority w:val="39"/>
    <w:qFormat/>
    <w:pPr>
      <w:spacing w:before="116"/>
      <w:ind w:left="1186" w:right="351" w:hanging="1187"/>
      <w:jc w:val="right"/>
    </w:pPr>
    <w:rPr>
      <w:rFonts w:ascii="Calibri" w:eastAsia="Calibri" w:hAnsi="Calibri" w:cs="Calibri"/>
      <w:i/>
      <w:sz w:val="20"/>
      <w:szCs w:val="20"/>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6">
    <w:name w:val="List Paragraph"/>
    <w:basedOn w:val="a"/>
    <w:uiPriority w:val="1"/>
    <w:qFormat/>
    <w:pPr>
      <w:spacing w:before="116"/>
      <w:ind w:left="747" w:hanging="358"/>
    </w:pPr>
  </w:style>
  <w:style w:type="paragraph" w:customStyle="1" w:styleId="TableParagraph">
    <w:name w:val="Table Paragraph"/>
    <w:basedOn w:val="a"/>
    <w:uiPriority w:val="1"/>
    <w:qFormat/>
  </w:style>
  <w:style w:type="character" w:styleId="a7">
    <w:name w:val="Hyperlink"/>
    <w:basedOn w:val="a0"/>
    <w:uiPriority w:val="99"/>
    <w:unhideWhenUsed/>
    <w:rsid w:val="00EE2E36"/>
    <w:rPr>
      <w:color w:val="0000FF" w:themeColor="hyperlink"/>
      <w:u w:val="single"/>
    </w:rPr>
  </w:style>
  <w:style w:type="character" w:styleId="a8">
    <w:name w:val="annotation reference"/>
    <w:basedOn w:val="a0"/>
    <w:rsid w:val="00283C60"/>
    <w:rPr>
      <w:sz w:val="21"/>
      <w:szCs w:val="21"/>
    </w:rPr>
  </w:style>
  <w:style w:type="paragraph" w:styleId="a9">
    <w:name w:val="annotation text"/>
    <w:basedOn w:val="a"/>
    <w:link w:val="aa"/>
    <w:rsid w:val="00283C60"/>
  </w:style>
  <w:style w:type="character" w:customStyle="1" w:styleId="aa">
    <w:name w:val="批注文字 字符"/>
    <w:basedOn w:val="a0"/>
    <w:link w:val="a9"/>
    <w:rsid w:val="00283C60"/>
    <w:rPr>
      <w:rFonts w:ascii="Arial" w:eastAsia="Arial" w:hAnsi="Arial" w:cs="Arial"/>
      <w:sz w:val="22"/>
      <w:szCs w:val="22"/>
      <w:lang w:eastAsia="en-US" w:bidi="en-US"/>
    </w:rPr>
  </w:style>
  <w:style w:type="paragraph" w:styleId="ab">
    <w:name w:val="annotation subject"/>
    <w:basedOn w:val="a9"/>
    <w:next w:val="a9"/>
    <w:link w:val="ac"/>
    <w:rsid w:val="00283C60"/>
    <w:rPr>
      <w:b/>
      <w:bCs/>
    </w:rPr>
  </w:style>
  <w:style w:type="character" w:customStyle="1" w:styleId="ac">
    <w:name w:val="批注主题 字符"/>
    <w:basedOn w:val="aa"/>
    <w:link w:val="ab"/>
    <w:rsid w:val="00283C60"/>
    <w:rPr>
      <w:rFonts w:ascii="Arial" w:eastAsia="Arial" w:hAnsi="Arial" w:cs="Arial"/>
      <w:b/>
      <w:bCs/>
      <w:sz w:val="22"/>
      <w:szCs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6.jpeg"/><Relationship Id="rId11" Type="http://schemas.openxmlformats.org/officeDocument/2006/relationships/hyperlink" Target="http://www.autelenergy.com/"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3.xml"/><Relationship Id="rId5" Type="http://schemas.openxmlformats.org/officeDocument/2006/relationships/settings" Target="settings.xm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autelenergy.eu/" TargetMode="Externa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yperlink" Target="mailto:support.eu@autel.com" TargetMode="Externa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www.autelenergy.com/" TargetMode="External"/><Relationship Id="rId10" Type="http://schemas.openxmlformats.org/officeDocument/2006/relationships/image" Target="media/image2.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027"/>
    <customShpInfo spid="_x0000_s1028"/>
    <customShpInfo spid="_x0000_s1029"/>
    <customShpInfo spid="_x0000_s1026"/>
    <customShpInfo spid="_x0000_s1031"/>
    <customShpInfo spid="_x0000_s1030"/>
    <customShpInfo spid="_x0000_s1033"/>
    <customShpInfo spid="_x0000_s1034"/>
    <customShpInfo spid="_x0000_s1035"/>
    <customShpInfo spid="_x0000_s1032"/>
    <customShpInfo spid="_x0000_s1037"/>
    <customShpInfo spid="_x0000_s1036"/>
    <customShpInfo spid="_x0000_s1039"/>
    <customShpInfo spid="_x0000_s1040"/>
    <customShpInfo spid="_x0000_s1041"/>
    <customShpInfo spid="_x0000_s1038"/>
    <customShpInfo spid="_x0000_s1043"/>
    <customShpInfo spid="_x0000_s1042"/>
    <customShpInfo spid="_x0000_s1045"/>
    <customShpInfo spid="_x0000_s1046"/>
    <customShpInfo spid="_x0000_s1044"/>
    <customShpInfo spid="_x0000_s1048"/>
    <customShpInfo spid="_x0000_s1049"/>
    <customShpInfo spid="_x0000_s1047"/>
    <customShpInfo spid="_x0000_s1051"/>
    <customShpInfo spid="_x0000_s1052"/>
    <customShpInfo spid="_x0000_s1050"/>
    <customShpInfo spid="_x0000_s1054"/>
    <customShpInfo spid="_x0000_s1055"/>
    <customShpInfo spid="_x0000_s1053"/>
    <customShpInfo spid="_x0000_s1057"/>
    <customShpInfo spid="_x0000_s1058"/>
    <customShpInfo spid="_x0000_s1056"/>
    <customShpInfo spid="_x0000_s1060"/>
    <customShpInfo spid="_x0000_s1061"/>
    <customShpInfo spid="_x0000_s1062"/>
    <customShpInfo spid="_x0000_s1059"/>
    <customShpInfo spid="_x0000_s1063"/>
    <customShpInfo spid="_x0000_s1065"/>
    <customShpInfo spid="_x0000_s1066"/>
    <customShpInfo spid="_x0000_s1064"/>
    <customShpInfo spid="_x0000_s1068"/>
    <customShpInfo spid="_x0000_s1069"/>
    <customShpInfo spid="_x0000_s1067"/>
    <customShpInfo spid="_x0000_s1071"/>
    <customShpInfo spid="_x0000_s1072"/>
    <customShpInfo spid="_x0000_s1070"/>
    <customShpInfo spid="_x0000_s1074"/>
    <customShpInfo spid="_x0000_s1075"/>
    <customShpInfo spid="_x0000_s1073"/>
    <customShpInfo spid="_x0000_s1077"/>
    <customShpInfo spid="_x0000_s1078"/>
    <customShpInfo spid="_x0000_s1079"/>
    <customShpInfo spid="_x0000_s1076"/>
    <customShpInfo spid="_x0000_s1081"/>
    <customShpInfo spid="_x0000_s1080"/>
    <customShpInfo spid="_x0000_s1083"/>
    <customShpInfo spid="_x0000_s1084"/>
    <customShpInfo spid="_x0000_s1082"/>
    <customShpInfo spid="_x0000_s1086"/>
    <customShpInfo spid="_x0000_s1087"/>
    <customShpInfo spid="_x0000_s1085"/>
    <customShpInfo spid="_x0000_s1089"/>
    <customShpInfo spid="_x0000_s1090"/>
    <customShpInfo spid="_x0000_s1088"/>
    <customShpInfo spid="_x0000_s1092"/>
    <customShpInfo spid="_x0000_s1093"/>
    <customShpInfo spid="_x0000_s1091"/>
    <customShpInfo spid="_x0000_s1095"/>
    <customShpInfo spid="_x0000_s1096"/>
    <customShpInfo spid="_x0000_s1094"/>
    <customShpInfo spid="_x0000_s1098"/>
    <customShpInfo spid="_x0000_s1099"/>
    <customShpInfo spid="_x0000_s1097"/>
    <customShpInfo spid="_x0000_s1101"/>
    <customShpInfo spid="_x0000_s1102"/>
    <customShpInfo spid="_x0000_s1100"/>
    <customShpInfo spid="_x0000_s1104"/>
    <customShpInfo spid="_x0000_s1105"/>
    <customShpInfo spid="_x0000_s1103"/>
    <customShpInfo spid="_x0000_s1107"/>
    <customShpInfo spid="_x0000_s1108"/>
    <customShpInfo spid="_x0000_s1109"/>
    <customShpInfo spid="_x0000_s1106"/>
    <customShpInfo spid="_x0000_s1110"/>
    <customShpInfo spid="_x0000_s1112"/>
    <customShpInfo spid="_x0000_s1113"/>
    <customShpInfo spid="_x0000_s1111"/>
    <customShpInfo spid="_x0000_s1115"/>
    <customShpInfo spid="_x0000_s1116"/>
    <customShpInfo spid="_x0000_s1114"/>
    <customShpInfo spid="_x0000_s1118"/>
    <customShpInfo spid="_x0000_s1119"/>
    <customShpInfo spid="_x0000_s1117"/>
    <customShpInfo spid="_x0000_s1121"/>
    <customShpInfo spid="_x0000_s1122"/>
    <customShpInfo spid="_x0000_s1120"/>
    <customShpInfo spid="_x0000_s1124"/>
    <customShpInfo spid="_x0000_s1125"/>
    <customShpInfo spid="_x0000_s1123"/>
    <customShpInfo spid="_x0000_s1127"/>
    <customShpInfo spid="_x0000_s1128"/>
    <customShpInfo spid="_x0000_s1126"/>
    <customShpInfo spid="_x0000_s1130"/>
    <customShpInfo spid="_x0000_s1131"/>
    <customShpInfo spid="_x0000_s1129"/>
    <customShpInfo spid="_x0000_s1133"/>
    <customShpInfo spid="_x0000_s1134"/>
    <customShpInfo spid="_x0000_s1132"/>
    <customShpInfo spid="_x0000_s1136"/>
    <customShpInfo spid="_x0000_s1137"/>
    <customShpInfo spid="_x0000_s1135"/>
    <customShpInfo spid="_x0000_s1139"/>
    <customShpInfo spid="_x0000_s1140"/>
    <customShpInfo spid="_x0000_s1138"/>
    <customShpInfo spid="_x0000_s1142"/>
    <customShpInfo spid="_x0000_s1143"/>
    <customShpInfo spid="_x0000_s1141"/>
    <customShpInfo spid="_x0000_s114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69BD3D-B32D-4BF1-B359-8DF65DCE0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1</Pages>
  <Words>3940</Words>
  <Characters>22458</Characters>
  <Application>Microsoft Office Word</Application>
  <DocSecurity>0</DocSecurity>
  <Lines>187</Lines>
  <Paragraphs>52</Paragraphs>
  <ScaleCrop>false</ScaleCrop>
  <Company/>
  <LinksUpToDate>false</LinksUpToDate>
  <CharactersWithSpaces>26346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吕美伊</dc:creator>
  <cp:lastModifiedBy>赵容</cp:lastModifiedBy>
  <cp:revision>20</cp:revision>
  <dcterms:created xsi:type="dcterms:W3CDTF">2022-12-22T03:05:00Z</dcterms:created>
  <dcterms:modified xsi:type="dcterms:W3CDTF">2023-01-30T09:47:00Z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2022-06-07T00:00:00Z</vt:filetime>
  </property>
  <property fmtid="{D5CDD505-2E9C-101B-9397-08002B2CF9AE}" pid="3" name="Creator">
    <vt:lpwstr>Microsoft® Word 2019</vt:lpwstr>
  </property>
  <property fmtid="{D5CDD505-2E9C-101B-9397-08002B2CF9AE}" pid="4" name="LastSaved">
    <vt:filetime>2022-10-24T00:00:00Z</vt:filetime>
  </property>
  <property fmtid="{D5CDD505-2E9C-101B-9397-08002B2CF9AE}" pid="5" name="KSOProductBuildVer">
    <vt:lpwstr>2052-11.1.0.11544</vt:lpwstr>
  </property>
  <property fmtid="{D5CDD505-2E9C-101B-9397-08002B2CF9AE}" pid="6" name="ICV">
    <vt:lpwstr>B80ECFFC3D074C3BB6729947C4CBC203</vt:lpwstr>
  </property>
</Properties>
</file>