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4E90" w14:textId="77777777" w:rsidR="00B44B44" w:rsidRDefault="00B44B44"/>
    <w:p w14:paraId="0CBC8F68" w14:textId="77777777" w:rsidR="00B44B44" w:rsidRPr="00B064E1" w:rsidRDefault="00B44B44">
      <w:pPr>
        <w:rPr>
          <w:u w:val="single"/>
        </w:rPr>
      </w:pPr>
      <w:r w:rsidRPr="00B064E1">
        <w:rPr>
          <w:u w:val="single"/>
        </w:rPr>
        <w:t xml:space="preserve">Week </w:t>
      </w:r>
      <w:r w:rsidR="00A10E34">
        <w:rPr>
          <w:u w:val="single"/>
        </w:rPr>
        <w:t>1</w:t>
      </w:r>
    </w:p>
    <w:p w14:paraId="38D638E3" w14:textId="77777777" w:rsidR="00B44B44" w:rsidRPr="00B064E1" w:rsidRDefault="00B44B44">
      <w:pPr>
        <w:rPr>
          <w:b/>
          <w:bCs/>
        </w:rPr>
      </w:pPr>
      <w:r w:rsidRPr="00B064E1">
        <w:rPr>
          <w:b/>
          <w:bCs/>
        </w:rPr>
        <w:t>Introduction</w:t>
      </w:r>
    </w:p>
    <w:p w14:paraId="0D512779" w14:textId="77777777" w:rsidR="001B602E" w:rsidRDefault="000C20ED">
      <w:r>
        <w:t xml:space="preserve">With on-going COVID-19 shutdowns and </w:t>
      </w:r>
      <w:r w:rsidR="009A2ABD">
        <w:t>people increasingly working from home, there is significantly less demand for downtown restaurants</w:t>
      </w:r>
      <w:r w:rsidR="00A332E5">
        <w:t xml:space="preserve"> now than before the pandemic.  Restauranteurs are increasingly looking to start f</w:t>
      </w:r>
      <w:r w:rsidR="009617D6">
        <w:t>ood trucks or move their restaurants to new locations.</w:t>
      </w:r>
    </w:p>
    <w:p w14:paraId="7D63F99C" w14:textId="77777777" w:rsidR="001B602E" w:rsidRDefault="001B602E"/>
    <w:p w14:paraId="7F6BDFC3" w14:textId="77777777" w:rsidR="001B602E" w:rsidRDefault="003D7336">
      <w:r>
        <w:t>The goal of this capstone project is to identify suburbs around Pittsburgh, PA that are the best choice to move rest</w:t>
      </w:r>
      <w:r w:rsidR="005321D3">
        <w:t>aurants to</w:t>
      </w:r>
      <w:r w:rsidR="009F68BE">
        <w:t xml:space="preserve"> (or set up food trucks at)</w:t>
      </w:r>
      <w:r w:rsidR="005321D3">
        <w:t>.  T</w:t>
      </w:r>
      <w:r w:rsidR="00EA0FF4">
        <w:t>he best suburbs w</w:t>
      </w:r>
      <w:r w:rsidR="0082255E">
        <w:t>ill include those</w:t>
      </w:r>
      <w:r w:rsidR="00EA0FF4">
        <w:t xml:space="preserve"> with top venues being other restaurants</w:t>
      </w:r>
      <w:r w:rsidR="0082255E">
        <w:t xml:space="preserve">, showing high demand in that area.  The best suburbs will be clustered together to give a list of target areas </w:t>
      </w:r>
      <w:r w:rsidR="00FC01E0">
        <w:t>to restauranteurs</w:t>
      </w:r>
      <w:r w:rsidR="00D037FF">
        <w:t>, ranked by population</w:t>
      </w:r>
      <w:r w:rsidR="00FC01E0">
        <w:t>.</w:t>
      </w:r>
    </w:p>
    <w:p w14:paraId="6874330C" w14:textId="77777777" w:rsidR="001B602E" w:rsidRDefault="001B602E"/>
    <w:p w14:paraId="4CD75343" w14:textId="77777777" w:rsidR="00B44B44" w:rsidRDefault="00FC01E0">
      <w:r>
        <w:t>This will be a case study for a Chinese restaurant where they will want the numb</w:t>
      </w:r>
      <w:r w:rsidR="00B00321">
        <w:t>er of restaurants in a</w:t>
      </w:r>
      <w:r w:rsidR="00ED3672">
        <w:t xml:space="preserve"> neighborhood</w:t>
      </w:r>
      <w:r w:rsidR="00B00321">
        <w:t xml:space="preserve"> to be high (as a signal for demand), but </w:t>
      </w:r>
      <w:r w:rsidR="0021699C">
        <w:t xml:space="preserve">with </w:t>
      </w:r>
      <w:r w:rsidR="00B00321">
        <w:t>Chinese restaurants outside the top 10 business</w:t>
      </w:r>
      <w:r w:rsidR="0021699C">
        <w:t xml:space="preserve"> in that neighborhood in order</w:t>
      </w:r>
      <w:r w:rsidR="00B00321">
        <w:t xml:space="preserve"> to avoid an oversatur</w:t>
      </w:r>
      <w:r w:rsidR="001B602E">
        <w:t>at</w:t>
      </w:r>
      <w:r w:rsidR="00B00321">
        <w:t>ed market.</w:t>
      </w:r>
    </w:p>
    <w:p w14:paraId="7BA20D80" w14:textId="77777777" w:rsidR="003C60B3" w:rsidRDefault="003C60B3"/>
    <w:p w14:paraId="12ECD160" w14:textId="77777777" w:rsidR="003C60B3" w:rsidRPr="00B064E1" w:rsidRDefault="003C60B3">
      <w:pPr>
        <w:rPr>
          <w:b/>
          <w:bCs/>
        </w:rPr>
      </w:pPr>
      <w:r w:rsidRPr="00B064E1">
        <w:rPr>
          <w:b/>
          <w:bCs/>
        </w:rPr>
        <w:t>Data</w:t>
      </w:r>
    </w:p>
    <w:p w14:paraId="22291CAE" w14:textId="447C4F22" w:rsidR="003C60B3" w:rsidRDefault="00E87F22">
      <w:r>
        <w:t>T</w:t>
      </w:r>
      <w:r w:rsidR="00483972">
        <w:t>wo</w:t>
      </w:r>
      <w:r>
        <w:t xml:space="preserve"> data s</w:t>
      </w:r>
      <w:r w:rsidR="00B55C4C">
        <w:t xml:space="preserve">ources will be used for this project.  The first will be pulling a list of zip codes in Allegheny </w:t>
      </w:r>
      <w:r w:rsidR="00111CF8">
        <w:t>County (where Pittsburgh resides), zipdatamaps.com/allegheny-pa-county-zipcodes.  This data will be s</w:t>
      </w:r>
      <w:r w:rsidR="00C02A64">
        <w:t>crubbed to remove zip codes with “Pittsburgh” in the name to re</w:t>
      </w:r>
      <w:r w:rsidR="005D2432">
        <w:t xml:space="preserve">fine </w:t>
      </w:r>
      <w:r w:rsidR="00C02A64">
        <w:t>the list of new restaurant locations to the suburbs.</w:t>
      </w:r>
    </w:p>
    <w:p w14:paraId="1E3DF9A8" w14:textId="77777777" w:rsidR="005D2432" w:rsidRDefault="005D2432"/>
    <w:p w14:paraId="4A9F6F95" w14:textId="48ACB93E" w:rsidR="005D2432" w:rsidRDefault="005D2432">
      <w:r>
        <w:t xml:space="preserve">The other data source will be Foursquare API data to determine </w:t>
      </w:r>
      <w:r w:rsidR="00A21AB4">
        <w:t xml:space="preserve">top businesses and </w:t>
      </w:r>
      <w:r>
        <w:t>neighborhood similarities</w:t>
      </w:r>
      <w:r w:rsidR="00A21AB4">
        <w:t xml:space="preserve">.  This data will be analyzed to make clusters that have high restaurant </w:t>
      </w:r>
      <w:r w:rsidR="00DC06DA">
        <w:t>volumes (signaling demand) and will be further analyzed to ensure recommended suburbs do not already have a high volume of Chinese restaurants.</w:t>
      </w:r>
    </w:p>
    <w:p w14:paraId="254B6162" w14:textId="2E88951A" w:rsidR="00483972" w:rsidRDefault="00483972"/>
    <w:p w14:paraId="53C8A232" w14:textId="5A35924E" w:rsidR="00483972" w:rsidRDefault="00483972">
      <w:r>
        <w:t xml:space="preserve">Ultimately a third data source was needed to map </w:t>
      </w:r>
      <w:r w:rsidR="00AD3E94">
        <w:t>the Pittsburgh suburban zip codes to a latitude and longitude</w:t>
      </w:r>
      <w:r w:rsidR="00C63478">
        <w:t xml:space="preserve"> (</w:t>
      </w:r>
      <w:r w:rsidR="00C63478" w:rsidRPr="00C63478">
        <w:t>https://public.opendatasoft.com/explore/dataset/us-zip-code-latitude-and-longitude/table/</w:t>
      </w:r>
      <w:r w:rsidR="00C63478">
        <w:t>).</w:t>
      </w:r>
    </w:p>
    <w:p w14:paraId="618880E4" w14:textId="3F108619" w:rsidR="005D791D" w:rsidRDefault="005D791D"/>
    <w:p w14:paraId="77F54CFD" w14:textId="189772EF" w:rsidR="00C3348D" w:rsidRDefault="00C3348D"/>
    <w:p w14:paraId="0520F965" w14:textId="5D0C3E81" w:rsidR="00C3348D" w:rsidRDefault="00C3348D"/>
    <w:p w14:paraId="39C6B826" w14:textId="1793691E" w:rsidR="00C3348D" w:rsidRDefault="00C3348D"/>
    <w:p w14:paraId="0D34592D" w14:textId="2C4DCC72" w:rsidR="00C3348D" w:rsidRDefault="00C3348D"/>
    <w:p w14:paraId="3FA8F4A0" w14:textId="4FBD7557" w:rsidR="00C3348D" w:rsidRDefault="00C3348D"/>
    <w:p w14:paraId="324B74EE" w14:textId="13D19EA3" w:rsidR="00C3348D" w:rsidRDefault="00C3348D"/>
    <w:p w14:paraId="6BBF9453" w14:textId="2FAA2E70" w:rsidR="00C3348D" w:rsidRDefault="00C3348D"/>
    <w:p w14:paraId="2EC442F3" w14:textId="3A4929F6" w:rsidR="00C3348D" w:rsidRDefault="00C3348D"/>
    <w:p w14:paraId="23DB995C" w14:textId="3A9733D7" w:rsidR="00C3348D" w:rsidRDefault="00C3348D"/>
    <w:p w14:paraId="55AC9BA4" w14:textId="59DBC8EE" w:rsidR="00C3348D" w:rsidRDefault="00C3348D"/>
    <w:p w14:paraId="5FB830F2" w14:textId="383A8FA1" w:rsidR="00C3348D" w:rsidRDefault="00C3348D"/>
    <w:p w14:paraId="39A4D38D" w14:textId="0354ADAE" w:rsidR="00C3348D" w:rsidRDefault="00C3348D"/>
    <w:p w14:paraId="62979D70" w14:textId="6D7FB87D" w:rsidR="00C3348D" w:rsidRDefault="00C3348D"/>
    <w:p w14:paraId="57D58C58" w14:textId="3675EC67" w:rsidR="00C3348D" w:rsidRDefault="00C3348D"/>
    <w:p w14:paraId="64FAFC7D" w14:textId="0BB535C8" w:rsidR="00C3348D" w:rsidRDefault="00C3348D"/>
    <w:p w14:paraId="41DD027D" w14:textId="56B53E2A" w:rsidR="00C3348D" w:rsidRDefault="00C3348D"/>
    <w:p w14:paraId="021EB96A" w14:textId="77777777" w:rsidR="00C3348D" w:rsidRDefault="00C3348D"/>
    <w:p w14:paraId="4CC59BE5" w14:textId="01494158" w:rsidR="00AD74BE" w:rsidRPr="00B02B71" w:rsidRDefault="00AD74BE">
      <w:pPr>
        <w:rPr>
          <w:u w:val="single"/>
        </w:rPr>
      </w:pPr>
      <w:r w:rsidRPr="00B064E1">
        <w:rPr>
          <w:u w:val="single"/>
        </w:rPr>
        <w:t xml:space="preserve">Week </w:t>
      </w:r>
      <w:r w:rsidR="00A10E34">
        <w:rPr>
          <w:u w:val="single"/>
        </w:rPr>
        <w:t>2</w:t>
      </w:r>
    </w:p>
    <w:p w14:paraId="53FA7DB3" w14:textId="368970B3" w:rsidR="00AD74BE" w:rsidRPr="00B02B71" w:rsidRDefault="00AD74BE">
      <w:pPr>
        <w:rPr>
          <w:b/>
          <w:bCs/>
        </w:rPr>
      </w:pPr>
      <w:r w:rsidRPr="00B02B71">
        <w:rPr>
          <w:b/>
          <w:bCs/>
        </w:rPr>
        <w:t>Methodology</w:t>
      </w:r>
    </w:p>
    <w:p w14:paraId="47593ADA" w14:textId="55EE7B10" w:rsidR="007B4E8E" w:rsidRDefault="007B4E8E">
      <w:r>
        <w:t xml:space="preserve">The </w:t>
      </w:r>
      <w:r w:rsidR="00367FD8">
        <w:t xml:space="preserve">zip code list was imported and cleansed for formatting.  It was also merged with the latitude and longitude data in order to </w:t>
      </w:r>
      <w:r w:rsidR="00D02A23">
        <w:t>locate each specific Pittsburgh suburb.  To refine the DataFrame to suburbs only, any area with “Pittsburgh” in its name was removed</w:t>
      </w:r>
      <w:r w:rsidR="00F23999">
        <w:t>.</w:t>
      </w:r>
    </w:p>
    <w:p w14:paraId="03B28707" w14:textId="77777777" w:rsidR="00C3348D" w:rsidRDefault="00C3348D"/>
    <w:p w14:paraId="4D46D7DC" w14:textId="72F2B7D6" w:rsidR="00DD79D6" w:rsidRDefault="003C5D12">
      <w:r>
        <w:rPr>
          <w:noProof/>
        </w:rPr>
        <w:drawing>
          <wp:anchor distT="0" distB="0" distL="114300" distR="114300" simplePos="0" relativeHeight="251659264" behindDoc="0" locked="0" layoutInCell="1" allowOverlap="1" wp14:anchorId="76D682BD" wp14:editId="44EB7B12">
            <wp:simplePos x="0" y="0"/>
            <wp:positionH relativeFrom="column">
              <wp:posOffset>1526020</wp:posOffset>
            </wp:positionH>
            <wp:positionV relativeFrom="paragraph">
              <wp:posOffset>946785</wp:posOffset>
            </wp:positionV>
            <wp:extent cx="2649600" cy="19872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999">
        <w:t>Foursquare API data was pulled in for each suburb on the refined list.  This da</w:t>
      </w:r>
      <w:r w:rsidR="00D74F9F">
        <w:t xml:space="preserve">ta was used to determine the top ten venue types in each area and the </w:t>
      </w:r>
      <w:r w:rsidR="00F35D58">
        <w:t>DataFrame was broken into 12 clusters using K-Means.</w:t>
      </w:r>
      <w:r w:rsidR="009D0EFB">
        <w:t xml:space="preserve">  </w:t>
      </w:r>
      <w:r w:rsidR="006779A0">
        <w:t>K-Means was used in order to identify similar suburbs based on venue data.  Overall the clusters</w:t>
      </w:r>
      <w:r w:rsidR="00794591">
        <w:t xml:space="preserve"> would group like areas.  The number of </w:t>
      </w:r>
      <w:r w:rsidR="00415E69">
        <w:t xml:space="preserve">12 clusters was determined after trial and error where lesser values didn’t allow for the best distinction of like areas, but any higher resulted in </w:t>
      </w:r>
      <w:r w:rsidR="00EF0F75">
        <w:t xml:space="preserve">small, </w:t>
      </w:r>
      <w:r w:rsidR="00415E69">
        <w:t>equal clusters.</w:t>
      </w:r>
    </w:p>
    <w:p w14:paraId="020991C2" w14:textId="19E5B2C6" w:rsidR="00042013" w:rsidRDefault="00042013"/>
    <w:p w14:paraId="58FE73C0" w14:textId="6FAF6B64" w:rsidR="00AF0758" w:rsidRDefault="00AF0758">
      <w:r>
        <w:t>Two clusters (</w:t>
      </w:r>
      <w:r w:rsidR="00AB60F1">
        <w:t xml:space="preserve">1 and 9) were relatively similar, but 9 had the higher overall </w:t>
      </w:r>
      <w:r w:rsidR="00A46B15">
        <w:t>restaurant quantity with the lowest number of existing Chinese restaurants.</w:t>
      </w:r>
    </w:p>
    <w:p w14:paraId="0C3179B2" w14:textId="588740E0" w:rsidR="00A46B15" w:rsidRDefault="00A46B15"/>
    <w:p w14:paraId="4AC0638B" w14:textId="5440E025" w:rsidR="00B14C89" w:rsidRDefault="00A46B15">
      <w:r>
        <w:t xml:space="preserve">Populations were appended back into the final list </w:t>
      </w:r>
      <w:r w:rsidR="00B14C89">
        <w:t>for ranking.</w:t>
      </w:r>
    </w:p>
    <w:p w14:paraId="010889CD" w14:textId="45008511" w:rsidR="00C07974" w:rsidRDefault="00C07974"/>
    <w:p w14:paraId="0BB1A474" w14:textId="77777777" w:rsidR="00C3348D" w:rsidRDefault="00C3348D">
      <w:pPr>
        <w:rPr>
          <w:b/>
          <w:bCs/>
        </w:rPr>
      </w:pPr>
    </w:p>
    <w:p w14:paraId="1C1A0B72" w14:textId="77777777" w:rsidR="00C3348D" w:rsidRDefault="00C3348D">
      <w:pPr>
        <w:rPr>
          <w:b/>
          <w:bCs/>
        </w:rPr>
      </w:pPr>
    </w:p>
    <w:p w14:paraId="60E62020" w14:textId="77777777" w:rsidR="00C3348D" w:rsidRDefault="00C3348D">
      <w:pPr>
        <w:rPr>
          <w:b/>
          <w:bCs/>
        </w:rPr>
      </w:pPr>
    </w:p>
    <w:p w14:paraId="6E4E1E9C" w14:textId="77777777" w:rsidR="00C3348D" w:rsidRDefault="00C3348D">
      <w:pPr>
        <w:rPr>
          <w:b/>
          <w:bCs/>
        </w:rPr>
      </w:pPr>
    </w:p>
    <w:p w14:paraId="03B138B3" w14:textId="77777777" w:rsidR="00C3348D" w:rsidRDefault="00C3348D">
      <w:pPr>
        <w:rPr>
          <w:b/>
          <w:bCs/>
        </w:rPr>
      </w:pPr>
    </w:p>
    <w:p w14:paraId="5B1929D1" w14:textId="77777777" w:rsidR="00C3348D" w:rsidRDefault="00C3348D">
      <w:pPr>
        <w:rPr>
          <w:b/>
          <w:bCs/>
        </w:rPr>
      </w:pPr>
    </w:p>
    <w:p w14:paraId="3DD3F061" w14:textId="77777777" w:rsidR="00C3348D" w:rsidRDefault="00C3348D">
      <w:pPr>
        <w:rPr>
          <w:b/>
          <w:bCs/>
        </w:rPr>
      </w:pPr>
    </w:p>
    <w:p w14:paraId="169D0B57" w14:textId="77777777" w:rsidR="00C3348D" w:rsidRDefault="00C3348D">
      <w:pPr>
        <w:rPr>
          <w:b/>
          <w:bCs/>
        </w:rPr>
      </w:pPr>
    </w:p>
    <w:p w14:paraId="2D79BC94" w14:textId="77777777" w:rsidR="00C3348D" w:rsidRDefault="00C3348D">
      <w:pPr>
        <w:rPr>
          <w:b/>
          <w:bCs/>
        </w:rPr>
      </w:pPr>
    </w:p>
    <w:p w14:paraId="7ED89A8D" w14:textId="77777777" w:rsidR="00C3348D" w:rsidRDefault="00C3348D">
      <w:pPr>
        <w:rPr>
          <w:b/>
          <w:bCs/>
        </w:rPr>
      </w:pPr>
    </w:p>
    <w:p w14:paraId="6E5D17A7" w14:textId="77777777" w:rsidR="00C3348D" w:rsidRDefault="00C3348D">
      <w:pPr>
        <w:rPr>
          <w:b/>
          <w:bCs/>
        </w:rPr>
      </w:pPr>
    </w:p>
    <w:p w14:paraId="2667A02C" w14:textId="77777777" w:rsidR="00C3348D" w:rsidRDefault="00C3348D">
      <w:pPr>
        <w:rPr>
          <w:b/>
          <w:bCs/>
        </w:rPr>
      </w:pPr>
    </w:p>
    <w:p w14:paraId="5A48D6CD" w14:textId="77777777" w:rsidR="00C3348D" w:rsidRDefault="00C3348D">
      <w:pPr>
        <w:rPr>
          <w:b/>
          <w:bCs/>
        </w:rPr>
      </w:pPr>
    </w:p>
    <w:p w14:paraId="45A714A6" w14:textId="77777777" w:rsidR="00C3348D" w:rsidRDefault="00C3348D">
      <w:pPr>
        <w:rPr>
          <w:b/>
          <w:bCs/>
        </w:rPr>
      </w:pPr>
    </w:p>
    <w:p w14:paraId="0516BCFB" w14:textId="77777777" w:rsidR="00C3348D" w:rsidRDefault="00C3348D">
      <w:pPr>
        <w:rPr>
          <w:b/>
          <w:bCs/>
        </w:rPr>
      </w:pPr>
    </w:p>
    <w:p w14:paraId="02AA71C6" w14:textId="77777777" w:rsidR="00C3348D" w:rsidRDefault="00C3348D">
      <w:pPr>
        <w:rPr>
          <w:b/>
          <w:bCs/>
        </w:rPr>
      </w:pPr>
    </w:p>
    <w:p w14:paraId="7FCF23F8" w14:textId="77777777" w:rsidR="00C3348D" w:rsidRDefault="00C3348D">
      <w:pPr>
        <w:rPr>
          <w:b/>
          <w:bCs/>
        </w:rPr>
      </w:pPr>
    </w:p>
    <w:p w14:paraId="3F9B37B1" w14:textId="5FDB6C1B" w:rsidR="00C07974" w:rsidRPr="00B02B71" w:rsidRDefault="00C07974">
      <w:pPr>
        <w:rPr>
          <w:b/>
          <w:bCs/>
        </w:rPr>
      </w:pPr>
      <w:r w:rsidRPr="00B02B71">
        <w:rPr>
          <w:b/>
          <w:bCs/>
        </w:rPr>
        <w:t>Results</w:t>
      </w:r>
    </w:p>
    <w:p w14:paraId="40B46050" w14:textId="7A2B6975" w:rsidR="00C07974" w:rsidRDefault="00B12133">
      <w:r>
        <w:t xml:space="preserve">The result is a list of </w:t>
      </w:r>
      <w:r w:rsidR="003E372F">
        <w:t>13 target suburbs ranked by population for a Chinese restaurant owner to explore for relocation or to set up a food truck.</w:t>
      </w:r>
      <w:r w:rsidR="008A29CC">
        <w:t xml:space="preserve">  This is a reduction of </w:t>
      </w:r>
      <w:r w:rsidR="00B04FBB">
        <w:t>79</w:t>
      </w:r>
      <w:r w:rsidR="008A29CC">
        <w:t xml:space="preserve">% from the </w:t>
      </w:r>
      <w:r w:rsidR="00A603E9">
        <w:t xml:space="preserve">refined list of 61 </w:t>
      </w:r>
      <w:r w:rsidR="008A29CC">
        <w:t>suburb</w:t>
      </w:r>
      <w:r w:rsidR="00A603E9">
        <w:t>s</w:t>
      </w:r>
      <w:r w:rsidR="00B04FBB">
        <w:t>, allowing for a more targeted destination selection.</w:t>
      </w:r>
    </w:p>
    <w:p w14:paraId="6E799726" w14:textId="49A89181" w:rsidR="00DD5285" w:rsidRDefault="00DD5285"/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1728"/>
        <w:gridCol w:w="1350"/>
      </w:tblGrid>
      <w:tr w:rsidR="003426A7" w14:paraId="4A18D1E4" w14:textId="77777777" w:rsidTr="003C7967">
        <w:tc>
          <w:tcPr>
            <w:tcW w:w="1728" w:type="dxa"/>
          </w:tcPr>
          <w:p w14:paraId="44CCC573" w14:textId="1B83C9E5" w:rsidR="003426A7" w:rsidRPr="003426A7" w:rsidRDefault="003426A7">
            <w:pPr>
              <w:rPr>
                <w:b/>
                <w:bCs/>
              </w:rPr>
            </w:pPr>
            <w:r w:rsidRPr="003426A7">
              <w:rPr>
                <w:b/>
                <w:bCs/>
              </w:rPr>
              <w:t>Neighborhood</w:t>
            </w:r>
          </w:p>
        </w:tc>
        <w:tc>
          <w:tcPr>
            <w:tcW w:w="1350" w:type="dxa"/>
          </w:tcPr>
          <w:p w14:paraId="7EBFA351" w14:textId="6435ED9D" w:rsidR="003426A7" w:rsidRPr="003426A7" w:rsidRDefault="003426A7">
            <w:pPr>
              <w:rPr>
                <w:b/>
                <w:bCs/>
              </w:rPr>
            </w:pPr>
            <w:r w:rsidRPr="003426A7">
              <w:rPr>
                <w:b/>
                <w:bCs/>
              </w:rPr>
              <w:t>Population</w:t>
            </w:r>
          </w:p>
        </w:tc>
      </w:tr>
      <w:tr w:rsidR="003426A7" w14:paraId="21B1559F" w14:textId="77777777" w:rsidTr="003C7967">
        <w:tc>
          <w:tcPr>
            <w:tcW w:w="1728" w:type="dxa"/>
          </w:tcPr>
          <w:p w14:paraId="3538E382" w14:textId="1296A59C" w:rsidR="003426A7" w:rsidRDefault="00701C33">
            <w:r>
              <w:t>Bethel Park</w:t>
            </w:r>
          </w:p>
        </w:tc>
        <w:tc>
          <w:tcPr>
            <w:tcW w:w="1350" w:type="dxa"/>
          </w:tcPr>
          <w:p w14:paraId="627CB73C" w14:textId="3896A45C" w:rsidR="003426A7" w:rsidRDefault="00701C33">
            <w:r>
              <w:t>29529</w:t>
            </w:r>
          </w:p>
        </w:tc>
      </w:tr>
      <w:tr w:rsidR="003426A7" w14:paraId="181D1AF8" w14:textId="77777777" w:rsidTr="003C7967">
        <w:tc>
          <w:tcPr>
            <w:tcW w:w="1728" w:type="dxa"/>
          </w:tcPr>
          <w:p w14:paraId="2B2E6791" w14:textId="571884C1" w:rsidR="003426A7" w:rsidRDefault="00701C33">
            <w:proofErr w:type="spellStart"/>
            <w:r>
              <w:t>Gibsonia</w:t>
            </w:r>
            <w:proofErr w:type="spellEnd"/>
          </w:p>
        </w:tc>
        <w:tc>
          <w:tcPr>
            <w:tcW w:w="1350" w:type="dxa"/>
          </w:tcPr>
          <w:p w14:paraId="2E47DEFF" w14:textId="4A85745B" w:rsidR="003426A7" w:rsidRDefault="00701C33">
            <w:r>
              <w:t>27049</w:t>
            </w:r>
          </w:p>
        </w:tc>
      </w:tr>
      <w:tr w:rsidR="00DF07EA" w14:paraId="1B4EA746" w14:textId="77777777" w:rsidTr="003C7967">
        <w:tc>
          <w:tcPr>
            <w:tcW w:w="1728" w:type="dxa"/>
          </w:tcPr>
          <w:p w14:paraId="63F74E9B" w14:textId="3E322379" w:rsidR="00DF07EA" w:rsidRDefault="00701C33">
            <w:proofErr w:type="spellStart"/>
            <w:r>
              <w:t>Bridgeville</w:t>
            </w:r>
            <w:proofErr w:type="spellEnd"/>
          </w:p>
        </w:tc>
        <w:tc>
          <w:tcPr>
            <w:tcW w:w="1350" w:type="dxa"/>
          </w:tcPr>
          <w:p w14:paraId="218F8E31" w14:textId="7147A313" w:rsidR="00DF07EA" w:rsidRDefault="00701C33">
            <w:r>
              <w:t>16213</w:t>
            </w:r>
          </w:p>
        </w:tc>
      </w:tr>
      <w:tr w:rsidR="00DF07EA" w14:paraId="28CE5BC1" w14:textId="77777777" w:rsidTr="003C7967">
        <w:tc>
          <w:tcPr>
            <w:tcW w:w="1728" w:type="dxa"/>
          </w:tcPr>
          <w:p w14:paraId="1613EA36" w14:textId="7CE6A7D3" w:rsidR="00DF07EA" w:rsidRDefault="00701C33">
            <w:r>
              <w:t>Oakdale</w:t>
            </w:r>
          </w:p>
        </w:tc>
        <w:tc>
          <w:tcPr>
            <w:tcW w:w="1350" w:type="dxa"/>
          </w:tcPr>
          <w:p w14:paraId="150CD830" w14:textId="2971FFC7" w:rsidR="00DF07EA" w:rsidRDefault="00701C33">
            <w:r>
              <w:t>9956</w:t>
            </w:r>
          </w:p>
        </w:tc>
      </w:tr>
      <w:tr w:rsidR="00DF07EA" w14:paraId="5F831478" w14:textId="77777777" w:rsidTr="003C7967">
        <w:tc>
          <w:tcPr>
            <w:tcW w:w="1728" w:type="dxa"/>
          </w:tcPr>
          <w:p w14:paraId="748B0106" w14:textId="50B1C3FA" w:rsidR="00DF07EA" w:rsidRDefault="00701C33">
            <w:proofErr w:type="spellStart"/>
            <w:r>
              <w:t>Cheswick</w:t>
            </w:r>
            <w:proofErr w:type="spellEnd"/>
          </w:p>
        </w:tc>
        <w:tc>
          <w:tcPr>
            <w:tcW w:w="1350" w:type="dxa"/>
          </w:tcPr>
          <w:p w14:paraId="13B345A2" w14:textId="423937A7" w:rsidR="00DF07EA" w:rsidRDefault="00701C33">
            <w:r>
              <w:t>9029</w:t>
            </w:r>
          </w:p>
        </w:tc>
      </w:tr>
      <w:tr w:rsidR="00DF07EA" w14:paraId="0DD3046F" w14:textId="77777777" w:rsidTr="003C7967">
        <w:tc>
          <w:tcPr>
            <w:tcW w:w="1728" w:type="dxa"/>
          </w:tcPr>
          <w:p w14:paraId="6D304CFA" w14:textId="3685A3C9" w:rsidR="00DF07EA" w:rsidRDefault="00701C33">
            <w:r>
              <w:t>Pitcairn</w:t>
            </w:r>
          </w:p>
        </w:tc>
        <w:tc>
          <w:tcPr>
            <w:tcW w:w="1350" w:type="dxa"/>
          </w:tcPr>
          <w:p w14:paraId="7105FD4A" w14:textId="15B1261E" w:rsidR="00DF07EA" w:rsidRDefault="00701C33">
            <w:r>
              <w:t>3294</w:t>
            </w:r>
          </w:p>
        </w:tc>
      </w:tr>
      <w:tr w:rsidR="00DF07EA" w14:paraId="30861130" w14:textId="77777777" w:rsidTr="003C7967">
        <w:tc>
          <w:tcPr>
            <w:tcW w:w="1728" w:type="dxa"/>
          </w:tcPr>
          <w:p w14:paraId="3B1001AE" w14:textId="1128EBF5" w:rsidR="00DF07EA" w:rsidRDefault="00701C33">
            <w:r>
              <w:t>Presto</w:t>
            </w:r>
          </w:p>
        </w:tc>
        <w:tc>
          <w:tcPr>
            <w:tcW w:w="1350" w:type="dxa"/>
          </w:tcPr>
          <w:p w14:paraId="701D5656" w14:textId="0658F3D7" w:rsidR="00DF07EA" w:rsidRDefault="00701C33">
            <w:r>
              <w:t>1163</w:t>
            </w:r>
          </w:p>
        </w:tc>
      </w:tr>
      <w:tr w:rsidR="00DF07EA" w14:paraId="26279B96" w14:textId="77777777" w:rsidTr="003C7967">
        <w:tc>
          <w:tcPr>
            <w:tcW w:w="1728" w:type="dxa"/>
          </w:tcPr>
          <w:p w14:paraId="0CBFCA9C" w14:textId="7BAB297E" w:rsidR="00DF07EA" w:rsidRDefault="004E2D4C">
            <w:r>
              <w:t>Creighton</w:t>
            </w:r>
          </w:p>
        </w:tc>
        <w:tc>
          <w:tcPr>
            <w:tcW w:w="1350" w:type="dxa"/>
          </w:tcPr>
          <w:p w14:paraId="34CC8C1A" w14:textId="1E6D045F" w:rsidR="00DF07EA" w:rsidRDefault="004E2D4C">
            <w:r>
              <w:t>1128</w:t>
            </w:r>
          </w:p>
        </w:tc>
      </w:tr>
      <w:tr w:rsidR="00DF07EA" w14:paraId="7C475F49" w14:textId="77777777" w:rsidTr="003C7967">
        <w:tc>
          <w:tcPr>
            <w:tcW w:w="1728" w:type="dxa"/>
          </w:tcPr>
          <w:p w14:paraId="7CA08CD5" w14:textId="384F52AD" w:rsidR="00DF07EA" w:rsidRDefault="004E2D4C">
            <w:proofErr w:type="spellStart"/>
            <w:r>
              <w:t>Harwick</w:t>
            </w:r>
            <w:proofErr w:type="spellEnd"/>
          </w:p>
        </w:tc>
        <w:tc>
          <w:tcPr>
            <w:tcW w:w="1350" w:type="dxa"/>
          </w:tcPr>
          <w:p w14:paraId="3647D1C6" w14:textId="617C8856" w:rsidR="00DF07EA" w:rsidRDefault="004E2D4C">
            <w:r>
              <w:t>895</w:t>
            </w:r>
          </w:p>
        </w:tc>
      </w:tr>
      <w:tr w:rsidR="00DF07EA" w14:paraId="696C8E1D" w14:textId="77777777" w:rsidTr="003C7967">
        <w:tc>
          <w:tcPr>
            <w:tcW w:w="1728" w:type="dxa"/>
          </w:tcPr>
          <w:p w14:paraId="101FAC79" w14:textId="79FBA1E9" w:rsidR="00DF07EA" w:rsidRDefault="004E2D4C">
            <w:proofErr w:type="spellStart"/>
            <w:r>
              <w:t>Indianola</w:t>
            </w:r>
            <w:proofErr w:type="spellEnd"/>
          </w:p>
        </w:tc>
        <w:tc>
          <w:tcPr>
            <w:tcW w:w="1350" w:type="dxa"/>
          </w:tcPr>
          <w:p w14:paraId="2A285C60" w14:textId="2D14BA65" w:rsidR="00DF07EA" w:rsidRDefault="004E2D4C">
            <w:r>
              <w:t>461</w:t>
            </w:r>
          </w:p>
        </w:tc>
      </w:tr>
      <w:tr w:rsidR="00DF07EA" w14:paraId="006DC2A4" w14:textId="77777777" w:rsidTr="003C7967">
        <w:tc>
          <w:tcPr>
            <w:tcW w:w="1728" w:type="dxa"/>
          </w:tcPr>
          <w:p w14:paraId="591D4731" w14:textId="79B14C44" w:rsidR="00DF07EA" w:rsidRDefault="004E2D4C">
            <w:r>
              <w:t>Morgan</w:t>
            </w:r>
          </w:p>
        </w:tc>
        <w:tc>
          <w:tcPr>
            <w:tcW w:w="1350" w:type="dxa"/>
          </w:tcPr>
          <w:p w14:paraId="5341051B" w14:textId="000FDF62" w:rsidR="00DF07EA" w:rsidRDefault="004E2D4C">
            <w:r>
              <w:t>382</w:t>
            </w:r>
          </w:p>
        </w:tc>
      </w:tr>
      <w:tr w:rsidR="004E2D4C" w14:paraId="363F19E1" w14:textId="77777777" w:rsidTr="003C7967">
        <w:tc>
          <w:tcPr>
            <w:tcW w:w="1728" w:type="dxa"/>
          </w:tcPr>
          <w:p w14:paraId="7FAE4541" w14:textId="48A15B81" w:rsidR="004E2D4C" w:rsidRDefault="004E2D4C">
            <w:proofErr w:type="spellStart"/>
            <w:r>
              <w:t>Bakerstown</w:t>
            </w:r>
            <w:proofErr w:type="spellEnd"/>
          </w:p>
        </w:tc>
        <w:tc>
          <w:tcPr>
            <w:tcW w:w="1350" w:type="dxa"/>
          </w:tcPr>
          <w:p w14:paraId="5BA3CEBD" w14:textId="06D49651" w:rsidR="004E2D4C" w:rsidRDefault="004E2D4C">
            <w:r>
              <w:t>323</w:t>
            </w:r>
          </w:p>
        </w:tc>
      </w:tr>
      <w:tr w:rsidR="004E2D4C" w14:paraId="4B28D050" w14:textId="77777777" w:rsidTr="003C7967">
        <w:tc>
          <w:tcPr>
            <w:tcW w:w="1728" w:type="dxa"/>
          </w:tcPr>
          <w:p w14:paraId="33DE075D" w14:textId="2E4DFB07" w:rsidR="004E2D4C" w:rsidRDefault="004E2D4C">
            <w:proofErr w:type="spellStart"/>
            <w:r>
              <w:t>Warrendale</w:t>
            </w:r>
            <w:proofErr w:type="spellEnd"/>
          </w:p>
        </w:tc>
        <w:tc>
          <w:tcPr>
            <w:tcW w:w="1350" w:type="dxa"/>
          </w:tcPr>
          <w:p w14:paraId="67CD5453" w14:textId="6517A688" w:rsidR="004E2D4C" w:rsidRDefault="004E2D4C">
            <w:r>
              <w:t>300</w:t>
            </w:r>
          </w:p>
        </w:tc>
      </w:tr>
    </w:tbl>
    <w:p w14:paraId="41FA1204" w14:textId="77777777" w:rsidR="000E2AFD" w:rsidRDefault="000E2AFD"/>
    <w:p w14:paraId="32BF0A55" w14:textId="77777777" w:rsidR="00EF0F75" w:rsidRDefault="00EF0F75">
      <w:pPr>
        <w:rPr>
          <w:b/>
          <w:bCs/>
        </w:rPr>
      </w:pPr>
    </w:p>
    <w:p w14:paraId="394806CF" w14:textId="0711037A" w:rsidR="00C07974" w:rsidRPr="00B02B71" w:rsidRDefault="00C07974">
      <w:pPr>
        <w:rPr>
          <w:b/>
          <w:bCs/>
        </w:rPr>
      </w:pPr>
      <w:r w:rsidRPr="00B02B71">
        <w:rPr>
          <w:b/>
          <w:bCs/>
        </w:rPr>
        <w:t>Discussion</w:t>
      </w:r>
    </w:p>
    <w:p w14:paraId="1B3A0A91" w14:textId="220B23B8" w:rsidR="00C07974" w:rsidRDefault="0048744C">
      <w:r>
        <w:t xml:space="preserve">Being somewhat familiar with the area, the results were expected.  K-Means performed well in separating out areas that are </w:t>
      </w:r>
      <w:r w:rsidR="00DE7FDB">
        <w:t xml:space="preserve">the more homogenous, restaurant-friendly suburbs from other suburbs that are </w:t>
      </w:r>
      <w:r w:rsidR="002E7085">
        <w:t xml:space="preserve">more rural, industrial, or </w:t>
      </w:r>
      <w:r w:rsidR="00B5129A">
        <w:t>restaurant-averse.  Rerunning the notebook several times resulted in</w:t>
      </w:r>
      <w:r w:rsidR="007E406A">
        <w:t xml:space="preserve"> </w:t>
      </w:r>
      <w:r w:rsidR="00B5129A">
        <w:t>a few different configurations</w:t>
      </w:r>
      <w:r w:rsidR="007E406A">
        <w:t xml:space="preserve"> with two clearly top clusters, but one edging out the other.  Each time, the </w:t>
      </w:r>
      <w:r w:rsidR="005A438B">
        <w:t>final result accomplishes the goal of providing a Chinese restaurant owner with a population-ranked list of target suburbs based on high restaurant demand, but low Chinese restaurant competition.</w:t>
      </w:r>
    </w:p>
    <w:p w14:paraId="1CB42E93" w14:textId="77777777" w:rsidR="00C54957" w:rsidRDefault="00C54957"/>
    <w:p w14:paraId="476B8555" w14:textId="77777777" w:rsidR="00C54957" w:rsidRPr="00B02B71" w:rsidRDefault="00C54957">
      <w:pPr>
        <w:rPr>
          <w:b/>
          <w:bCs/>
        </w:rPr>
      </w:pPr>
      <w:r w:rsidRPr="00B02B71">
        <w:rPr>
          <w:b/>
          <w:bCs/>
        </w:rPr>
        <w:t>Conclusion</w:t>
      </w:r>
    </w:p>
    <w:p w14:paraId="6C3E0980" w14:textId="6FF69687" w:rsidR="000E2AFD" w:rsidRDefault="00F36209">
      <w:r>
        <w:t>It is possible to use Foursquare API data to develop a list of target relocation suburbs for a downtown Pittsburgh Chinese restaurant owner</w:t>
      </w:r>
      <w:r w:rsidR="00EE0277">
        <w:t>.  The final list reduces 61 Pittsburgh suburbs down to 13 that are the most restaurant-friendly while having limited Chinese restaurant competition.</w:t>
      </w:r>
    </w:p>
    <w:sectPr w:rsidR="000E2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17531" w14:textId="77777777" w:rsidR="005B79A6" w:rsidRDefault="005B79A6" w:rsidP="00544B42">
      <w:r>
        <w:separator/>
      </w:r>
    </w:p>
  </w:endnote>
  <w:endnote w:type="continuationSeparator" w:id="0">
    <w:p w14:paraId="7252BE7E" w14:textId="77777777" w:rsidR="005B79A6" w:rsidRDefault="005B79A6" w:rsidP="0054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ABF5A" w14:textId="77777777" w:rsidR="005B79A6" w:rsidRDefault="005B79A6" w:rsidP="00544B42">
      <w:r>
        <w:separator/>
      </w:r>
    </w:p>
  </w:footnote>
  <w:footnote w:type="continuationSeparator" w:id="0">
    <w:p w14:paraId="7526830F" w14:textId="77777777" w:rsidR="005B79A6" w:rsidRDefault="005B79A6" w:rsidP="0054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ED531" w14:textId="77777777" w:rsidR="00544B42" w:rsidRPr="00544B42" w:rsidRDefault="00544B42" w:rsidP="00194462">
    <w:pPr>
      <w:rPr>
        <w:b/>
        <w:bCs/>
        <w:sz w:val="32"/>
        <w:szCs w:val="32"/>
      </w:rPr>
    </w:pPr>
    <w:r w:rsidRPr="00544B42">
      <w:rPr>
        <w:b/>
        <w:bCs/>
        <w:sz w:val="32"/>
        <w:szCs w:val="32"/>
      </w:rPr>
      <w:t>Applied Data Science Capstone</w:t>
    </w:r>
  </w:p>
  <w:p w14:paraId="21C5968A" w14:textId="77777777" w:rsidR="00544B42" w:rsidRPr="00544B42" w:rsidRDefault="00544B42" w:rsidP="00194462">
    <w:pPr>
      <w:rPr>
        <w:sz w:val="32"/>
        <w:szCs w:val="32"/>
      </w:rPr>
    </w:pPr>
    <w:r w:rsidRPr="00544B42">
      <w:rPr>
        <w:sz w:val="32"/>
        <w:szCs w:val="32"/>
      </w:rPr>
      <w:t>The Battle of the Neighborhoods</w:t>
    </w:r>
  </w:p>
  <w:p w14:paraId="342CE887" w14:textId="77777777" w:rsidR="00544B42" w:rsidRPr="00544B42" w:rsidRDefault="00B064E1" w:rsidP="00544B42">
    <w:pPr>
      <w:rPr>
        <w:sz w:val="32"/>
        <w:szCs w:val="32"/>
      </w:rPr>
    </w:pPr>
    <w:r>
      <w:rPr>
        <w:sz w:val="32"/>
        <w:szCs w:val="32"/>
      </w:rPr>
      <w:t xml:space="preserve">Mey </w:t>
    </w:r>
    <w:r w:rsidR="00544B42" w:rsidRPr="00544B42">
      <w:rPr>
        <w:sz w:val="32"/>
        <w:szCs w:val="32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F3"/>
    <w:rsid w:val="00042013"/>
    <w:rsid w:val="000C20ED"/>
    <w:rsid w:val="000E2AFD"/>
    <w:rsid w:val="00111CF8"/>
    <w:rsid w:val="001B602E"/>
    <w:rsid w:val="0021699C"/>
    <w:rsid w:val="00234A4C"/>
    <w:rsid w:val="002E7085"/>
    <w:rsid w:val="003426A7"/>
    <w:rsid w:val="00367FD8"/>
    <w:rsid w:val="003C5013"/>
    <w:rsid w:val="003C5D12"/>
    <w:rsid w:val="003C60B3"/>
    <w:rsid w:val="003C7967"/>
    <w:rsid w:val="003D7336"/>
    <w:rsid w:val="003E372F"/>
    <w:rsid w:val="00415E69"/>
    <w:rsid w:val="00483972"/>
    <w:rsid w:val="0048744C"/>
    <w:rsid w:val="004E2D4C"/>
    <w:rsid w:val="005321D3"/>
    <w:rsid w:val="00544B42"/>
    <w:rsid w:val="005A438B"/>
    <w:rsid w:val="005B79A6"/>
    <w:rsid w:val="005D2432"/>
    <w:rsid w:val="005D791D"/>
    <w:rsid w:val="006779A0"/>
    <w:rsid w:val="00701C33"/>
    <w:rsid w:val="007753F3"/>
    <w:rsid w:val="00794591"/>
    <w:rsid w:val="007B4E8E"/>
    <w:rsid w:val="007E406A"/>
    <w:rsid w:val="0082255E"/>
    <w:rsid w:val="008A29CC"/>
    <w:rsid w:val="00910BE4"/>
    <w:rsid w:val="009617D6"/>
    <w:rsid w:val="009905C3"/>
    <w:rsid w:val="009A2ABD"/>
    <w:rsid w:val="009D0EFB"/>
    <w:rsid w:val="009F68BE"/>
    <w:rsid w:val="00A00495"/>
    <w:rsid w:val="00A10E34"/>
    <w:rsid w:val="00A156F7"/>
    <w:rsid w:val="00A21AB4"/>
    <w:rsid w:val="00A332E5"/>
    <w:rsid w:val="00A46B15"/>
    <w:rsid w:val="00A603E9"/>
    <w:rsid w:val="00AB60F1"/>
    <w:rsid w:val="00AD3E94"/>
    <w:rsid w:val="00AD74BE"/>
    <w:rsid w:val="00AF0758"/>
    <w:rsid w:val="00B00321"/>
    <w:rsid w:val="00B02B71"/>
    <w:rsid w:val="00B04FBB"/>
    <w:rsid w:val="00B064E1"/>
    <w:rsid w:val="00B12133"/>
    <w:rsid w:val="00B14C89"/>
    <w:rsid w:val="00B44B44"/>
    <w:rsid w:val="00B5129A"/>
    <w:rsid w:val="00B55C4C"/>
    <w:rsid w:val="00C02A64"/>
    <w:rsid w:val="00C07974"/>
    <w:rsid w:val="00C3348D"/>
    <w:rsid w:val="00C54957"/>
    <w:rsid w:val="00C63478"/>
    <w:rsid w:val="00D02A23"/>
    <w:rsid w:val="00D037FF"/>
    <w:rsid w:val="00D23972"/>
    <w:rsid w:val="00D74F9F"/>
    <w:rsid w:val="00DC06DA"/>
    <w:rsid w:val="00DD5285"/>
    <w:rsid w:val="00DD79D6"/>
    <w:rsid w:val="00DE7FDB"/>
    <w:rsid w:val="00DF07EA"/>
    <w:rsid w:val="00E80734"/>
    <w:rsid w:val="00E87F22"/>
    <w:rsid w:val="00EA0FF4"/>
    <w:rsid w:val="00ED3672"/>
    <w:rsid w:val="00EE0277"/>
    <w:rsid w:val="00EF0F75"/>
    <w:rsid w:val="00F23999"/>
    <w:rsid w:val="00F35D58"/>
    <w:rsid w:val="00F36209"/>
    <w:rsid w:val="00FC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2BDF8"/>
  <w15:chartTrackingRefBased/>
  <w15:docId w15:val="{FBE5CFFC-D1D4-AA48-92A8-8F0F2796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B42"/>
  </w:style>
  <w:style w:type="paragraph" w:styleId="Footer">
    <w:name w:val="footer"/>
    <w:basedOn w:val="Normal"/>
    <w:link w:val="FooterChar"/>
    <w:uiPriority w:val="99"/>
    <w:unhideWhenUsed/>
    <w:rsid w:val="00544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42"/>
  </w:style>
  <w:style w:type="table" w:styleId="TableGrid">
    <w:name w:val="Table Grid"/>
    <w:basedOn w:val="TableNormal"/>
    <w:uiPriority w:val="39"/>
    <w:rsid w:val="00342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Mey, Michael S. (Contractor)</dc:creator>
  <cp:keywords/>
  <dc:description/>
  <cp:lastModifiedBy>Mey, Michael S. (Contractor)</cp:lastModifiedBy>
  <cp:revision>2</cp:revision>
  <dcterms:created xsi:type="dcterms:W3CDTF">2021-02-01T14:43:00Z</dcterms:created>
  <dcterms:modified xsi:type="dcterms:W3CDTF">2021-02-01T14:43:00Z</dcterms:modified>
</cp:coreProperties>
</file>