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5D2F476" w:rsidR="0020155A" w:rsidRDefault="001B375A" w:rsidP="001B15C0">
      <w:pPr>
        <w:spacing w:before="60"/>
        <w:rPr>
          <w:rStyle w:val="eop"/>
          <w:rFonts w:ascii="Calibri Light" w:hAnsi="Calibri Light" w:cs="Calibri Light"/>
          <w:color w:val="000000"/>
          <w:sz w:val="40"/>
          <w:szCs w:val="40"/>
          <w:shd w:val="clear" w:color="auto" w:fill="FFFFFF"/>
        </w:rPr>
      </w:pPr>
      <w:r>
        <w:rPr>
          <w:rStyle w:val="normaltextrun"/>
          <w:rFonts w:ascii="Calibri Light" w:hAnsi="Calibri Light" w:cs="Calibri Light"/>
          <w:color w:val="000000"/>
          <w:sz w:val="40"/>
          <w:szCs w:val="40"/>
          <w:lang w:val="de-CH"/>
        </w:rPr>
        <w:t>BLOGPOST - 10 Honest Thoughts on VCs</w:t>
      </w:r>
      <w:r>
        <w:rPr>
          <w:rStyle w:val="eop"/>
          <w:rFonts w:ascii="Calibri Light" w:hAnsi="Calibri Light" w:cs="Calibri Light"/>
          <w:color w:val="000000"/>
          <w:sz w:val="40"/>
          <w:szCs w:val="40"/>
          <w:shd w:val="clear" w:color="auto" w:fill="FFFFFF"/>
        </w:rPr>
        <w:t> </w:t>
      </w:r>
    </w:p>
    <w:p w14:paraId="0FE85C80" w14:textId="77777777" w:rsidR="001B375A" w:rsidRDefault="001B375A" w:rsidP="001B15C0">
      <w:pPr>
        <w:spacing w:before="60"/>
        <w:rPr>
          <w:rStyle w:val="eop"/>
          <w:rFonts w:ascii="Calibri Light" w:hAnsi="Calibri Light" w:cs="Calibri Light"/>
          <w:color w:val="000000"/>
          <w:sz w:val="40"/>
          <w:szCs w:val="40"/>
          <w:shd w:val="clear" w:color="auto" w:fill="FFFFFF"/>
        </w:rPr>
      </w:pPr>
    </w:p>
    <w:tbl>
      <w:tblPr>
        <w:tblW w:w="0" w:type="auto"/>
        <w:tblCellMar>
          <w:left w:w="0" w:type="dxa"/>
          <w:right w:w="0" w:type="dxa"/>
        </w:tblCellMar>
        <w:tblLook w:val="04A0" w:firstRow="1" w:lastRow="0" w:firstColumn="1" w:lastColumn="0" w:noHBand="0" w:noVBand="1"/>
      </w:tblPr>
      <w:tblGrid>
        <w:gridCol w:w="1410"/>
        <w:gridCol w:w="7616"/>
      </w:tblGrid>
      <w:tr w:rsidR="001B375A" w:rsidRPr="001B375A" w14:paraId="6E176DAC" w14:textId="77777777">
        <w:tc>
          <w:tcPr>
            <w:tcW w:w="0" w:type="auto"/>
            <w:tcMar>
              <w:top w:w="45" w:type="dxa"/>
              <w:left w:w="0" w:type="dxa"/>
              <w:bottom w:w="45" w:type="dxa"/>
              <w:right w:w="0" w:type="dxa"/>
            </w:tcMar>
            <w:hideMark/>
          </w:tcPr>
          <w:p w14:paraId="0964F61D" w14:textId="77777777" w:rsidR="001B375A" w:rsidRPr="001B375A" w:rsidRDefault="001B375A" w:rsidP="001B375A">
            <w:pPr>
              <w:textAlignment w:val="baseline"/>
              <w:rPr>
                <w:sz w:val="24"/>
                <w:szCs w:val="24"/>
                <w:lang w:val="de-CH"/>
              </w:rPr>
            </w:pPr>
            <w:hyperlink r:id="rId5" w:tgtFrame="_blank" w:history="1">
              <w:r w:rsidRPr="001B375A">
                <w:rPr>
                  <w:rFonts w:ascii="Verdana" w:hAnsi="Verdana"/>
                  <w:color w:val="467886"/>
                  <w:sz w:val="22"/>
                  <w:szCs w:val="22"/>
                  <w:lang w:val="de-CH"/>
                </w:rPr>
                <w:t>10 Honest Thoughts on VCs</w:t>
              </w:r>
            </w:hyperlink>
            <w:r w:rsidRPr="001B375A">
              <w:rPr>
                <w:rFonts w:ascii="Calibri" w:hAnsi="Calibri" w:cs="Calibri"/>
                <w:sz w:val="22"/>
                <w:szCs w:val="22"/>
                <w:lang w:val="de-CH"/>
              </w:rPr>
              <w:t> </w:t>
            </w:r>
          </w:p>
        </w:tc>
        <w:tc>
          <w:tcPr>
            <w:tcW w:w="0" w:type="auto"/>
            <w:tcMar>
              <w:top w:w="45" w:type="dxa"/>
              <w:left w:w="0" w:type="dxa"/>
              <w:bottom w:w="45" w:type="dxa"/>
              <w:right w:w="0" w:type="dxa"/>
            </w:tcMar>
            <w:hideMark/>
          </w:tcPr>
          <w:p w14:paraId="0142788D" w14:textId="77777777" w:rsidR="001B375A" w:rsidRPr="001B375A" w:rsidRDefault="001B375A" w:rsidP="001B375A">
            <w:pPr>
              <w:textAlignment w:val="baseline"/>
              <w:rPr>
                <w:sz w:val="24"/>
                <w:szCs w:val="24"/>
              </w:rPr>
            </w:pPr>
            <w:r w:rsidRPr="001B375A">
              <w:rPr>
                <w:rFonts w:ascii="Calibri" w:hAnsi="Calibri" w:cs="Calibri"/>
                <w:sz w:val="22"/>
                <w:szCs w:val="22"/>
              </w:rPr>
              <w:t> </w:t>
            </w:r>
          </w:p>
        </w:tc>
      </w:tr>
      <w:tr w:rsidR="001B375A" w:rsidRPr="001B375A" w14:paraId="71AF11F1" w14:textId="77777777">
        <w:tc>
          <w:tcPr>
            <w:tcW w:w="0" w:type="auto"/>
            <w:tcMar>
              <w:top w:w="45" w:type="dxa"/>
              <w:left w:w="0" w:type="dxa"/>
              <w:bottom w:w="45" w:type="dxa"/>
              <w:right w:w="0" w:type="dxa"/>
            </w:tcMar>
            <w:hideMark/>
          </w:tcPr>
          <w:p w14:paraId="13D73F06" w14:textId="77777777" w:rsidR="001B375A" w:rsidRPr="001B375A" w:rsidRDefault="001B375A" w:rsidP="001B375A">
            <w:pPr>
              <w:textAlignment w:val="baseline"/>
              <w:rPr>
                <w:sz w:val="24"/>
                <w:szCs w:val="24"/>
              </w:rPr>
            </w:pPr>
            <w:r w:rsidRPr="001B375A">
              <w:rPr>
                <w:rFonts w:ascii="Calibri" w:hAnsi="Calibri" w:cs="Calibri"/>
                <w:sz w:val="22"/>
                <w:szCs w:val="22"/>
              </w:rPr>
              <w:t> </w:t>
            </w:r>
          </w:p>
        </w:tc>
        <w:tc>
          <w:tcPr>
            <w:tcW w:w="0" w:type="auto"/>
            <w:tcMar>
              <w:top w:w="45" w:type="dxa"/>
              <w:left w:w="0" w:type="dxa"/>
              <w:bottom w:w="45" w:type="dxa"/>
              <w:right w:w="0" w:type="dxa"/>
            </w:tcMar>
            <w:hideMark/>
          </w:tcPr>
          <w:p w14:paraId="43997876" w14:textId="77777777" w:rsidR="001B375A" w:rsidRPr="001B375A" w:rsidRDefault="001B375A" w:rsidP="001B375A">
            <w:pPr>
              <w:textAlignment w:val="baseline"/>
              <w:rPr>
                <w:sz w:val="24"/>
                <w:szCs w:val="24"/>
                <w:lang w:val="de-CH"/>
              </w:rPr>
            </w:pPr>
            <w:r w:rsidRPr="001B375A">
              <w:rPr>
                <w:rFonts w:ascii="Verdana" w:hAnsi="Verdana"/>
                <w:color w:val="828282"/>
                <w:sz w:val="18"/>
                <w:szCs w:val="18"/>
                <w:lang w:val="de-CH"/>
              </w:rPr>
              <w:t>22 points by</w:t>
            </w:r>
            <w:r w:rsidRPr="001B375A">
              <w:rPr>
                <w:rFonts w:ascii="Calibri" w:hAnsi="Calibri" w:cs="Calibri"/>
                <w:sz w:val="18"/>
                <w:szCs w:val="18"/>
                <w:lang w:val="de-CH"/>
              </w:rPr>
              <w:t> </w:t>
            </w:r>
            <w:hyperlink r:id="rId6" w:tgtFrame="_blank" w:history="1">
              <w:r w:rsidRPr="001B375A">
                <w:rPr>
                  <w:rFonts w:ascii="Verdana" w:hAnsi="Verdana"/>
                  <w:color w:val="467886"/>
                  <w:sz w:val="18"/>
                  <w:szCs w:val="18"/>
                  <w:lang w:val="de-CH"/>
                </w:rPr>
                <w:t>thisathrowaway</w:t>
              </w:r>
            </w:hyperlink>
            <w:r w:rsidRPr="001B375A">
              <w:rPr>
                <w:rFonts w:ascii="Calibri" w:hAnsi="Calibri" w:cs="Calibri"/>
                <w:sz w:val="18"/>
                <w:szCs w:val="18"/>
                <w:lang w:val="de-CH"/>
              </w:rPr>
              <w:t> </w:t>
            </w:r>
            <w:hyperlink r:id="rId7" w:tgtFrame="_blank" w:history="1">
              <w:r w:rsidRPr="001B375A">
                <w:rPr>
                  <w:rFonts w:ascii="Verdana" w:hAnsi="Verdana"/>
                  <w:color w:val="467886"/>
                  <w:sz w:val="18"/>
                  <w:szCs w:val="18"/>
                  <w:lang w:val="de-CH"/>
                </w:rPr>
                <w:t>1 day ago</w:t>
              </w:r>
            </w:hyperlink>
            <w:r w:rsidRPr="001B375A">
              <w:rPr>
                <w:rFonts w:ascii="Calibri" w:hAnsi="Calibri" w:cs="Calibri"/>
                <w:sz w:val="18"/>
                <w:szCs w:val="18"/>
                <w:lang w:val="de-CH"/>
              </w:rPr>
              <w:t> </w:t>
            </w:r>
            <w:r w:rsidRPr="001B375A">
              <w:rPr>
                <w:rFonts w:ascii="Verdana" w:hAnsi="Verdana"/>
                <w:color w:val="828282"/>
                <w:sz w:val="18"/>
                <w:szCs w:val="18"/>
                <w:lang w:val="de-CH"/>
              </w:rPr>
              <w:t>|</w:t>
            </w:r>
            <w:r w:rsidRPr="001B375A">
              <w:rPr>
                <w:rFonts w:ascii="Calibri" w:hAnsi="Calibri" w:cs="Calibri"/>
                <w:sz w:val="18"/>
                <w:szCs w:val="18"/>
                <w:lang w:val="de-CH"/>
              </w:rPr>
              <w:t> </w:t>
            </w:r>
            <w:hyperlink r:id="rId8" w:tgtFrame="_blank" w:history="1">
              <w:r w:rsidRPr="001B375A">
                <w:rPr>
                  <w:rFonts w:ascii="Verdana" w:hAnsi="Verdana"/>
                  <w:color w:val="467886"/>
                  <w:sz w:val="18"/>
                  <w:szCs w:val="18"/>
                  <w:lang w:val="de-CH"/>
                </w:rPr>
                <w:t>hide</w:t>
              </w:r>
            </w:hyperlink>
            <w:r w:rsidRPr="001B375A">
              <w:rPr>
                <w:rFonts w:ascii="Calibri" w:hAnsi="Calibri" w:cs="Calibri"/>
                <w:sz w:val="18"/>
                <w:szCs w:val="18"/>
                <w:lang w:val="de-CH"/>
              </w:rPr>
              <w:t> </w:t>
            </w:r>
            <w:r w:rsidRPr="001B375A">
              <w:rPr>
                <w:rFonts w:ascii="Verdana" w:hAnsi="Verdana"/>
                <w:color w:val="828282"/>
                <w:sz w:val="18"/>
                <w:szCs w:val="18"/>
                <w:lang w:val="de-CH"/>
              </w:rPr>
              <w:t>|</w:t>
            </w:r>
            <w:r w:rsidRPr="001B375A">
              <w:rPr>
                <w:rFonts w:ascii="Calibri" w:hAnsi="Calibri" w:cs="Calibri"/>
                <w:sz w:val="18"/>
                <w:szCs w:val="18"/>
                <w:lang w:val="de-CH"/>
              </w:rPr>
              <w:t> </w:t>
            </w:r>
            <w:hyperlink r:id="rId9" w:tgtFrame="_blank" w:history="1">
              <w:r w:rsidRPr="001B375A">
                <w:rPr>
                  <w:rFonts w:ascii="Verdana" w:hAnsi="Verdana"/>
                  <w:color w:val="467886"/>
                  <w:sz w:val="18"/>
                  <w:szCs w:val="18"/>
                  <w:lang w:val="de-CH"/>
                </w:rPr>
                <w:t>past</w:t>
              </w:r>
            </w:hyperlink>
            <w:r w:rsidRPr="001B375A">
              <w:rPr>
                <w:rFonts w:ascii="Calibri" w:hAnsi="Calibri" w:cs="Calibri"/>
                <w:sz w:val="18"/>
                <w:szCs w:val="18"/>
                <w:lang w:val="de-CH"/>
              </w:rPr>
              <w:t> </w:t>
            </w:r>
            <w:r w:rsidRPr="001B375A">
              <w:rPr>
                <w:rFonts w:ascii="Verdana" w:hAnsi="Verdana"/>
                <w:color w:val="828282"/>
                <w:sz w:val="18"/>
                <w:szCs w:val="18"/>
                <w:lang w:val="de-CH"/>
              </w:rPr>
              <w:t>|</w:t>
            </w:r>
            <w:r w:rsidRPr="001B375A">
              <w:rPr>
                <w:rFonts w:ascii="Calibri" w:hAnsi="Calibri" w:cs="Calibri"/>
                <w:sz w:val="18"/>
                <w:szCs w:val="18"/>
                <w:lang w:val="de-CH"/>
              </w:rPr>
              <w:t> </w:t>
            </w:r>
            <w:hyperlink r:id="rId10" w:tgtFrame="_blank" w:history="1">
              <w:r w:rsidRPr="001B375A">
                <w:rPr>
                  <w:rFonts w:ascii="Verdana" w:hAnsi="Verdana"/>
                  <w:color w:val="467886"/>
                  <w:sz w:val="18"/>
                  <w:szCs w:val="18"/>
                  <w:lang w:val="de-CH"/>
                </w:rPr>
                <w:t>web</w:t>
              </w:r>
            </w:hyperlink>
            <w:r w:rsidRPr="001B375A">
              <w:rPr>
                <w:rFonts w:ascii="Calibri" w:hAnsi="Calibri" w:cs="Calibri"/>
                <w:sz w:val="18"/>
                <w:szCs w:val="18"/>
                <w:lang w:val="de-CH"/>
              </w:rPr>
              <w:t> </w:t>
            </w:r>
            <w:r w:rsidRPr="001B375A">
              <w:rPr>
                <w:rFonts w:ascii="Verdana" w:hAnsi="Verdana"/>
                <w:color w:val="828282"/>
                <w:sz w:val="18"/>
                <w:szCs w:val="18"/>
                <w:lang w:val="de-CH"/>
              </w:rPr>
              <w:t>|</w:t>
            </w:r>
            <w:r w:rsidRPr="001B375A">
              <w:rPr>
                <w:rFonts w:ascii="Calibri" w:hAnsi="Calibri" w:cs="Calibri"/>
                <w:sz w:val="18"/>
                <w:szCs w:val="18"/>
                <w:lang w:val="de-CH"/>
              </w:rPr>
              <w:t> </w:t>
            </w:r>
            <w:hyperlink r:id="rId11" w:tgtFrame="_blank" w:history="1">
              <w:r w:rsidRPr="001B375A">
                <w:rPr>
                  <w:rFonts w:ascii="Verdana" w:hAnsi="Verdana"/>
                  <w:color w:val="467886"/>
                  <w:sz w:val="18"/>
                  <w:szCs w:val="18"/>
                  <w:lang w:val="de-CH"/>
                </w:rPr>
                <w:t>3 comments</w:t>
              </w:r>
            </w:hyperlink>
            <w:r w:rsidRPr="001B375A">
              <w:rPr>
                <w:rFonts w:ascii="Calibri" w:hAnsi="Calibri" w:cs="Calibri"/>
                <w:sz w:val="18"/>
                <w:szCs w:val="18"/>
                <w:lang w:val="de-CH"/>
              </w:rPr>
              <w:t> </w:t>
            </w:r>
            <w:r w:rsidRPr="001B375A">
              <w:rPr>
                <w:rFonts w:ascii="Verdana" w:hAnsi="Verdana"/>
                <w:color w:val="828282"/>
                <w:sz w:val="18"/>
                <w:szCs w:val="18"/>
                <w:lang w:val="de-CH"/>
              </w:rPr>
              <w:t>|</w:t>
            </w:r>
            <w:r w:rsidRPr="001B375A">
              <w:rPr>
                <w:rFonts w:ascii="Calibri" w:hAnsi="Calibri" w:cs="Calibri"/>
                <w:sz w:val="18"/>
                <w:szCs w:val="18"/>
                <w:lang w:val="de-CH"/>
              </w:rPr>
              <w:t> </w:t>
            </w:r>
            <w:hyperlink r:id="rId12" w:tgtFrame="_blank" w:history="1">
              <w:r w:rsidRPr="001B375A">
                <w:rPr>
                  <w:rFonts w:ascii="Verdana" w:hAnsi="Verdana"/>
                  <w:color w:val="467886"/>
                  <w:sz w:val="18"/>
                  <w:szCs w:val="18"/>
                  <w:lang w:val="de-CH"/>
                </w:rPr>
                <w:t>favorite</w:t>
              </w:r>
            </w:hyperlink>
            <w:r w:rsidRPr="001B375A">
              <w:rPr>
                <w:rFonts w:ascii="Calibri" w:hAnsi="Calibri" w:cs="Calibri"/>
                <w:sz w:val="22"/>
                <w:szCs w:val="22"/>
                <w:lang w:val="de-CH"/>
              </w:rPr>
              <w:t> </w:t>
            </w:r>
          </w:p>
        </w:tc>
      </w:tr>
      <w:tr w:rsidR="001B375A" w:rsidRPr="001B375A" w14:paraId="5E8D6D1A" w14:textId="77777777">
        <w:tc>
          <w:tcPr>
            <w:tcW w:w="0" w:type="auto"/>
            <w:tcMar>
              <w:top w:w="45" w:type="dxa"/>
              <w:left w:w="0" w:type="dxa"/>
              <w:bottom w:w="45" w:type="dxa"/>
              <w:right w:w="0" w:type="dxa"/>
            </w:tcMar>
            <w:hideMark/>
          </w:tcPr>
          <w:p w14:paraId="64504AE7" w14:textId="77777777" w:rsidR="001B375A" w:rsidRPr="001B375A" w:rsidRDefault="001B375A" w:rsidP="001B375A">
            <w:pPr>
              <w:textAlignment w:val="baseline"/>
              <w:rPr>
                <w:sz w:val="24"/>
                <w:szCs w:val="24"/>
              </w:rPr>
            </w:pPr>
            <w:r w:rsidRPr="001B375A">
              <w:rPr>
                <w:rFonts w:ascii="Calibri" w:hAnsi="Calibri" w:cs="Calibri"/>
                <w:sz w:val="22"/>
                <w:szCs w:val="22"/>
              </w:rPr>
              <w:t> </w:t>
            </w:r>
          </w:p>
        </w:tc>
        <w:tc>
          <w:tcPr>
            <w:tcW w:w="0" w:type="auto"/>
            <w:tcMar>
              <w:top w:w="45" w:type="dxa"/>
              <w:left w:w="0" w:type="dxa"/>
              <w:bottom w:w="45" w:type="dxa"/>
              <w:right w:w="0" w:type="dxa"/>
            </w:tcMar>
            <w:hideMark/>
          </w:tcPr>
          <w:p w14:paraId="77565F99" w14:textId="77777777" w:rsidR="001B375A" w:rsidRPr="001B375A" w:rsidRDefault="001B375A" w:rsidP="001B375A">
            <w:pPr>
              <w:textAlignment w:val="baseline"/>
              <w:rPr>
                <w:sz w:val="24"/>
                <w:szCs w:val="24"/>
                <w:lang w:val="de-CH"/>
              </w:rPr>
            </w:pPr>
            <w:r w:rsidRPr="001B375A">
              <w:rPr>
                <w:rFonts w:ascii="Calibri" w:hAnsi="Calibri" w:cs="Calibri"/>
                <w:sz w:val="22"/>
                <w:szCs w:val="22"/>
                <w:lang w:val="de-CH"/>
              </w:rPr>
              <w:t> </w:t>
            </w:r>
          </w:p>
          <w:p w14:paraId="479E6F10" w14:textId="77777777" w:rsidR="001B375A" w:rsidRPr="001B375A" w:rsidRDefault="001B375A" w:rsidP="001B375A">
            <w:pPr>
              <w:textAlignment w:val="baseline"/>
              <w:rPr>
                <w:sz w:val="24"/>
                <w:szCs w:val="24"/>
                <w:lang w:val="de-CH"/>
              </w:rPr>
            </w:pPr>
            <w:r w:rsidRPr="001B375A">
              <w:rPr>
                <w:rFonts w:ascii="Calibri" w:hAnsi="Calibri" w:cs="Calibri"/>
                <w:sz w:val="22"/>
                <w:szCs w:val="22"/>
                <w:lang w:val="de-CH"/>
              </w:rPr>
              <w:t> </w:t>
            </w:r>
          </w:p>
          <w:p w14:paraId="241783AB" w14:textId="77777777" w:rsidR="001B375A" w:rsidRPr="001B375A" w:rsidRDefault="001B375A" w:rsidP="001B375A">
            <w:pPr>
              <w:textAlignment w:val="baseline"/>
              <w:rPr>
                <w:sz w:val="24"/>
                <w:szCs w:val="24"/>
                <w:lang w:val="de-CH"/>
              </w:rPr>
            </w:pPr>
            <w:r w:rsidRPr="001B375A">
              <w:rPr>
                <w:rFonts w:ascii="Verdana" w:hAnsi="Verdana"/>
                <w:color w:val="828282"/>
                <w:lang w:val="de-CH"/>
              </w:rPr>
              <w:t>1. Think of investors on the bell curve. Most of them are in the middle, 25% at the bottom, and 25% at the top. You only want the top 5%. Hint: look at returns. </w:t>
            </w:r>
          </w:p>
          <w:p w14:paraId="3522FC35" w14:textId="77777777" w:rsidR="001B375A" w:rsidRPr="001B375A" w:rsidRDefault="001B375A" w:rsidP="001B375A">
            <w:pPr>
              <w:textAlignment w:val="baseline"/>
              <w:rPr>
                <w:sz w:val="24"/>
                <w:szCs w:val="24"/>
                <w:lang w:val="de-CH"/>
              </w:rPr>
            </w:pPr>
            <w:r w:rsidRPr="001B375A">
              <w:rPr>
                <w:rFonts w:ascii="Verdana" w:hAnsi="Verdana"/>
                <w:color w:val="828282"/>
                <w:lang w:val="de-CH"/>
              </w:rPr>
              <w:t>2. Investors look at the same decks and do the same number crunching. The ones that consistently choose the right companies have something that the other VCs do not. </w:t>
            </w:r>
          </w:p>
          <w:p w14:paraId="1A3242DD" w14:textId="77777777" w:rsidR="001B375A" w:rsidRPr="001B375A" w:rsidRDefault="001B375A" w:rsidP="001B375A">
            <w:pPr>
              <w:textAlignment w:val="baseline"/>
              <w:rPr>
                <w:sz w:val="24"/>
                <w:szCs w:val="24"/>
                <w:lang w:val="de-CH"/>
              </w:rPr>
            </w:pPr>
            <w:r w:rsidRPr="001B375A">
              <w:rPr>
                <w:rFonts w:ascii="Verdana" w:hAnsi="Verdana"/>
                <w:color w:val="828282"/>
                <w:lang w:val="de-CH"/>
              </w:rPr>
              <w:t>3. The VCs that are good understand companies in a way that is beyond metrics. They are intuitive. You don’t want a VC that is obsessing over numbers. You want a VC that sees beyond and trusts themselves enough to take risk. </w:t>
            </w:r>
          </w:p>
          <w:p w14:paraId="153BE850" w14:textId="77777777" w:rsidR="001B375A" w:rsidRPr="001B375A" w:rsidRDefault="001B375A" w:rsidP="001B375A">
            <w:pPr>
              <w:textAlignment w:val="baseline"/>
              <w:rPr>
                <w:sz w:val="24"/>
                <w:szCs w:val="24"/>
                <w:lang w:val="de-CH"/>
              </w:rPr>
            </w:pPr>
            <w:r w:rsidRPr="001B375A">
              <w:rPr>
                <w:rFonts w:ascii="Verdana" w:hAnsi="Verdana"/>
                <w:color w:val="828282"/>
                <w:lang w:val="de-CH"/>
              </w:rPr>
              <w:t>4. There are great partners at VC firms, but, ultimately, they have to serve that VC firm. Make sure the culture of that VC firm is a good one. That culture will impact that partner and that partner will impact you. </w:t>
            </w:r>
          </w:p>
          <w:p w14:paraId="364BF83D" w14:textId="77777777" w:rsidR="001B375A" w:rsidRPr="001B375A" w:rsidRDefault="001B375A" w:rsidP="001B375A">
            <w:pPr>
              <w:textAlignment w:val="baseline"/>
              <w:rPr>
                <w:sz w:val="24"/>
                <w:szCs w:val="24"/>
                <w:lang w:val="de-CH"/>
              </w:rPr>
            </w:pPr>
            <w:r w:rsidRPr="001B375A">
              <w:rPr>
                <w:rFonts w:ascii="Verdana" w:hAnsi="Verdana"/>
                <w:color w:val="828282"/>
                <w:lang w:val="de-CH"/>
              </w:rPr>
              <w:t>5. VCs don’t like to admit that they are primarily money people. The fancy offices, coffee, etc. is all about putting in small money and later getting out big money. Don’t kid yourself into thinking it is more than that. </w:t>
            </w:r>
          </w:p>
          <w:p w14:paraId="1B7F1853" w14:textId="77777777" w:rsidR="001B375A" w:rsidRPr="001B375A" w:rsidRDefault="001B375A" w:rsidP="001B375A">
            <w:pPr>
              <w:textAlignment w:val="baseline"/>
              <w:rPr>
                <w:sz w:val="24"/>
                <w:szCs w:val="24"/>
                <w:lang w:val="de-CH"/>
              </w:rPr>
            </w:pPr>
            <w:r w:rsidRPr="001B375A">
              <w:rPr>
                <w:rFonts w:ascii="Verdana" w:hAnsi="Verdana"/>
                <w:color w:val="828282"/>
                <w:lang w:val="de-CH"/>
              </w:rPr>
              <w:t>6. VCs will say anything to get into your company if it is hot. They can be like a high school kid trying to get laid. If they think they can get you, then they’ll say whatever they need to say. They just want to get laid...sorry paid. </w:t>
            </w:r>
          </w:p>
          <w:p w14:paraId="75D4EBA9" w14:textId="77777777" w:rsidR="001B375A" w:rsidRPr="001B375A" w:rsidRDefault="001B375A" w:rsidP="001B375A">
            <w:pPr>
              <w:textAlignment w:val="baseline"/>
              <w:rPr>
                <w:sz w:val="24"/>
                <w:szCs w:val="24"/>
                <w:lang w:val="de-CH"/>
              </w:rPr>
            </w:pPr>
            <w:r w:rsidRPr="001B375A">
              <w:rPr>
                <w:rFonts w:ascii="Verdana" w:hAnsi="Verdana"/>
                <w:color w:val="828282"/>
                <w:lang w:val="de-CH"/>
              </w:rPr>
              <w:t>7. Being a VC is not glamorous. Most of them are unfortunately not happy. It is competitive. They compare themselves a lot. Look at the life they live. Do you want that kind of life? </w:t>
            </w:r>
          </w:p>
          <w:p w14:paraId="0461A57D" w14:textId="77777777" w:rsidR="001B375A" w:rsidRPr="001B375A" w:rsidRDefault="001B375A" w:rsidP="001B375A">
            <w:pPr>
              <w:textAlignment w:val="baseline"/>
              <w:rPr>
                <w:sz w:val="24"/>
                <w:szCs w:val="24"/>
                <w:lang w:val="de-CH"/>
              </w:rPr>
            </w:pPr>
            <w:r w:rsidRPr="001B375A">
              <w:rPr>
                <w:rFonts w:ascii="Verdana" w:hAnsi="Verdana"/>
                <w:color w:val="828282"/>
                <w:lang w:val="de-CH"/>
              </w:rPr>
              <w:t>8. Most VCs are not terribly insightful (see #1) and all VCs will make poor judgement calls. The best ones own up to it. The lousy ones deny their mistakes. </w:t>
            </w:r>
          </w:p>
          <w:p w14:paraId="31165FE3" w14:textId="77777777" w:rsidR="001B375A" w:rsidRPr="001B375A" w:rsidRDefault="001B375A" w:rsidP="001B375A">
            <w:pPr>
              <w:textAlignment w:val="baseline"/>
              <w:rPr>
                <w:sz w:val="24"/>
                <w:szCs w:val="24"/>
                <w:lang w:val="de-CH"/>
              </w:rPr>
            </w:pPr>
            <w:r w:rsidRPr="001B375A">
              <w:rPr>
                <w:rFonts w:ascii="Verdana" w:hAnsi="Verdana"/>
                <w:color w:val="828282"/>
                <w:lang w:val="de-CH"/>
              </w:rPr>
              <w:t>9. VC's control the company. Even the very smart people that have “hacked” the SV system still serve investors. You have to keep them happy. If you have to keep them happy, then you are not in control. </w:t>
            </w:r>
          </w:p>
          <w:p w14:paraId="42695923" w14:textId="77777777" w:rsidR="001B375A" w:rsidRPr="001B375A" w:rsidRDefault="001B375A" w:rsidP="001B375A">
            <w:pPr>
              <w:textAlignment w:val="baseline"/>
              <w:rPr>
                <w:sz w:val="24"/>
                <w:szCs w:val="24"/>
                <w:lang w:val="de-CH"/>
              </w:rPr>
            </w:pPr>
            <w:r w:rsidRPr="001B375A">
              <w:rPr>
                <w:rFonts w:ascii="Verdana" w:hAnsi="Verdana"/>
                <w:color w:val="828282"/>
                <w:lang w:val="de-CH"/>
              </w:rPr>
              <w:t>10. The best VCs are conflicted about VC. They know how it can crush a founder or company. This bothers them, but they deny it and keep rolling forward. </w:t>
            </w:r>
          </w:p>
        </w:tc>
      </w:tr>
    </w:tbl>
    <w:p w14:paraId="729F7308" w14:textId="77777777" w:rsidR="001B375A" w:rsidRPr="001B375A" w:rsidRDefault="001B375A" w:rsidP="001B375A">
      <w:pPr>
        <w:textAlignment w:val="baseline"/>
        <w:rPr>
          <w:rFonts w:ascii="Segoe UI" w:hAnsi="Segoe UI" w:cs="Segoe UI"/>
          <w:sz w:val="18"/>
          <w:szCs w:val="18"/>
        </w:rPr>
      </w:pPr>
      <w:r w:rsidRPr="001B375A">
        <w:rPr>
          <w:rFonts w:ascii="Calibri" w:hAnsi="Calibri" w:cs="Calibri"/>
          <w:sz w:val="22"/>
          <w:szCs w:val="22"/>
        </w:rPr>
        <w:t> </w:t>
      </w:r>
    </w:p>
    <w:p w14:paraId="6A0CEC05" w14:textId="77777777" w:rsidR="001B375A" w:rsidRPr="001B375A" w:rsidRDefault="001B375A" w:rsidP="001B375A">
      <w:pPr>
        <w:textAlignment w:val="baseline"/>
        <w:rPr>
          <w:rFonts w:ascii="Segoe UI" w:hAnsi="Segoe UI" w:cs="Segoe UI"/>
          <w:color w:val="595959"/>
          <w:sz w:val="18"/>
          <w:szCs w:val="18"/>
          <w:lang w:val="de-CH"/>
        </w:rPr>
      </w:pPr>
      <w:r w:rsidRPr="001B375A">
        <w:rPr>
          <w:rFonts w:ascii="Calibri" w:hAnsi="Calibri" w:cs="Calibri"/>
          <w:color w:val="595959"/>
          <w:sz w:val="18"/>
          <w:szCs w:val="18"/>
          <w:lang w:val="de-CH"/>
        </w:rPr>
        <w:t>Aus &lt;</w:t>
      </w:r>
      <w:hyperlink r:id="rId13" w:tgtFrame="_blank" w:history="1">
        <w:r w:rsidRPr="001B375A">
          <w:rPr>
            <w:rFonts w:ascii="Calibri" w:hAnsi="Calibri" w:cs="Calibri"/>
            <w:color w:val="467886"/>
            <w:sz w:val="18"/>
            <w:szCs w:val="18"/>
            <w:lang w:val="de-CH"/>
          </w:rPr>
          <w:t>https://news.ycombinator.com/item?id=15710276</w:t>
        </w:r>
      </w:hyperlink>
      <w:r w:rsidRPr="001B375A">
        <w:rPr>
          <w:rFonts w:ascii="Calibri" w:hAnsi="Calibri" w:cs="Calibri"/>
          <w:color w:val="595959"/>
          <w:sz w:val="18"/>
          <w:szCs w:val="18"/>
          <w:lang w:val="de-CH"/>
        </w:rPr>
        <w:t>&gt;  </w:t>
      </w:r>
    </w:p>
    <w:p w14:paraId="764CDF0A" w14:textId="77777777" w:rsidR="001B375A" w:rsidRDefault="001B375A" w:rsidP="001B15C0">
      <w:pPr>
        <w:spacing w:before="60"/>
      </w:pPr>
    </w:p>
    <w:sectPr w:rsidR="001B37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1B375A"/>
    <w:rsid w:val="0020155A"/>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1B375A"/>
  </w:style>
  <w:style w:type="character" w:customStyle="1" w:styleId="eop">
    <w:name w:val="eop"/>
    <w:basedOn w:val="DefaultParagraphFont"/>
    <w:rsid w:val="001B375A"/>
  </w:style>
  <w:style w:type="paragraph" w:customStyle="1" w:styleId="paragraph">
    <w:name w:val="paragraph"/>
    <w:basedOn w:val="Normal"/>
    <w:rsid w:val="001B375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ycombinator.com/hide?id=15710276&amp;goto=item?id=15710276" TargetMode="External"/><Relationship Id="rId13" Type="http://schemas.openxmlformats.org/officeDocument/2006/relationships/hyperlink" Target="https://news.ycombinator.com/item?id=15710276" TargetMode="External"/><Relationship Id="rId3" Type="http://schemas.openxmlformats.org/officeDocument/2006/relationships/settings" Target="settings.xml"/><Relationship Id="rId7" Type="http://schemas.openxmlformats.org/officeDocument/2006/relationships/hyperlink" Target="https://news.ycombinator.com/item?id=15710276" TargetMode="External"/><Relationship Id="rId12" Type="http://schemas.openxmlformats.org/officeDocument/2006/relationships/hyperlink" Target="https://news.ycombinator.com/fave?id=15710276&amp;auth=429207c605c95a143ff92d20878a611d310c7f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ycombinator.com/user?id=thisathrowaway" TargetMode="External"/><Relationship Id="rId11" Type="http://schemas.openxmlformats.org/officeDocument/2006/relationships/hyperlink" Target="https://news.ycombinator.com/item?id=15710276" TargetMode="External"/><Relationship Id="rId5" Type="http://schemas.openxmlformats.org/officeDocument/2006/relationships/hyperlink" Target="https://news.ycombinator.com/item?id=15710276" TargetMode="External"/><Relationship Id="rId15" Type="http://schemas.openxmlformats.org/officeDocument/2006/relationships/theme" Target="theme/theme1.xml"/><Relationship Id="rId10" Type="http://schemas.openxmlformats.org/officeDocument/2006/relationships/hyperlink" Target="https://www.google.com/search?q=10%20Honest%20Thoughts%20on%20VCs" TargetMode="External"/><Relationship Id="rId4" Type="http://schemas.openxmlformats.org/officeDocument/2006/relationships/webSettings" Target="webSettings.xml"/><Relationship Id="rId9" Type="http://schemas.openxmlformats.org/officeDocument/2006/relationships/hyperlink" Target="https://hn.algolia.com/?query=10%20Honest%20Thoughts%20on%20VCs&amp;sort=byDate&amp;dateRange=all&amp;type=story&amp;storyText=false&amp;prefix&amp;page=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2420</Characters>
  <Application>Microsoft Office Word</Application>
  <DocSecurity>0</DocSecurity>
  <Lines>161</Lines>
  <Paragraphs>96</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2026-08-29T13:33:00Z</dcterms:modified>
</cp:coreProperties>
</file>