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5E22187B" w:rsidR="0020155A" w:rsidRDefault="005C7D5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BOOK - Peopleware. Productive Projects and Teams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248C1E23" w14:textId="77777777" w:rsidR="005C7D5B" w:rsidRDefault="005C7D5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54BF02FB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5C7D5B">
        <w:rPr>
          <w:rFonts w:ascii="Calibri" w:hAnsi="Calibri" w:cs="Calibri"/>
          <w:sz w:val="22"/>
          <w:szCs w:val="22"/>
          <w:lang w:val="de-CH"/>
        </w:rPr>
        <w:t>Peopleware: Productive Projects and Teams (Second Edition) Paperback – February 1, 1999 </w:t>
      </w:r>
    </w:p>
    <w:p w14:paraId="3EE22AE1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5" w:tgtFrame="_blank" w:history="1">
        <w:r w:rsidRPr="005C7D5B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https://www.amazon.com/Peopleware-Productive-Projects-Teams-Second/dp/0932633439</w:t>
        </w:r>
      </w:hyperlink>
      <w:r w:rsidRPr="005C7D5B">
        <w:rPr>
          <w:rFonts w:ascii="Calibri" w:hAnsi="Calibri" w:cs="Calibri"/>
          <w:sz w:val="22"/>
          <w:szCs w:val="22"/>
          <w:lang w:val="de-CH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266"/>
        <w:gridCol w:w="1571"/>
        <w:gridCol w:w="266"/>
        <w:gridCol w:w="2034"/>
      </w:tblGrid>
      <w:tr w:rsidR="005C7D5B" w:rsidRPr="005C7D5B" w14:paraId="4AFD0DC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93CF76" w14:textId="71714FEA" w:rsidR="005C7D5B" w:rsidRPr="005C7D5B" w:rsidRDefault="005C7D5B" w:rsidP="005C7D5B">
            <w:pPr>
              <w:rPr>
                <w:sz w:val="24"/>
                <w:szCs w:val="24"/>
              </w:rPr>
            </w:pPr>
            <w:r w:rsidRPr="005C7D5B">
              <w:rPr>
                <w:noProof/>
                <w:sz w:val="24"/>
                <w:szCs w:val="24"/>
              </w:rPr>
              <w:drawing>
                <wp:inline distT="0" distB="0" distL="0" distR="0" wp14:anchorId="7473997C" wp14:editId="1115191E">
                  <wp:extent cx="1014095" cy="199390"/>
                  <wp:effectExtent l="0" t="0" r="1905" b="3810"/>
                  <wp:docPr id="160099939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095" cy="19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8A8D8E" w14:textId="77777777" w:rsidR="005C7D5B" w:rsidRPr="005C7D5B" w:rsidRDefault="005C7D5B" w:rsidP="005C7D5B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5C7D5B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8653017" w14:textId="1847B835" w:rsidR="005C7D5B" w:rsidRPr="005C7D5B" w:rsidRDefault="005C7D5B" w:rsidP="005C7D5B">
            <w:pPr>
              <w:rPr>
                <w:sz w:val="24"/>
                <w:szCs w:val="24"/>
              </w:rPr>
            </w:pPr>
            <w:r w:rsidRPr="005C7D5B">
              <w:rPr>
                <w:noProof/>
                <w:sz w:val="24"/>
                <w:szCs w:val="24"/>
              </w:rPr>
              <w:drawing>
                <wp:inline distT="0" distB="0" distL="0" distR="0" wp14:anchorId="11D40D7B" wp14:editId="5CB49F14">
                  <wp:extent cx="1014095" cy="199390"/>
                  <wp:effectExtent l="0" t="0" r="1905" b="3810"/>
                  <wp:docPr id="9806593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095" cy="19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F2C258" w14:textId="77777777" w:rsidR="005C7D5B" w:rsidRPr="005C7D5B" w:rsidRDefault="005C7D5B" w:rsidP="005C7D5B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5C7D5B">
              <w:rPr>
                <w:rFonts w:ascii="Calibri" w:hAnsi="Calibri" w:cs="Calibri"/>
                <w:sz w:val="22"/>
                <w:szCs w:val="22"/>
                <w:lang w:val="de-CH"/>
              </w:rPr>
              <w:t> | 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16513B" w14:textId="77777777" w:rsidR="005C7D5B" w:rsidRPr="005C7D5B" w:rsidRDefault="005C7D5B" w:rsidP="005C7D5B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5C7D5B">
              <w:rPr>
                <w:rFonts w:ascii="Calibri" w:hAnsi="Calibri" w:cs="Calibri"/>
                <w:sz w:val="22"/>
                <w:szCs w:val="22"/>
                <w:lang w:val="de-CH"/>
              </w:rPr>
              <w:t>4.5 out of 5 stars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37252A" w14:textId="77777777" w:rsidR="005C7D5B" w:rsidRPr="005C7D5B" w:rsidRDefault="005C7D5B" w:rsidP="005C7D5B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5C7D5B">
              <w:rPr>
                <w:rFonts w:ascii="Calibri" w:hAnsi="Calibri" w:cs="Calibri"/>
                <w:sz w:val="22"/>
                <w:szCs w:val="22"/>
                <w:lang w:val="de-CH"/>
              </w:rPr>
              <w:t> | 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D99A934" w14:textId="77777777" w:rsidR="005C7D5B" w:rsidRPr="005C7D5B" w:rsidRDefault="005C7D5B" w:rsidP="005C7D5B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5C7D5B">
              <w:rPr>
                <w:rFonts w:ascii="Calibri" w:hAnsi="Calibri" w:cs="Calibri"/>
                <w:sz w:val="22"/>
                <w:szCs w:val="22"/>
                <w:lang w:val="de-CH"/>
              </w:rPr>
              <w:t>109 customer reviews </w:t>
            </w:r>
          </w:p>
        </w:tc>
      </w:tr>
    </w:tbl>
    <w:p w14:paraId="6906559F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5C7D5B">
        <w:rPr>
          <w:rFonts w:ascii="Calibri" w:hAnsi="Calibri" w:cs="Calibri"/>
          <w:sz w:val="22"/>
          <w:szCs w:val="22"/>
          <w:lang w:val="de-CH"/>
        </w:rPr>
        <w:t> </w:t>
      </w:r>
    </w:p>
    <w:p w14:paraId="330F95CC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5C7D5B">
        <w:rPr>
          <w:rFonts w:ascii="Calibri" w:hAnsi="Calibri" w:cs="Calibri"/>
          <w:sz w:val="22"/>
          <w:szCs w:val="22"/>
          <w:lang w:val="de-CH"/>
        </w:rPr>
        <w:t>Images </w:t>
      </w:r>
    </w:p>
    <w:p w14:paraId="77F26F33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</w:rPr>
      </w:pPr>
      <w:r w:rsidRPr="005C7D5B">
        <w:rPr>
          <w:rFonts w:ascii="Calibri" w:hAnsi="Calibri" w:cs="Calibri"/>
          <w:sz w:val="22"/>
          <w:szCs w:val="22"/>
        </w:rPr>
        <w:t> </w:t>
      </w:r>
    </w:p>
    <w:p w14:paraId="2AA0EB4B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5C7D5B">
        <w:rPr>
          <w:rFonts w:ascii="Calibri" w:hAnsi="Calibri" w:cs="Calibri"/>
          <w:sz w:val="22"/>
          <w:szCs w:val="22"/>
          <w:lang w:val="de-CH"/>
        </w:rPr>
        <w:t> </w:t>
      </w:r>
    </w:p>
    <w:p w14:paraId="7A6F6825" w14:textId="5A4F369B" w:rsidR="005C7D5B" w:rsidRPr="005C7D5B" w:rsidRDefault="005C7D5B" w:rsidP="005C7D5B">
      <w:pPr>
        <w:rPr>
          <w:rFonts w:ascii="Segoe UI" w:hAnsi="Segoe UI" w:cs="Segoe UI"/>
          <w:color w:val="000000"/>
          <w:sz w:val="18"/>
          <w:szCs w:val="18"/>
        </w:rPr>
      </w:pPr>
      <w:r w:rsidRPr="005C7D5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0F15DCA9" wp14:editId="23B46339">
            <wp:extent cx="2118360" cy="3177540"/>
            <wp:effectExtent l="0" t="0" r="2540" b="0"/>
            <wp:docPr id="246110916" name="Picture 1" descr="Peo ié &#10;Productive Pro &#10;and Teams • &#10;Second Edition Featuring Eight All•New Chapters &#10;Tom-béMar&amp;ö &#10;Timothy List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o ié &#10;Productive Pro &#10;and Teams • &#10;Second Edition Featuring Eight All•New Chapters &#10;Tom-béMar&amp;ö &#10;Timothy Lister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53B9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5C7D5B">
        <w:rPr>
          <w:rFonts w:ascii="Calibri" w:hAnsi="Calibri" w:cs="Calibri"/>
          <w:sz w:val="22"/>
          <w:szCs w:val="22"/>
          <w:lang w:val="de-CH"/>
        </w:rPr>
        <w:t>Book Description </w:t>
      </w:r>
    </w:p>
    <w:p w14:paraId="2AC7927C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5C7D5B">
        <w:rPr>
          <w:rFonts w:ascii="Calibri" w:hAnsi="Calibri" w:cs="Calibri"/>
          <w:sz w:val="22"/>
          <w:szCs w:val="22"/>
          <w:lang w:val="de-CH"/>
        </w:rPr>
        <w:t>Demarco and Lister demonstrate that the major issues of software development are human, not technical. Their answers aren't easy--just incredibly successful. New second edition features eight all-new chapters. Softcover. Previous edition: c1987. DLC: Management. </w:t>
      </w:r>
    </w:p>
    <w:p w14:paraId="454B7451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</w:rPr>
      </w:pPr>
      <w:r w:rsidRPr="005C7D5B">
        <w:rPr>
          <w:rFonts w:ascii="Calibri" w:hAnsi="Calibri" w:cs="Calibri"/>
          <w:sz w:val="22"/>
          <w:szCs w:val="22"/>
        </w:rPr>
        <w:t> </w:t>
      </w:r>
    </w:p>
    <w:p w14:paraId="7ABA1606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5C7D5B">
        <w:rPr>
          <w:rFonts w:ascii="Calibri" w:hAnsi="Calibri" w:cs="Calibri"/>
          <w:sz w:val="22"/>
          <w:szCs w:val="22"/>
          <w:lang w:val="de-CH"/>
        </w:rPr>
        <w:t> </w:t>
      </w:r>
    </w:p>
    <w:p w14:paraId="4FEBD2C6" w14:textId="77777777" w:rsidR="005C7D5B" w:rsidRPr="005C7D5B" w:rsidRDefault="005C7D5B" w:rsidP="005C7D5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5C7D5B">
        <w:rPr>
          <w:rFonts w:ascii="Calibri" w:hAnsi="Calibri" w:cs="Calibri"/>
          <w:sz w:val="22"/>
          <w:szCs w:val="22"/>
          <w:lang w:val="de-CH"/>
        </w:rPr>
        <w:t> </w:t>
      </w:r>
    </w:p>
    <w:p w14:paraId="2501D3AB" w14:textId="77777777" w:rsidR="005C7D5B" w:rsidRPr="005C7D5B" w:rsidRDefault="005C7D5B" w:rsidP="005C7D5B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5C7D5B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8" w:tgtFrame="_blank" w:history="1">
        <w:r w:rsidRPr="005C7D5B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https://www.amazon.com/Peopleware-Productive-Projects-Teams-Second/dp/0932633439</w:t>
        </w:r>
      </w:hyperlink>
      <w:r w:rsidRPr="005C7D5B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6DDA963A" w14:textId="77777777" w:rsidR="005C7D5B" w:rsidRDefault="005C7D5B" w:rsidP="001B15C0">
      <w:pPr>
        <w:spacing w:before="60"/>
      </w:pPr>
    </w:p>
    <w:sectPr w:rsidR="005C7D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5C7D5B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5C7D5B"/>
  </w:style>
  <w:style w:type="character" w:customStyle="1" w:styleId="eop">
    <w:name w:val="eop"/>
    <w:basedOn w:val="DefaultParagraphFont"/>
    <w:rsid w:val="005C7D5B"/>
  </w:style>
  <w:style w:type="paragraph" w:customStyle="1" w:styleId="paragraph">
    <w:name w:val="paragraph"/>
    <w:basedOn w:val="Normal"/>
    <w:rsid w:val="005C7D5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Peopleware-Productive-Projects-Teams-Second/dp/093263343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mazon.com/Peopleware-Productive-Projects-Teams-Second/dp/093263343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764</Characters>
  <Application>Microsoft Office Word</Application>
  <DocSecurity>0</DocSecurity>
  <Lines>36</Lines>
  <Paragraphs>20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2026-08-28T17:14:00Z</dcterms:modified>
</cp:coreProperties>
</file>